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CA1" w:rsidRPr="00BF0CA1" w:rsidRDefault="00BF0CA1" w:rsidP="00BF0CA1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BF0CA1">
        <w:rPr>
          <w:rFonts w:ascii="Arial" w:hAnsi="Arial" w:cs="Arial"/>
          <w:b/>
          <w:sz w:val="28"/>
          <w:szCs w:val="28"/>
          <w:lang w:val="es-ES_tradnl"/>
        </w:rPr>
        <w:t>RES. 21</w:t>
      </w:r>
      <w:r>
        <w:rPr>
          <w:rFonts w:ascii="Arial" w:hAnsi="Arial" w:cs="Arial"/>
          <w:b/>
          <w:sz w:val="28"/>
          <w:szCs w:val="28"/>
          <w:lang w:val="es-ES_tradnl"/>
        </w:rPr>
        <w:t>64</w:t>
      </w:r>
      <w:r w:rsidRPr="00BF0CA1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BF0CA1" w:rsidRPr="00BF0CA1" w:rsidRDefault="00BF0CA1" w:rsidP="00BF0CA1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BF0CA1" w:rsidRPr="00BF0CA1" w:rsidRDefault="00BF0CA1" w:rsidP="00BF0CA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BF0CA1">
        <w:rPr>
          <w:rFonts w:ascii="Arial" w:hAnsi="Arial" w:cs="Arial"/>
          <w:b/>
          <w:lang w:val="es-ES_tradnl"/>
        </w:rPr>
        <w:t>RESOLUCION ADOPTADA POR EL</w:t>
      </w:r>
    </w:p>
    <w:p w:rsidR="00BF0CA1" w:rsidRPr="00BF0CA1" w:rsidRDefault="00BF0CA1" w:rsidP="00BF0CA1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F0CA1" w:rsidRPr="00BF0CA1" w:rsidRDefault="00BF0CA1" w:rsidP="00BF0CA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BF0CA1">
        <w:rPr>
          <w:rFonts w:ascii="Arial" w:hAnsi="Arial" w:cs="Arial"/>
          <w:b/>
          <w:lang w:val="es-ES_tradnl"/>
        </w:rPr>
        <w:t>TRIBUNAL DE CUENTAS</w:t>
      </w:r>
    </w:p>
    <w:p w:rsidR="00BF0CA1" w:rsidRPr="00BF0CA1" w:rsidRDefault="00BF0CA1" w:rsidP="00BF0CA1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F0CA1" w:rsidRPr="00BF0CA1" w:rsidRDefault="00BF0CA1" w:rsidP="00BF0CA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BF0CA1">
        <w:rPr>
          <w:rFonts w:ascii="Arial" w:hAnsi="Arial" w:cs="Arial"/>
          <w:b/>
          <w:lang w:val="es-ES_tradnl"/>
        </w:rPr>
        <w:t xml:space="preserve">EN SESION DE FECHA 27 DE JUNIO </w:t>
      </w:r>
      <w:r w:rsidRPr="00BF0CA1">
        <w:rPr>
          <w:rFonts w:ascii="Helvetica" w:hAnsi="Helvetica"/>
          <w:b/>
          <w:lang w:val="es-ES_tradnl"/>
        </w:rPr>
        <w:t>DE 2018</w:t>
      </w:r>
    </w:p>
    <w:p w:rsidR="00BF0CA1" w:rsidRPr="00BF0CA1" w:rsidRDefault="00BF0CA1" w:rsidP="00BF0CA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F0CA1" w:rsidRPr="00BF0CA1" w:rsidRDefault="00BF0CA1" w:rsidP="00BF0CA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BF0CA1">
        <w:rPr>
          <w:rFonts w:ascii="Arial" w:hAnsi="Arial" w:cs="Arial"/>
          <w:b/>
          <w:lang w:val="en-US"/>
        </w:rPr>
        <w:t>(E. E. Nº</w:t>
      </w:r>
      <w:r w:rsidRPr="00BF0CA1">
        <w:rPr>
          <w:rFonts w:ascii="Arial" w:hAnsi="Arial" w:cs="Arial"/>
          <w:b/>
        </w:rPr>
        <w:t>201</w:t>
      </w:r>
      <w:r>
        <w:rPr>
          <w:rFonts w:ascii="Arial" w:hAnsi="Arial" w:cs="Arial"/>
          <w:b/>
        </w:rPr>
        <w:t>8</w:t>
      </w:r>
      <w:r w:rsidRPr="00BF0CA1">
        <w:rPr>
          <w:rFonts w:ascii="Arial" w:hAnsi="Arial" w:cs="Arial"/>
          <w:b/>
        </w:rPr>
        <w:t>-17-1-000</w:t>
      </w:r>
      <w:r>
        <w:rPr>
          <w:rFonts w:ascii="Arial" w:hAnsi="Arial" w:cs="Arial"/>
          <w:b/>
        </w:rPr>
        <w:t>3703</w:t>
      </w:r>
      <w:r w:rsidRPr="00BF0CA1">
        <w:rPr>
          <w:rFonts w:ascii="Arial" w:hAnsi="Arial" w:cs="Arial"/>
          <w:b/>
          <w:lang w:val="en-US"/>
        </w:rPr>
        <w:t xml:space="preserve">, </w:t>
      </w:r>
      <w:proofErr w:type="gramStart"/>
      <w:r w:rsidRPr="00BF0CA1">
        <w:rPr>
          <w:rFonts w:ascii="Arial" w:hAnsi="Arial" w:cs="Arial"/>
          <w:b/>
          <w:lang w:val="en-US"/>
        </w:rPr>
        <w:t>Ent</w:t>
      </w:r>
      <w:proofErr w:type="gramEnd"/>
      <w:r w:rsidRPr="00BF0CA1">
        <w:rPr>
          <w:rFonts w:ascii="Arial" w:hAnsi="Arial" w:cs="Arial"/>
          <w:b/>
          <w:lang w:val="en-US"/>
        </w:rPr>
        <w:t>. N°</w:t>
      </w:r>
      <w:r w:rsidRPr="00BF0CA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830</w:t>
      </w:r>
      <w:r w:rsidRPr="00BF0CA1">
        <w:rPr>
          <w:rFonts w:ascii="Arial" w:hAnsi="Arial" w:cs="Arial"/>
          <w:b/>
        </w:rPr>
        <w:t>/18</w:t>
      </w:r>
      <w:r w:rsidRPr="00BF0CA1">
        <w:rPr>
          <w:rFonts w:ascii="Arial" w:hAnsi="Arial" w:cs="Arial"/>
          <w:b/>
          <w:lang w:val="en-US"/>
        </w:rPr>
        <w:t>)</w:t>
      </w:r>
    </w:p>
    <w:p w:rsidR="00BF0CA1" w:rsidRDefault="00BF0CA1" w:rsidP="00706964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D64977" w:rsidRDefault="00706964" w:rsidP="00BF0CA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VISTO:</w:t>
      </w:r>
      <w:r>
        <w:rPr>
          <w:rFonts w:ascii="Arial" w:hAnsi="Arial" w:cs="Arial"/>
        </w:rPr>
        <w:t xml:space="preserve"> la consulta remitida por el Contador Delegado de este Tribunal  destacado ante la Administración de los Servicios de Salud del Estado (A.S.S.E.), re</w:t>
      </w:r>
      <w:r w:rsidR="00166734">
        <w:rPr>
          <w:rFonts w:ascii="Arial" w:hAnsi="Arial" w:cs="Arial"/>
        </w:rPr>
        <w:t>ferida a</w:t>
      </w:r>
      <w:r>
        <w:rPr>
          <w:rFonts w:ascii="Arial" w:hAnsi="Arial" w:cs="Arial"/>
        </w:rPr>
        <w:t xml:space="preserve"> la </w:t>
      </w:r>
      <w:r w:rsidR="00166734">
        <w:rPr>
          <w:rFonts w:ascii="Arial" w:hAnsi="Arial" w:cs="Arial"/>
        </w:rPr>
        <w:t>aplicación</w:t>
      </w:r>
      <w:r>
        <w:rPr>
          <w:rFonts w:ascii="Arial" w:hAnsi="Arial" w:cs="Arial"/>
        </w:rPr>
        <w:t xml:space="preserve"> del artículo 46 del TOCAF</w:t>
      </w:r>
      <w:r w:rsidR="009170D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66734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 xml:space="preserve">la </w:t>
      </w:r>
      <w:r w:rsidR="005B4BE8">
        <w:rPr>
          <w:rFonts w:ascii="Arial" w:hAnsi="Arial" w:cs="Arial"/>
        </w:rPr>
        <w:t>Licitación</w:t>
      </w:r>
      <w:r>
        <w:rPr>
          <w:rFonts w:ascii="Arial" w:hAnsi="Arial" w:cs="Arial"/>
        </w:rPr>
        <w:t xml:space="preserve"> Abrev</w:t>
      </w:r>
      <w:r w:rsidR="00527A88">
        <w:rPr>
          <w:rFonts w:ascii="Arial" w:hAnsi="Arial" w:cs="Arial"/>
        </w:rPr>
        <w:t>i</w:t>
      </w:r>
      <w:r>
        <w:rPr>
          <w:rFonts w:ascii="Arial" w:hAnsi="Arial" w:cs="Arial"/>
        </w:rPr>
        <w:t>ad</w:t>
      </w:r>
      <w:r w:rsidR="0016673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Nº </w:t>
      </w:r>
      <w:r w:rsidR="009C2D59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/18 </w:t>
      </w:r>
      <w:r w:rsidR="00166734">
        <w:rPr>
          <w:rFonts w:ascii="Arial" w:hAnsi="Arial" w:cs="Arial"/>
        </w:rPr>
        <w:t>promovida</w:t>
      </w:r>
      <w:r>
        <w:rPr>
          <w:rFonts w:ascii="Arial" w:hAnsi="Arial" w:cs="Arial"/>
        </w:rPr>
        <w:t xml:space="preserve"> para la </w:t>
      </w:r>
      <w:r w:rsidR="005B4BE8">
        <w:rPr>
          <w:rFonts w:ascii="Arial" w:hAnsi="Arial" w:cs="Arial"/>
        </w:rPr>
        <w:t>contratación</w:t>
      </w:r>
      <w:r>
        <w:rPr>
          <w:rFonts w:ascii="Arial" w:hAnsi="Arial" w:cs="Arial"/>
        </w:rPr>
        <w:t xml:space="preserve"> de</w:t>
      </w:r>
      <w:r w:rsidR="00166734">
        <w:rPr>
          <w:rFonts w:ascii="Arial" w:hAnsi="Arial" w:cs="Arial"/>
        </w:rPr>
        <w:t>l suministro de</w:t>
      </w:r>
      <w:r>
        <w:rPr>
          <w:rFonts w:ascii="Arial" w:hAnsi="Arial" w:cs="Arial"/>
        </w:rPr>
        <w:t xml:space="preserve"> estudios médicos</w:t>
      </w:r>
      <w:r w:rsidR="00D64977">
        <w:rPr>
          <w:rFonts w:ascii="Arial" w:hAnsi="Arial" w:cs="Arial"/>
        </w:rPr>
        <w:t>;</w:t>
      </w:r>
    </w:p>
    <w:p w:rsidR="00706964" w:rsidRDefault="00706964" w:rsidP="00BF0CA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RESULTANDO: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1) </w:t>
      </w:r>
      <w:r>
        <w:rPr>
          <w:rFonts w:ascii="Arial" w:hAnsi="Arial" w:cs="Arial"/>
        </w:rPr>
        <w:t>que con fecha</w:t>
      </w:r>
      <w:r w:rsidR="00166734">
        <w:rPr>
          <w:rFonts w:ascii="Arial" w:hAnsi="Arial" w:cs="Arial"/>
        </w:rPr>
        <w:t xml:space="preserve"> </w:t>
      </w:r>
      <w:r w:rsidR="00993BB8">
        <w:rPr>
          <w:rFonts w:ascii="Arial" w:hAnsi="Arial" w:cs="Arial"/>
        </w:rPr>
        <w:t>12</w:t>
      </w:r>
      <w:r w:rsidR="00166734">
        <w:rPr>
          <w:rFonts w:ascii="Arial" w:hAnsi="Arial" w:cs="Arial"/>
        </w:rPr>
        <w:t>/</w:t>
      </w:r>
      <w:r w:rsidR="00993BB8">
        <w:rPr>
          <w:rFonts w:ascii="Arial" w:hAnsi="Arial" w:cs="Arial"/>
        </w:rPr>
        <w:t>03</w:t>
      </w:r>
      <w:r w:rsidR="00166734">
        <w:rPr>
          <w:rFonts w:ascii="Arial" w:hAnsi="Arial" w:cs="Arial"/>
        </w:rPr>
        <w:t>/1</w:t>
      </w:r>
      <w:r w:rsidR="00993BB8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se </w:t>
      </w:r>
      <w:r w:rsidR="009170DB">
        <w:rPr>
          <w:rFonts w:ascii="Arial" w:hAnsi="Arial" w:cs="Arial"/>
        </w:rPr>
        <w:t>realizó el llamado de referencia</w:t>
      </w:r>
      <w:r w:rsidR="00166734">
        <w:rPr>
          <w:rFonts w:ascii="Arial" w:hAnsi="Arial" w:cs="Arial"/>
        </w:rPr>
        <w:t xml:space="preserve"> para la contratación d</w:t>
      </w:r>
      <w:r>
        <w:rPr>
          <w:rFonts w:ascii="Arial" w:hAnsi="Arial" w:cs="Arial"/>
        </w:rPr>
        <w:t xml:space="preserve">el </w:t>
      </w:r>
      <w:r w:rsidR="005B4BE8">
        <w:rPr>
          <w:rFonts w:ascii="Arial" w:hAnsi="Arial" w:cs="Arial"/>
        </w:rPr>
        <w:t>suministro</w:t>
      </w:r>
      <w:r>
        <w:rPr>
          <w:rFonts w:ascii="Arial" w:hAnsi="Arial" w:cs="Arial"/>
        </w:rPr>
        <w:t xml:space="preserve"> de estudio</w:t>
      </w:r>
      <w:r w:rsidR="0016673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 médicos con destino al Centro </w:t>
      </w:r>
      <w:r w:rsidR="00993BB8">
        <w:rPr>
          <w:rFonts w:ascii="Arial" w:hAnsi="Arial" w:cs="Arial"/>
        </w:rPr>
        <w:t>Auxiliar</w:t>
      </w:r>
      <w:r>
        <w:rPr>
          <w:rFonts w:ascii="Arial" w:hAnsi="Arial" w:cs="Arial"/>
        </w:rPr>
        <w:t xml:space="preserve"> de </w:t>
      </w:r>
      <w:r w:rsidR="00993BB8">
        <w:rPr>
          <w:rFonts w:ascii="Arial" w:hAnsi="Arial" w:cs="Arial"/>
        </w:rPr>
        <w:t>Bella Unión</w:t>
      </w:r>
      <w:r>
        <w:rPr>
          <w:rFonts w:ascii="Arial" w:hAnsi="Arial" w:cs="Arial"/>
        </w:rPr>
        <w:t>;</w:t>
      </w:r>
    </w:p>
    <w:p w:rsidR="003374F2" w:rsidRDefault="00706964" w:rsidP="00BF0CA1">
      <w:pPr>
        <w:spacing w:line="360" w:lineRule="auto"/>
        <w:ind w:firstLine="2835"/>
        <w:jc w:val="both"/>
        <w:rPr>
          <w:rFonts w:ascii="Arial" w:hAnsi="Arial" w:cs="Arial"/>
        </w:rPr>
      </w:pPr>
      <w:r w:rsidRPr="005B4BE8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 que tras recibirse </w:t>
      </w:r>
      <w:r w:rsidR="003374F2">
        <w:rPr>
          <w:rFonts w:ascii="Arial" w:hAnsi="Arial" w:cs="Arial"/>
        </w:rPr>
        <w:t>seis</w:t>
      </w:r>
      <w:r>
        <w:rPr>
          <w:rFonts w:ascii="Arial" w:hAnsi="Arial" w:cs="Arial"/>
        </w:rPr>
        <w:t xml:space="preserve"> ofertas </w:t>
      </w:r>
      <w:r w:rsidR="00BE38EA">
        <w:rPr>
          <w:rFonts w:ascii="Arial" w:hAnsi="Arial" w:cs="Arial"/>
        </w:rPr>
        <w:t xml:space="preserve">de diferentes firmas de plaza, </w:t>
      </w:r>
      <w:r w:rsidR="009170DB">
        <w:rPr>
          <w:rFonts w:ascii="Arial" w:hAnsi="Arial" w:cs="Arial"/>
        </w:rPr>
        <w:t>habiéndose pronunciado</w:t>
      </w:r>
      <w:r w:rsidR="00166734">
        <w:rPr>
          <w:rFonts w:ascii="Arial" w:hAnsi="Arial" w:cs="Arial"/>
        </w:rPr>
        <w:t xml:space="preserve"> </w:t>
      </w:r>
      <w:r w:rsidR="003374F2">
        <w:rPr>
          <w:rFonts w:ascii="Arial" w:hAnsi="Arial" w:cs="Arial"/>
        </w:rPr>
        <w:t>con fecha 19</w:t>
      </w:r>
      <w:r w:rsidR="00BE38EA">
        <w:rPr>
          <w:rFonts w:ascii="Arial" w:hAnsi="Arial" w:cs="Arial"/>
        </w:rPr>
        <w:t>/</w:t>
      </w:r>
      <w:r w:rsidR="003374F2">
        <w:rPr>
          <w:rFonts w:ascii="Arial" w:hAnsi="Arial" w:cs="Arial"/>
        </w:rPr>
        <w:t>04</w:t>
      </w:r>
      <w:r w:rsidR="00BE38EA">
        <w:rPr>
          <w:rFonts w:ascii="Arial" w:hAnsi="Arial" w:cs="Arial"/>
        </w:rPr>
        <w:t>/1</w:t>
      </w:r>
      <w:r w:rsidR="003374F2">
        <w:rPr>
          <w:rFonts w:ascii="Arial" w:hAnsi="Arial" w:cs="Arial"/>
        </w:rPr>
        <w:t>8</w:t>
      </w:r>
      <w:r w:rsidR="00BE38EA">
        <w:rPr>
          <w:rFonts w:ascii="Arial" w:hAnsi="Arial" w:cs="Arial"/>
        </w:rPr>
        <w:t xml:space="preserve"> la </w:t>
      </w:r>
      <w:r w:rsidR="005B4BE8">
        <w:rPr>
          <w:rFonts w:ascii="Arial" w:hAnsi="Arial" w:cs="Arial"/>
        </w:rPr>
        <w:t>Comisión</w:t>
      </w:r>
      <w:r w:rsidR="00BE38EA">
        <w:rPr>
          <w:rFonts w:ascii="Arial" w:hAnsi="Arial" w:cs="Arial"/>
        </w:rPr>
        <w:t xml:space="preserve"> Asesora de </w:t>
      </w:r>
      <w:r w:rsidR="005B4BE8">
        <w:rPr>
          <w:rFonts w:ascii="Arial" w:hAnsi="Arial" w:cs="Arial"/>
        </w:rPr>
        <w:t>Adjudicaciones</w:t>
      </w:r>
      <w:r w:rsidR="00BE38EA">
        <w:rPr>
          <w:rFonts w:ascii="Arial" w:hAnsi="Arial" w:cs="Arial"/>
        </w:rPr>
        <w:t xml:space="preserve">, </w:t>
      </w:r>
      <w:r w:rsidR="00166734">
        <w:rPr>
          <w:rFonts w:ascii="Arial" w:hAnsi="Arial" w:cs="Arial"/>
        </w:rPr>
        <w:t xml:space="preserve">se </w:t>
      </w:r>
      <w:r w:rsidR="00BE38EA">
        <w:rPr>
          <w:rFonts w:ascii="Arial" w:hAnsi="Arial" w:cs="Arial"/>
        </w:rPr>
        <w:t>proyect</w:t>
      </w:r>
      <w:r w:rsidR="009170DB">
        <w:rPr>
          <w:rFonts w:ascii="Arial" w:hAnsi="Arial" w:cs="Arial"/>
        </w:rPr>
        <w:t>ó</w:t>
      </w:r>
      <w:r w:rsidR="00166734">
        <w:rPr>
          <w:rFonts w:ascii="Arial" w:hAnsi="Arial" w:cs="Arial"/>
        </w:rPr>
        <w:t xml:space="preserve"> </w:t>
      </w:r>
      <w:r w:rsidR="00426F6C">
        <w:rPr>
          <w:rFonts w:ascii="Arial" w:hAnsi="Arial" w:cs="Arial"/>
        </w:rPr>
        <w:t xml:space="preserve">la </w:t>
      </w:r>
      <w:r w:rsidR="00166734">
        <w:rPr>
          <w:rFonts w:ascii="Arial" w:hAnsi="Arial" w:cs="Arial"/>
        </w:rPr>
        <w:t>Resolución de</w:t>
      </w:r>
      <w:r w:rsidR="009170DB">
        <w:rPr>
          <w:rFonts w:ascii="Arial" w:hAnsi="Arial" w:cs="Arial"/>
        </w:rPr>
        <w:t xml:space="preserve"> adjudicación e</w:t>
      </w:r>
      <w:r w:rsidR="00166734">
        <w:rPr>
          <w:rFonts w:ascii="Arial" w:hAnsi="Arial" w:cs="Arial"/>
        </w:rPr>
        <w:t xml:space="preserve">l </w:t>
      </w:r>
      <w:r w:rsidR="003374F2">
        <w:rPr>
          <w:rFonts w:ascii="Arial" w:hAnsi="Arial" w:cs="Arial"/>
        </w:rPr>
        <w:t>19</w:t>
      </w:r>
      <w:r w:rsidR="00166734">
        <w:rPr>
          <w:rFonts w:ascii="Arial" w:hAnsi="Arial" w:cs="Arial"/>
        </w:rPr>
        <w:t>/</w:t>
      </w:r>
      <w:r w:rsidR="003374F2">
        <w:rPr>
          <w:rFonts w:ascii="Arial" w:hAnsi="Arial" w:cs="Arial"/>
        </w:rPr>
        <w:t>04</w:t>
      </w:r>
      <w:r w:rsidR="00166734">
        <w:rPr>
          <w:rFonts w:ascii="Arial" w:hAnsi="Arial" w:cs="Arial"/>
        </w:rPr>
        <w:t>/1</w:t>
      </w:r>
      <w:r w:rsidR="003374F2">
        <w:rPr>
          <w:rFonts w:ascii="Arial" w:hAnsi="Arial" w:cs="Arial"/>
        </w:rPr>
        <w:t>8</w:t>
      </w:r>
      <w:r w:rsidR="00426F6C">
        <w:rPr>
          <w:rFonts w:ascii="Arial" w:hAnsi="Arial" w:cs="Arial"/>
        </w:rPr>
        <w:t>;</w:t>
      </w:r>
      <w:r w:rsidR="009170DB">
        <w:rPr>
          <w:rFonts w:ascii="Arial" w:hAnsi="Arial" w:cs="Arial"/>
        </w:rPr>
        <w:t xml:space="preserve"> seleccionándose </w:t>
      </w:r>
      <w:r w:rsidR="00BE38EA">
        <w:rPr>
          <w:rFonts w:ascii="Arial" w:hAnsi="Arial" w:cs="Arial"/>
        </w:rPr>
        <w:t>las</w:t>
      </w:r>
      <w:r w:rsidR="009170DB">
        <w:rPr>
          <w:rFonts w:ascii="Arial" w:hAnsi="Arial" w:cs="Arial"/>
        </w:rPr>
        <w:t xml:space="preserve"> siguientes</w:t>
      </w:r>
      <w:r w:rsidR="00BE38EA">
        <w:rPr>
          <w:rFonts w:ascii="Arial" w:hAnsi="Arial" w:cs="Arial"/>
        </w:rPr>
        <w:t xml:space="preserve"> firmas: C</w:t>
      </w:r>
      <w:r w:rsidR="003374F2">
        <w:rPr>
          <w:rFonts w:ascii="Arial" w:hAnsi="Arial" w:cs="Arial"/>
        </w:rPr>
        <w:t>OLOTIC</w:t>
      </w:r>
      <w:r w:rsidR="001655DF">
        <w:rPr>
          <w:rFonts w:ascii="Arial" w:hAnsi="Arial" w:cs="Arial"/>
        </w:rPr>
        <w:t xml:space="preserve"> SRL</w:t>
      </w:r>
      <w:r w:rsidR="003374F2">
        <w:rPr>
          <w:rFonts w:ascii="Arial" w:hAnsi="Arial" w:cs="Arial"/>
        </w:rPr>
        <w:t>,</w:t>
      </w:r>
      <w:r w:rsidR="001655DF">
        <w:rPr>
          <w:rFonts w:ascii="Arial" w:hAnsi="Arial" w:cs="Arial"/>
        </w:rPr>
        <w:t xml:space="preserve"> COMEPA, A</w:t>
      </w:r>
      <w:r w:rsidR="003374F2">
        <w:rPr>
          <w:rFonts w:ascii="Arial" w:hAnsi="Arial" w:cs="Arial"/>
        </w:rPr>
        <w:t>RZUAGA GUSTAVO, CARLOS ALVEZ Y GREMEDA;</w:t>
      </w:r>
    </w:p>
    <w:p w:rsidR="00BF0CA1" w:rsidRDefault="00BE38EA" w:rsidP="00BF0CA1">
      <w:pPr>
        <w:spacing w:line="360" w:lineRule="auto"/>
        <w:ind w:firstLine="2835"/>
        <w:jc w:val="both"/>
        <w:rPr>
          <w:rFonts w:ascii="Arial" w:hAnsi="Arial" w:cs="Arial"/>
        </w:rPr>
      </w:pPr>
      <w:r w:rsidRPr="005B4BE8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que </w:t>
      </w:r>
      <w:r w:rsidR="000F7205">
        <w:rPr>
          <w:rFonts w:ascii="Arial" w:hAnsi="Arial" w:cs="Arial"/>
        </w:rPr>
        <w:t>enviados</w:t>
      </w:r>
      <w:r>
        <w:rPr>
          <w:rFonts w:ascii="Arial" w:hAnsi="Arial" w:cs="Arial"/>
        </w:rPr>
        <w:t xml:space="preserve"> los antecedentes para la intervención del Contador Delegado, </w:t>
      </w:r>
      <w:r w:rsidR="00A2322C">
        <w:rPr>
          <w:rFonts w:ascii="Arial" w:hAnsi="Arial" w:cs="Arial"/>
        </w:rPr>
        <w:t xml:space="preserve">el mismo remite las actuaciones a este Tribunal,  </w:t>
      </w:r>
      <w:r w:rsidR="00565361">
        <w:rPr>
          <w:rFonts w:ascii="Arial" w:hAnsi="Arial" w:cs="Arial"/>
        </w:rPr>
        <w:t xml:space="preserve">efectuando una consulta </w:t>
      </w:r>
      <w:r w:rsidR="00D64977">
        <w:rPr>
          <w:rFonts w:ascii="Arial" w:hAnsi="Arial" w:cs="Arial"/>
        </w:rPr>
        <w:t>respecto a la interpretación de</w:t>
      </w:r>
      <w:r w:rsidR="00A2322C">
        <w:rPr>
          <w:rFonts w:ascii="Arial" w:hAnsi="Arial" w:cs="Arial"/>
        </w:rPr>
        <w:t xml:space="preserve">l </w:t>
      </w:r>
      <w:r w:rsidR="005B4BE8">
        <w:rPr>
          <w:rFonts w:ascii="Arial" w:hAnsi="Arial" w:cs="Arial"/>
        </w:rPr>
        <w:t>artículo</w:t>
      </w:r>
      <w:r w:rsidR="00A2322C">
        <w:rPr>
          <w:rFonts w:ascii="Arial" w:hAnsi="Arial" w:cs="Arial"/>
        </w:rPr>
        <w:t xml:space="preserve"> 46 del TOCAF</w:t>
      </w:r>
      <w:r w:rsidR="00D64977">
        <w:rPr>
          <w:rFonts w:ascii="Arial" w:hAnsi="Arial" w:cs="Arial"/>
        </w:rPr>
        <w:t xml:space="preserve"> en la Licitación referida</w:t>
      </w:r>
      <w:r w:rsidR="00565361">
        <w:rPr>
          <w:rFonts w:ascii="Arial" w:hAnsi="Arial" w:cs="Arial"/>
        </w:rPr>
        <w:t>,</w:t>
      </w:r>
      <w:r w:rsidR="00A2322C">
        <w:rPr>
          <w:rFonts w:ascii="Arial" w:hAnsi="Arial" w:cs="Arial"/>
        </w:rPr>
        <w:t xml:space="preserve"> </w:t>
      </w:r>
      <w:r w:rsidR="00426F6C">
        <w:rPr>
          <w:rFonts w:ascii="Arial" w:hAnsi="Arial" w:cs="Arial"/>
        </w:rPr>
        <w:t xml:space="preserve">por cuanto los representantes de las </w:t>
      </w:r>
      <w:r w:rsidR="001655DF">
        <w:rPr>
          <w:rFonts w:ascii="Arial" w:hAnsi="Arial" w:cs="Arial"/>
        </w:rPr>
        <w:t xml:space="preserve"> empresas</w:t>
      </w:r>
      <w:r w:rsidR="00426F6C">
        <w:rPr>
          <w:rFonts w:ascii="Arial" w:hAnsi="Arial" w:cs="Arial"/>
        </w:rPr>
        <w:t xml:space="preserve"> oferentes </w:t>
      </w:r>
      <w:r w:rsidR="001655DF">
        <w:rPr>
          <w:rFonts w:ascii="Arial" w:hAnsi="Arial" w:cs="Arial"/>
        </w:rPr>
        <w:t>poseen algún tipo de vínculo jurídico con ASSE;</w:t>
      </w:r>
    </w:p>
    <w:p w:rsidR="009170DB" w:rsidRDefault="001655DF" w:rsidP="00BF0CA1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4) </w:t>
      </w:r>
      <w:r w:rsidR="00A2322C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</w:t>
      </w:r>
      <w:r w:rsidR="00426F6C">
        <w:rPr>
          <w:rFonts w:ascii="Arial" w:hAnsi="Arial" w:cs="Arial"/>
        </w:rPr>
        <w:t>de</w:t>
      </w:r>
      <w:r w:rsidR="009170DB">
        <w:rPr>
          <w:rFonts w:ascii="Arial" w:hAnsi="Arial" w:cs="Arial"/>
        </w:rPr>
        <w:t xml:space="preserve"> las</w:t>
      </w:r>
      <w:r w:rsidR="00565361">
        <w:rPr>
          <w:rFonts w:ascii="Arial" w:hAnsi="Arial" w:cs="Arial"/>
        </w:rPr>
        <w:t xml:space="preserve"> impresiones del sistema </w:t>
      </w:r>
      <w:r w:rsidR="009170DB">
        <w:rPr>
          <w:rFonts w:ascii="Arial" w:hAnsi="Arial" w:cs="Arial"/>
        </w:rPr>
        <w:t xml:space="preserve">computarizado que </w:t>
      </w:r>
      <w:r w:rsidR="00565361">
        <w:rPr>
          <w:rFonts w:ascii="Arial" w:hAnsi="Arial" w:cs="Arial"/>
        </w:rPr>
        <w:t>se adjuntan</w:t>
      </w:r>
      <w:r w:rsidR="009170DB">
        <w:rPr>
          <w:rFonts w:ascii="Arial" w:hAnsi="Arial" w:cs="Arial"/>
        </w:rPr>
        <w:t xml:space="preserve"> a la consulta</w:t>
      </w:r>
      <w:r w:rsidR="0049308D">
        <w:rPr>
          <w:rFonts w:ascii="Arial" w:hAnsi="Arial" w:cs="Arial"/>
        </w:rPr>
        <w:t>, expedidas por el Registro Único de Proveedores del Estado</w:t>
      </w:r>
      <w:r w:rsidR="009170DB">
        <w:rPr>
          <w:rFonts w:ascii="Arial" w:hAnsi="Arial" w:cs="Arial"/>
        </w:rPr>
        <w:t>, surge</w:t>
      </w:r>
      <w:r w:rsidR="00A2322C">
        <w:rPr>
          <w:rFonts w:ascii="Arial" w:hAnsi="Arial" w:cs="Arial"/>
        </w:rPr>
        <w:t xml:space="preserve">: </w:t>
      </w:r>
    </w:p>
    <w:p w:rsidR="009170DB" w:rsidRDefault="009170DB" w:rsidP="00CA1CF1">
      <w:pPr>
        <w:spacing w:line="360" w:lineRule="auto"/>
        <w:jc w:val="both"/>
        <w:rPr>
          <w:rFonts w:ascii="Arial" w:hAnsi="Arial" w:cs="Arial"/>
        </w:rPr>
      </w:pPr>
      <w:r w:rsidRPr="00AF7DE6">
        <w:rPr>
          <w:rFonts w:ascii="Arial" w:hAnsi="Arial" w:cs="Arial"/>
          <w:b/>
        </w:rPr>
        <w:t>4.1-</w:t>
      </w:r>
      <w:r w:rsidR="00A232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que </w:t>
      </w:r>
      <w:r w:rsidR="00A2322C">
        <w:rPr>
          <w:rFonts w:ascii="Arial" w:hAnsi="Arial" w:cs="Arial"/>
        </w:rPr>
        <w:t xml:space="preserve">el proveedor </w:t>
      </w:r>
      <w:r w:rsidR="001655DF">
        <w:rPr>
          <w:rFonts w:ascii="Arial" w:hAnsi="Arial" w:cs="Arial"/>
        </w:rPr>
        <w:t>Carlos Alvez Pintos</w:t>
      </w:r>
      <w:r w:rsidR="00A2322C">
        <w:rPr>
          <w:rFonts w:ascii="Arial" w:hAnsi="Arial" w:cs="Arial"/>
        </w:rPr>
        <w:t xml:space="preserve"> que se pretende contratar,</w:t>
      </w:r>
      <w:r w:rsidR="00565361">
        <w:rPr>
          <w:rFonts w:ascii="Arial" w:hAnsi="Arial" w:cs="Arial"/>
        </w:rPr>
        <w:t xml:space="preserve"> </w:t>
      </w:r>
      <w:r w:rsidR="005B4BE8">
        <w:rPr>
          <w:rFonts w:ascii="Arial" w:hAnsi="Arial" w:cs="Arial"/>
        </w:rPr>
        <w:t>mant</w:t>
      </w:r>
      <w:r w:rsidR="00426F6C">
        <w:rPr>
          <w:rFonts w:ascii="Arial" w:hAnsi="Arial" w:cs="Arial"/>
        </w:rPr>
        <w:t>iene</w:t>
      </w:r>
      <w:r w:rsidR="005B4BE8">
        <w:rPr>
          <w:rFonts w:ascii="Arial" w:hAnsi="Arial" w:cs="Arial"/>
        </w:rPr>
        <w:t xml:space="preserve"> vínculo </w:t>
      </w:r>
      <w:r w:rsidR="00A2322C">
        <w:rPr>
          <w:rFonts w:ascii="Arial" w:hAnsi="Arial" w:cs="Arial"/>
        </w:rPr>
        <w:t>con A</w:t>
      </w:r>
      <w:r w:rsidR="00565361">
        <w:rPr>
          <w:rFonts w:ascii="Arial" w:hAnsi="Arial" w:cs="Arial"/>
        </w:rPr>
        <w:t>.</w:t>
      </w:r>
      <w:r w:rsidR="00A2322C">
        <w:rPr>
          <w:rFonts w:ascii="Arial" w:hAnsi="Arial" w:cs="Arial"/>
        </w:rPr>
        <w:t>S</w:t>
      </w:r>
      <w:r w:rsidR="00565361">
        <w:rPr>
          <w:rFonts w:ascii="Arial" w:hAnsi="Arial" w:cs="Arial"/>
        </w:rPr>
        <w:t>.</w:t>
      </w:r>
      <w:r w:rsidR="00A2322C">
        <w:rPr>
          <w:rFonts w:ascii="Arial" w:hAnsi="Arial" w:cs="Arial"/>
        </w:rPr>
        <w:t>S</w:t>
      </w:r>
      <w:r w:rsidR="00565361">
        <w:rPr>
          <w:rFonts w:ascii="Arial" w:hAnsi="Arial" w:cs="Arial"/>
        </w:rPr>
        <w:t>.</w:t>
      </w:r>
      <w:r w:rsidR="00A2322C">
        <w:rPr>
          <w:rFonts w:ascii="Arial" w:hAnsi="Arial" w:cs="Arial"/>
        </w:rPr>
        <w:t>E</w:t>
      </w:r>
      <w:r w:rsidR="00565361">
        <w:rPr>
          <w:rFonts w:ascii="Arial" w:hAnsi="Arial" w:cs="Arial"/>
        </w:rPr>
        <w:t>.</w:t>
      </w:r>
      <w:r w:rsidR="00A2322C">
        <w:rPr>
          <w:rFonts w:ascii="Arial" w:hAnsi="Arial" w:cs="Arial"/>
        </w:rPr>
        <w:t xml:space="preserve"> </w:t>
      </w:r>
      <w:r w:rsidR="003060D6">
        <w:rPr>
          <w:rFonts w:ascii="Arial" w:hAnsi="Arial" w:cs="Arial"/>
        </w:rPr>
        <w:t>en calidad de suplente en Hospital Pasteur, Hos</w:t>
      </w:r>
      <w:r w:rsidR="00117B22">
        <w:rPr>
          <w:rFonts w:ascii="Arial" w:hAnsi="Arial" w:cs="Arial"/>
        </w:rPr>
        <w:t>p</w:t>
      </w:r>
      <w:r w:rsidR="003060D6">
        <w:rPr>
          <w:rFonts w:ascii="Arial" w:hAnsi="Arial" w:cs="Arial"/>
        </w:rPr>
        <w:t>ital Pereyra Rossell y Centro Aux</w:t>
      </w:r>
      <w:r>
        <w:rPr>
          <w:rFonts w:ascii="Arial" w:hAnsi="Arial" w:cs="Arial"/>
        </w:rPr>
        <w:t>iliar</w:t>
      </w:r>
      <w:r w:rsidR="003060D6">
        <w:rPr>
          <w:rFonts w:ascii="Arial" w:hAnsi="Arial" w:cs="Arial"/>
        </w:rPr>
        <w:t xml:space="preserve"> Las Piedras</w:t>
      </w:r>
      <w:r>
        <w:rPr>
          <w:rFonts w:ascii="Arial" w:hAnsi="Arial" w:cs="Arial"/>
        </w:rPr>
        <w:t>;</w:t>
      </w:r>
      <w:r w:rsidR="00A2322C">
        <w:rPr>
          <w:rFonts w:ascii="Arial" w:hAnsi="Arial" w:cs="Arial"/>
        </w:rPr>
        <w:t xml:space="preserve"> </w:t>
      </w:r>
    </w:p>
    <w:p w:rsidR="009170DB" w:rsidRDefault="009170DB" w:rsidP="00CA1CF1">
      <w:pPr>
        <w:spacing w:line="360" w:lineRule="auto"/>
        <w:jc w:val="both"/>
        <w:rPr>
          <w:rFonts w:ascii="Arial" w:hAnsi="Arial" w:cs="Arial"/>
        </w:rPr>
      </w:pPr>
      <w:r w:rsidRPr="00AF7DE6">
        <w:rPr>
          <w:rFonts w:ascii="Arial" w:hAnsi="Arial" w:cs="Arial"/>
          <w:b/>
        </w:rPr>
        <w:t xml:space="preserve">4.2- </w:t>
      </w:r>
      <w:proofErr w:type="gramStart"/>
      <w:r>
        <w:rPr>
          <w:rFonts w:ascii="Arial" w:hAnsi="Arial" w:cs="Arial"/>
        </w:rPr>
        <w:t>que</w:t>
      </w:r>
      <w:proofErr w:type="gramEnd"/>
      <w:r>
        <w:rPr>
          <w:rFonts w:ascii="Arial" w:hAnsi="Arial" w:cs="Arial"/>
        </w:rPr>
        <w:t xml:space="preserve"> respecto al proveedor</w:t>
      </w:r>
      <w:r w:rsidR="00A2322C">
        <w:rPr>
          <w:rFonts w:ascii="Arial" w:hAnsi="Arial" w:cs="Arial"/>
        </w:rPr>
        <w:t xml:space="preserve"> </w:t>
      </w:r>
      <w:r w:rsidR="003060D6">
        <w:rPr>
          <w:rFonts w:ascii="Arial" w:hAnsi="Arial" w:cs="Arial"/>
        </w:rPr>
        <w:t>GREMEDA</w:t>
      </w:r>
      <w:r w:rsidR="00AF7DE6">
        <w:rPr>
          <w:rFonts w:ascii="Arial" w:hAnsi="Arial" w:cs="Arial"/>
        </w:rPr>
        <w:t xml:space="preserve"> (Gremial Médica de Artigas)</w:t>
      </w:r>
      <w:r w:rsidR="00527A88">
        <w:rPr>
          <w:rFonts w:ascii="Arial" w:hAnsi="Arial" w:cs="Arial"/>
        </w:rPr>
        <w:t xml:space="preserve">: </w:t>
      </w:r>
      <w:r w:rsidR="00BF0CA1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a</w:t>
      </w:r>
      <w:r w:rsidR="00565361">
        <w:rPr>
          <w:rFonts w:ascii="Arial" w:hAnsi="Arial" w:cs="Arial"/>
        </w:rPr>
        <w:t>)</w:t>
      </w:r>
      <w:r w:rsidR="00A2322C">
        <w:rPr>
          <w:rFonts w:ascii="Arial" w:hAnsi="Arial" w:cs="Arial"/>
        </w:rPr>
        <w:t xml:space="preserve"> </w:t>
      </w:r>
      <w:r w:rsidR="00FD4927">
        <w:rPr>
          <w:rFonts w:ascii="Arial" w:hAnsi="Arial" w:cs="Arial"/>
        </w:rPr>
        <w:t>Roberto Da Rosa Pinato</w:t>
      </w:r>
      <w:r w:rsidR="00A2322C">
        <w:rPr>
          <w:rFonts w:ascii="Arial" w:hAnsi="Arial" w:cs="Arial"/>
        </w:rPr>
        <w:t xml:space="preserve"> </w:t>
      </w:r>
      <w:r w:rsidR="005B4BE8">
        <w:rPr>
          <w:rFonts w:ascii="Arial" w:hAnsi="Arial" w:cs="Arial"/>
        </w:rPr>
        <w:t>mantiene</w:t>
      </w:r>
      <w:r w:rsidR="00426F6C">
        <w:rPr>
          <w:rFonts w:ascii="Arial" w:hAnsi="Arial" w:cs="Arial"/>
        </w:rPr>
        <w:t xml:space="preserve"> los siguientes vínculos:</w:t>
      </w:r>
      <w:r w:rsidR="00A2322C">
        <w:rPr>
          <w:rFonts w:ascii="Arial" w:hAnsi="Arial" w:cs="Arial"/>
        </w:rPr>
        <w:t xml:space="preserve"> como presupuestado en A</w:t>
      </w:r>
      <w:r w:rsidR="00565361">
        <w:rPr>
          <w:rFonts w:ascii="Arial" w:hAnsi="Arial" w:cs="Arial"/>
        </w:rPr>
        <w:t>.</w:t>
      </w:r>
      <w:r w:rsidR="00A2322C">
        <w:rPr>
          <w:rFonts w:ascii="Arial" w:hAnsi="Arial" w:cs="Arial"/>
        </w:rPr>
        <w:t>S</w:t>
      </w:r>
      <w:r w:rsidR="00565361">
        <w:rPr>
          <w:rFonts w:ascii="Arial" w:hAnsi="Arial" w:cs="Arial"/>
        </w:rPr>
        <w:t>.</w:t>
      </w:r>
      <w:r w:rsidR="00A2322C">
        <w:rPr>
          <w:rFonts w:ascii="Arial" w:hAnsi="Arial" w:cs="Arial"/>
        </w:rPr>
        <w:t>S</w:t>
      </w:r>
      <w:r w:rsidR="00565361">
        <w:rPr>
          <w:rFonts w:ascii="Arial" w:hAnsi="Arial" w:cs="Arial"/>
        </w:rPr>
        <w:t>.</w:t>
      </w:r>
      <w:r w:rsidR="00A2322C">
        <w:rPr>
          <w:rFonts w:ascii="Arial" w:hAnsi="Arial" w:cs="Arial"/>
        </w:rPr>
        <w:t>E</w:t>
      </w:r>
      <w:r w:rsidR="00565361">
        <w:rPr>
          <w:rFonts w:ascii="Arial" w:hAnsi="Arial" w:cs="Arial"/>
        </w:rPr>
        <w:t>.</w:t>
      </w:r>
      <w:r w:rsidR="00FD4927">
        <w:rPr>
          <w:rFonts w:ascii="Arial" w:hAnsi="Arial" w:cs="Arial"/>
        </w:rPr>
        <w:t xml:space="preserve"> y como contratado por la Comisión de Apoyo en Artigas</w:t>
      </w:r>
      <w:r>
        <w:rPr>
          <w:rFonts w:ascii="Arial" w:hAnsi="Arial" w:cs="Arial"/>
        </w:rPr>
        <w:t>; b</w:t>
      </w:r>
      <w:r w:rsidR="00565361">
        <w:rPr>
          <w:rFonts w:ascii="Arial" w:hAnsi="Arial" w:cs="Arial"/>
        </w:rPr>
        <w:t>)</w:t>
      </w:r>
      <w:r w:rsidR="00A2322C">
        <w:rPr>
          <w:rFonts w:ascii="Arial" w:hAnsi="Arial" w:cs="Arial"/>
        </w:rPr>
        <w:t xml:space="preserve"> su</w:t>
      </w:r>
      <w:r w:rsidR="00FD4927">
        <w:rPr>
          <w:rFonts w:ascii="Arial" w:hAnsi="Arial" w:cs="Arial"/>
        </w:rPr>
        <w:t xml:space="preserve"> </w:t>
      </w:r>
      <w:r w:rsidR="005B4BE8">
        <w:rPr>
          <w:rFonts w:ascii="Arial" w:hAnsi="Arial" w:cs="Arial"/>
        </w:rPr>
        <w:t>presidente</w:t>
      </w:r>
      <w:r w:rsidR="00A2322C">
        <w:rPr>
          <w:rFonts w:ascii="Arial" w:hAnsi="Arial" w:cs="Arial"/>
        </w:rPr>
        <w:t xml:space="preserve"> </w:t>
      </w:r>
      <w:r w:rsidR="00FD4927">
        <w:rPr>
          <w:rFonts w:ascii="Arial" w:hAnsi="Arial" w:cs="Arial"/>
        </w:rPr>
        <w:t>Carlitos Bianchi Godoy</w:t>
      </w:r>
      <w:r w:rsidR="00A2322C">
        <w:rPr>
          <w:rFonts w:ascii="Arial" w:hAnsi="Arial" w:cs="Arial"/>
        </w:rPr>
        <w:t xml:space="preserve">, </w:t>
      </w:r>
      <w:r w:rsidR="005B4BE8">
        <w:rPr>
          <w:rFonts w:ascii="Arial" w:hAnsi="Arial" w:cs="Arial"/>
        </w:rPr>
        <w:t>mantiene</w:t>
      </w:r>
      <w:r w:rsidR="00426F6C">
        <w:rPr>
          <w:rFonts w:ascii="Arial" w:hAnsi="Arial" w:cs="Arial"/>
        </w:rPr>
        <w:t xml:space="preserve"> los siguientes vínculos:</w:t>
      </w:r>
      <w:r w:rsidR="00A2322C">
        <w:rPr>
          <w:rFonts w:ascii="Arial" w:hAnsi="Arial" w:cs="Arial"/>
        </w:rPr>
        <w:t xml:space="preserve"> como presupuestado en A</w:t>
      </w:r>
      <w:r w:rsidR="00565361">
        <w:rPr>
          <w:rFonts w:ascii="Arial" w:hAnsi="Arial" w:cs="Arial"/>
        </w:rPr>
        <w:t>.</w:t>
      </w:r>
      <w:r w:rsidR="00A2322C">
        <w:rPr>
          <w:rFonts w:ascii="Arial" w:hAnsi="Arial" w:cs="Arial"/>
        </w:rPr>
        <w:t>S</w:t>
      </w:r>
      <w:r w:rsidR="00565361">
        <w:rPr>
          <w:rFonts w:ascii="Arial" w:hAnsi="Arial" w:cs="Arial"/>
        </w:rPr>
        <w:t>.</w:t>
      </w:r>
      <w:r w:rsidR="00A2322C">
        <w:rPr>
          <w:rFonts w:ascii="Arial" w:hAnsi="Arial" w:cs="Arial"/>
        </w:rPr>
        <w:t>S</w:t>
      </w:r>
      <w:r w:rsidR="00565361">
        <w:rPr>
          <w:rFonts w:ascii="Arial" w:hAnsi="Arial" w:cs="Arial"/>
        </w:rPr>
        <w:t>.</w:t>
      </w:r>
      <w:r w:rsidR="00A2322C">
        <w:rPr>
          <w:rFonts w:ascii="Arial" w:hAnsi="Arial" w:cs="Arial"/>
        </w:rPr>
        <w:t>E</w:t>
      </w:r>
      <w:r w:rsidR="00565361">
        <w:rPr>
          <w:rFonts w:ascii="Arial" w:hAnsi="Arial" w:cs="Arial"/>
        </w:rPr>
        <w:t>.</w:t>
      </w:r>
      <w:r w:rsidR="00884D3C">
        <w:rPr>
          <w:rFonts w:ascii="Arial" w:hAnsi="Arial" w:cs="Arial"/>
        </w:rPr>
        <w:t xml:space="preserve"> y como contratado por la </w:t>
      </w:r>
      <w:r w:rsidR="00884D3C">
        <w:rPr>
          <w:rFonts w:ascii="Arial" w:hAnsi="Arial" w:cs="Arial"/>
        </w:rPr>
        <w:lastRenderedPageBreak/>
        <w:t>Comisión de Apoyo en Artigas</w:t>
      </w:r>
      <w:r>
        <w:rPr>
          <w:rFonts w:ascii="Arial" w:hAnsi="Arial" w:cs="Arial"/>
        </w:rPr>
        <w:t>; c</w:t>
      </w:r>
      <w:r w:rsidR="00884D3C">
        <w:rPr>
          <w:rFonts w:ascii="Arial" w:hAnsi="Arial" w:cs="Arial"/>
        </w:rPr>
        <w:t xml:space="preserve">) </w:t>
      </w:r>
      <w:r w:rsidR="00A2322C">
        <w:rPr>
          <w:rFonts w:ascii="Arial" w:hAnsi="Arial" w:cs="Arial"/>
        </w:rPr>
        <w:t>su</w:t>
      </w:r>
      <w:r w:rsidR="00884D3C">
        <w:rPr>
          <w:rFonts w:ascii="Arial" w:hAnsi="Arial" w:cs="Arial"/>
        </w:rPr>
        <w:t xml:space="preserve"> vicepresidente Sergio Tambucho Chag</w:t>
      </w:r>
      <w:r w:rsidR="00426F6C">
        <w:rPr>
          <w:rFonts w:ascii="Arial" w:hAnsi="Arial" w:cs="Arial"/>
        </w:rPr>
        <w:t>as, mantiene los siguientes vínculos:</w:t>
      </w:r>
      <w:r w:rsidR="00884D3C">
        <w:rPr>
          <w:rFonts w:ascii="Arial" w:hAnsi="Arial" w:cs="Arial"/>
        </w:rPr>
        <w:t xml:space="preserve"> como presupuestado en A.S.S.E.</w:t>
      </w:r>
      <w:r w:rsidR="00884D3C" w:rsidRPr="00884D3C">
        <w:rPr>
          <w:rFonts w:ascii="Arial" w:hAnsi="Arial" w:cs="Arial"/>
        </w:rPr>
        <w:t xml:space="preserve"> </w:t>
      </w:r>
      <w:r w:rsidR="00884D3C">
        <w:rPr>
          <w:rFonts w:ascii="Arial" w:hAnsi="Arial" w:cs="Arial"/>
        </w:rPr>
        <w:t>. y como contratado por la Comisión de Apoyo, en Artigas</w:t>
      </w:r>
      <w:r>
        <w:rPr>
          <w:rFonts w:ascii="Arial" w:hAnsi="Arial" w:cs="Arial"/>
        </w:rPr>
        <w:t>; d</w:t>
      </w:r>
      <w:r w:rsidR="00884D3C">
        <w:rPr>
          <w:rFonts w:ascii="Arial" w:hAnsi="Arial" w:cs="Arial"/>
        </w:rPr>
        <w:t>) su vocal Sergio Pereira Vaucher</w:t>
      </w:r>
      <w:r w:rsidR="00884D3C" w:rsidRPr="00884D3C">
        <w:rPr>
          <w:rFonts w:ascii="Arial" w:hAnsi="Arial" w:cs="Arial"/>
        </w:rPr>
        <w:t xml:space="preserve"> </w:t>
      </w:r>
      <w:r w:rsidR="00426F6C">
        <w:rPr>
          <w:rFonts w:ascii="Arial" w:hAnsi="Arial" w:cs="Arial"/>
        </w:rPr>
        <w:t xml:space="preserve">mantiene los siguientes vínculos: </w:t>
      </w:r>
      <w:r w:rsidR="00884D3C">
        <w:rPr>
          <w:rFonts w:ascii="Arial" w:hAnsi="Arial" w:cs="Arial"/>
        </w:rPr>
        <w:t>como presupuestado en A.S.S.E. y como contratado por la Comisión de Apoyo en Bella Unión</w:t>
      </w:r>
      <w:r>
        <w:rPr>
          <w:rFonts w:ascii="Arial" w:hAnsi="Arial" w:cs="Arial"/>
        </w:rPr>
        <w:t>; e</w:t>
      </w:r>
      <w:r w:rsidR="00884D3C">
        <w:rPr>
          <w:rFonts w:ascii="Arial" w:hAnsi="Arial" w:cs="Arial"/>
        </w:rPr>
        <w:t xml:space="preserve">) </w:t>
      </w:r>
      <w:r w:rsidR="00B27734">
        <w:rPr>
          <w:rFonts w:ascii="Arial" w:hAnsi="Arial" w:cs="Arial"/>
        </w:rPr>
        <w:t>su secretario Jorge Bautista Tronco</w:t>
      </w:r>
      <w:r w:rsidR="00426F6C">
        <w:rPr>
          <w:rFonts w:ascii="Arial" w:hAnsi="Arial" w:cs="Arial"/>
        </w:rPr>
        <w:t>so, mantiene los siguientes vínculos:</w:t>
      </w:r>
      <w:r w:rsidR="00B27734">
        <w:rPr>
          <w:rFonts w:ascii="Arial" w:hAnsi="Arial" w:cs="Arial"/>
        </w:rPr>
        <w:t xml:space="preserve"> como presupuestado en A.S.S.E.</w:t>
      </w:r>
      <w:r>
        <w:rPr>
          <w:rFonts w:ascii="Arial" w:hAnsi="Arial" w:cs="Arial"/>
        </w:rPr>
        <w:t xml:space="preserve"> </w:t>
      </w:r>
      <w:r w:rsidR="00B27734">
        <w:rPr>
          <w:rFonts w:ascii="Arial" w:hAnsi="Arial" w:cs="Arial"/>
        </w:rPr>
        <w:t>y dos contratos con la Comisión de Apoyo en Artigas</w:t>
      </w:r>
      <w:r>
        <w:rPr>
          <w:rFonts w:ascii="Arial" w:hAnsi="Arial" w:cs="Arial"/>
        </w:rPr>
        <w:t>; f</w:t>
      </w:r>
      <w:r w:rsidR="00B27734">
        <w:rPr>
          <w:rFonts w:ascii="Arial" w:hAnsi="Arial" w:cs="Arial"/>
        </w:rPr>
        <w:t xml:space="preserve">) su tesorero </w:t>
      </w:r>
      <w:r>
        <w:rPr>
          <w:rFonts w:ascii="Arial" w:hAnsi="Arial" w:cs="Arial"/>
        </w:rPr>
        <w:t>Á</w:t>
      </w:r>
      <w:r w:rsidR="00B27734">
        <w:rPr>
          <w:rFonts w:ascii="Arial" w:hAnsi="Arial" w:cs="Arial"/>
        </w:rPr>
        <w:t xml:space="preserve">lvaro Lorenzelli Zunin </w:t>
      </w:r>
      <w:r w:rsidR="00A2322C">
        <w:rPr>
          <w:rFonts w:ascii="Arial" w:hAnsi="Arial" w:cs="Arial"/>
        </w:rPr>
        <w:t xml:space="preserve"> </w:t>
      </w:r>
      <w:r w:rsidR="00426F6C">
        <w:rPr>
          <w:rFonts w:ascii="Arial" w:hAnsi="Arial" w:cs="Arial"/>
        </w:rPr>
        <w:t>mantiene los siguientes vínculos:</w:t>
      </w:r>
      <w:r w:rsidR="00B27734">
        <w:rPr>
          <w:rFonts w:ascii="Arial" w:hAnsi="Arial" w:cs="Arial"/>
        </w:rPr>
        <w:t xml:space="preserve"> como presupuestado en A.S.S.E.</w:t>
      </w:r>
      <w:r>
        <w:rPr>
          <w:rFonts w:ascii="Arial" w:hAnsi="Arial" w:cs="Arial"/>
        </w:rPr>
        <w:t xml:space="preserve"> </w:t>
      </w:r>
      <w:r w:rsidR="00B27734">
        <w:rPr>
          <w:rFonts w:ascii="Arial" w:hAnsi="Arial" w:cs="Arial"/>
        </w:rPr>
        <w:t xml:space="preserve">y contratado por la Comisión de Apoyo en Artigas; </w:t>
      </w:r>
      <w:r>
        <w:rPr>
          <w:rFonts w:ascii="Arial" w:hAnsi="Arial" w:cs="Arial"/>
        </w:rPr>
        <w:t>g</w:t>
      </w:r>
      <w:r w:rsidR="00B4727F">
        <w:rPr>
          <w:rFonts w:ascii="Arial" w:hAnsi="Arial" w:cs="Arial"/>
        </w:rPr>
        <w:t xml:space="preserve">) </w:t>
      </w:r>
      <w:r w:rsidR="00124029">
        <w:rPr>
          <w:rFonts w:ascii="Arial" w:hAnsi="Arial" w:cs="Arial"/>
        </w:rPr>
        <w:t>María Saralegui Iriarte, Hugo Parodi Hernández, Jorge Bautista Troncoso, José Canosa Suárez, integrantes de la sociedad</w:t>
      </w:r>
      <w:r w:rsidR="00426F6C">
        <w:rPr>
          <w:rFonts w:ascii="Arial" w:hAnsi="Arial" w:cs="Arial"/>
        </w:rPr>
        <w:t>, mantienen los siguientes vínculos:</w:t>
      </w:r>
      <w:r w:rsidR="00124029">
        <w:rPr>
          <w:rFonts w:ascii="Arial" w:hAnsi="Arial" w:cs="Arial"/>
        </w:rPr>
        <w:t xml:space="preserve"> como presupuestado</w:t>
      </w:r>
      <w:r>
        <w:rPr>
          <w:rFonts w:ascii="Arial" w:hAnsi="Arial" w:cs="Arial"/>
        </w:rPr>
        <w:t>s</w:t>
      </w:r>
      <w:r w:rsidR="00124029">
        <w:rPr>
          <w:rFonts w:ascii="Arial" w:hAnsi="Arial" w:cs="Arial"/>
        </w:rPr>
        <w:t xml:space="preserve"> en A.S.S.E. y como contratado</w:t>
      </w:r>
      <w:r>
        <w:rPr>
          <w:rFonts w:ascii="Arial" w:hAnsi="Arial" w:cs="Arial"/>
        </w:rPr>
        <w:t>s</w:t>
      </w:r>
      <w:r w:rsidR="00124029">
        <w:rPr>
          <w:rFonts w:ascii="Arial" w:hAnsi="Arial" w:cs="Arial"/>
        </w:rPr>
        <w:t xml:space="preserve"> por la Comisión de Apoyo en Artigas</w:t>
      </w:r>
      <w:r>
        <w:rPr>
          <w:rFonts w:ascii="Arial" w:hAnsi="Arial" w:cs="Arial"/>
        </w:rPr>
        <w:t>; h</w:t>
      </w:r>
      <w:r w:rsidR="00124029">
        <w:rPr>
          <w:rFonts w:ascii="Arial" w:hAnsi="Arial" w:cs="Arial"/>
        </w:rPr>
        <w:t xml:space="preserve">) </w:t>
      </w:r>
      <w:r w:rsidR="00CA1CF1">
        <w:rPr>
          <w:rFonts w:ascii="Arial" w:hAnsi="Arial" w:cs="Arial"/>
        </w:rPr>
        <w:t>Ruben Texeira de Souza mantiene un vínculo jurídico como presupuestado en A.S.S.E.</w:t>
      </w:r>
      <w:r>
        <w:rPr>
          <w:rFonts w:ascii="Arial" w:hAnsi="Arial" w:cs="Arial"/>
        </w:rPr>
        <w:t xml:space="preserve"> </w:t>
      </w:r>
      <w:r w:rsidR="00CA1CF1">
        <w:rPr>
          <w:rFonts w:ascii="Arial" w:hAnsi="Arial" w:cs="Arial"/>
        </w:rPr>
        <w:t>en Artigas</w:t>
      </w:r>
      <w:r>
        <w:rPr>
          <w:rFonts w:ascii="Arial" w:hAnsi="Arial" w:cs="Arial"/>
        </w:rPr>
        <w:t>; i</w:t>
      </w:r>
      <w:r w:rsidR="00CA1CF1">
        <w:rPr>
          <w:rFonts w:ascii="Arial" w:hAnsi="Arial" w:cs="Arial"/>
        </w:rPr>
        <w:t>) Silvana Bravi Yemini es funcionaria de la Red de Aten</w:t>
      </w:r>
      <w:r w:rsidR="002A0E7F">
        <w:rPr>
          <w:rFonts w:ascii="Arial" w:hAnsi="Arial" w:cs="Arial"/>
        </w:rPr>
        <w:t>c</w:t>
      </w:r>
      <w:r w:rsidR="00CA1CF1">
        <w:rPr>
          <w:rFonts w:ascii="Arial" w:hAnsi="Arial" w:cs="Arial"/>
        </w:rPr>
        <w:t xml:space="preserve">ión Primaria </w:t>
      </w:r>
      <w:r w:rsidR="002A0E7F">
        <w:rPr>
          <w:rFonts w:ascii="Arial" w:hAnsi="Arial" w:cs="Arial"/>
        </w:rPr>
        <w:t xml:space="preserve">en Artigas; </w:t>
      </w:r>
    </w:p>
    <w:p w:rsidR="00CA1CF1" w:rsidRDefault="009170DB" w:rsidP="007069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B39CC" w:rsidRPr="00AF7DE6">
        <w:rPr>
          <w:rFonts w:ascii="Arial" w:hAnsi="Arial" w:cs="Arial"/>
          <w:b/>
        </w:rPr>
        <w:t>4.3</w:t>
      </w:r>
      <w:r w:rsidR="005B39CC">
        <w:rPr>
          <w:rFonts w:ascii="Arial" w:hAnsi="Arial" w:cs="Arial"/>
        </w:rPr>
        <w:t>- que con relación al proveedor CORPORACIÓN MEDICA DE PAYSANDÚ (COMEPA) de acuerdo a la información del RUPE, integran dicha organización y a su vez mantienen vínculos jurídicos con ASSE, las siguientes personas: a) Daniel Linjtenstein Morganti: contratado por la Comisión de Apoyo de Paysandú y contratado por el Patronato del Sicópata de Paysandú; b) Silvia Episcopo Colombo: presupuestada en A.S.S.E. y  contratada por la Comisión de Apoyo en Paysandú; c) Sergio Oneto Medina: contratado por la Comisión de Apoyo de Paysandú y contratado por el Patronato del Sicópata de Paysandú; d) Carmelo Alonso Bodeant: contratado por la Comisión de Apoyo de Paysandú y contratado por el Patronato del Sicópata de Paysandú; e) María Alvarez Petraglia: presupuestado en A.S.S.E. y contratado por la Comisión de Apoyo, en Paysandú; f) Yenny Pezzatti Puchkariov: funcionaria de la Red de Atención Primaria en Paysandú; g) Esteban Pereyra Mele: presupuestado en A.S.S.E. en Paysandú; h) Graciela Castro Vila: funcionaria de la Red de Atención Primaria en Paysandú</w:t>
      </w:r>
      <w:r w:rsidR="005B39CC" w:rsidRPr="0003492E">
        <w:rPr>
          <w:rFonts w:ascii="Arial" w:hAnsi="Arial" w:cs="Arial"/>
        </w:rPr>
        <w:t xml:space="preserve"> </w:t>
      </w:r>
      <w:r w:rsidR="005B39CC">
        <w:rPr>
          <w:rFonts w:ascii="Arial" w:hAnsi="Arial" w:cs="Arial"/>
        </w:rPr>
        <w:t>y contratado por la Comisión de Apoyo de Paysandú;</w:t>
      </w:r>
    </w:p>
    <w:p w:rsidR="00BF0CA1" w:rsidRDefault="00706964" w:rsidP="00BF0CA1">
      <w:pPr>
        <w:pStyle w:val="Textoindependiente2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1)</w:t>
      </w:r>
      <w:r>
        <w:rPr>
          <w:rFonts w:ascii="Arial" w:hAnsi="Arial" w:cs="Arial"/>
        </w:rPr>
        <w:t xml:space="preserve"> </w:t>
      </w:r>
      <w:r w:rsidRPr="007242F7">
        <w:rPr>
          <w:rFonts w:ascii="Arial" w:hAnsi="Arial" w:cs="Arial"/>
        </w:rPr>
        <w:t>que</w:t>
      </w:r>
      <w:r w:rsidR="007242F7" w:rsidRPr="007242F7">
        <w:rPr>
          <w:rFonts w:ascii="Arial" w:hAnsi="Arial" w:cs="Arial"/>
        </w:rPr>
        <w:t xml:space="preserve"> el artículo 46 del TOCAF establece </w:t>
      </w:r>
      <w:r w:rsidR="00A8244C">
        <w:rPr>
          <w:rFonts w:ascii="Arial" w:hAnsi="Arial" w:cs="Arial"/>
        </w:rPr>
        <w:t>que</w:t>
      </w:r>
      <w:r w:rsidR="007242F7" w:rsidRPr="007242F7">
        <w:rPr>
          <w:rFonts w:ascii="Arial" w:hAnsi="Arial" w:cs="Arial"/>
        </w:rPr>
        <w:t>:</w:t>
      </w:r>
      <w:r w:rsidR="00A8244C">
        <w:rPr>
          <w:rFonts w:ascii="Arial" w:hAnsi="Arial" w:cs="Arial"/>
        </w:rPr>
        <w:t xml:space="preserve"> </w:t>
      </w:r>
      <w:r w:rsidR="007242F7" w:rsidRPr="007242F7">
        <w:rPr>
          <w:rFonts w:ascii="Arial" w:hAnsi="Arial" w:cs="Arial"/>
        </w:rPr>
        <w:t>“</w:t>
      </w:r>
      <w:r w:rsidR="007242F7" w:rsidRPr="00A8244C">
        <w:rPr>
          <w:rFonts w:ascii="Arial" w:hAnsi="Arial" w:cs="Arial"/>
          <w:i/>
        </w:rPr>
        <w:t xml:space="preserve">Están capacitados para contratar con el Estado las personas físicas o jurídicas, </w:t>
      </w:r>
      <w:r w:rsidR="007242F7" w:rsidRPr="00A8244C">
        <w:rPr>
          <w:rFonts w:ascii="Arial" w:hAnsi="Arial" w:cs="Arial"/>
          <w:i/>
        </w:rPr>
        <w:lastRenderedPageBreak/>
        <w:t>nacionales o extranjeras, que teniendo el ejercicio de la capacidad jurídica  que señala el derecho común, no estén comprendidas en alguna disposición que expresamente se lo impida o en los siguientes casos:</w:t>
      </w:r>
      <w:r w:rsidR="00A8244C" w:rsidRPr="00A8244C">
        <w:rPr>
          <w:rFonts w:ascii="Arial" w:hAnsi="Arial" w:cs="Arial"/>
          <w:i/>
        </w:rPr>
        <w:t xml:space="preserve"> </w:t>
      </w:r>
      <w:r w:rsidR="007242F7" w:rsidRPr="00A8244C">
        <w:rPr>
          <w:rFonts w:ascii="Arial" w:hAnsi="Arial" w:cs="Arial"/>
          <w:i/>
        </w:rPr>
        <w:t>Ser funcionario público de la Administración contratante o mantener un vínculo laboral de cualquier naturaleza con la misma, no siendo admisibles las ofertas presentadas por este a título personal, o por personas físicas o jurídicas que la persona integre o con las que esté vinculada por razones de representación, dirección, asesoramiento o dependencia. No obstante, en este último caso de dependencia  podrá darse curso a las ofertas presentadas cuando no exista conflicto de intereses y la persona no tenga participación en el proceso de adquisición. De las circunstancias mencionadas, deberá dejarse constancia expresa en el expediente</w:t>
      </w:r>
      <w:r w:rsidR="00A8244C">
        <w:rPr>
          <w:rFonts w:ascii="Arial" w:hAnsi="Arial" w:cs="Arial"/>
        </w:rPr>
        <w:t>”</w:t>
      </w:r>
      <w:r w:rsidR="00AF7DE6">
        <w:rPr>
          <w:rFonts w:ascii="Arial" w:hAnsi="Arial" w:cs="Arial"/>
        </w:rPr>
        <w:t>;</w:t>
      </w:r>
    </w:p>
    <w:p w:rsidR="00C05D69" w:rsidRDefault="00A8244C" w:rsidP="00BF0CA1">
      <w:pPr>
        <w:pStyle w:val="Textoindependiente2"/>
        <w:spacing w:line="360" w:lineRule="auto"/>
        <w:ind w:firstLine="2977"/>
        <w:jc w:val="both"/>
        <w:rPr>
          <w:rFonts w:ascii="Arial" w:hAnsi="Arial" w:cs="Arial"/>
        </w:rPr>
      </w:pPr>
      <w:r w:rsidRPr="00770472">
        <w:rPr>
          <w:rFonts w:ascii="Arial" w:hAnsi="Arial" w:cs="Arial"/>
          <w:b/>
        </w:rPr>
        <w:t>2)</w:t>
      </w:r>
      <w:r w:rsidR="00426F6C">
        <w:rPr>
          <w:rFonts w:ascii="Arial" w:hAnsi="Arial" w:cs="Arial"/>
        </w:rPr>
        <w:t xml:space="preserve"> </w:t>
      </w:r>
      <w:r w:rsidR="00117B22" w:rsidRPr="00117B22">
        <w:rPr>
          <w:rFonts w:ascii="Arial" w:hAnsi="Arial" w:cs="Arial"/>
        </w:rPr>
        <w:t>que</w:t>
      </w:r>
      <w:r w:rsidR="00E94DDC">
        <w:rPr>
          <w:rFonts w:ascii="Arial" w:hAnsi="Arial" w:cs="Arial"/>
        </w:rPr>
        <w:t xml:space="preserve"> la contratación de</w:t>
      </w:r>
      <w:r w:rsidR="00117B22">
        <w:rPr>
          <w:rFonts w:ascii="Arial" w:hAnsi="Arial" w:cs="Arial"/>
          <w:b/>
        </w:rPr>
        <w:t xml:space="preserve"> </w:t>
      </w:r>
      <w:r w:rsidR="00117B22">
        <w:rPr>
          <w:rFonts w:ascii="Arial" w:hAnsi="Arial" w:cs="Arial"/>
        </w:rPr>
        <w:t>GREMEDA</w:t>
      </w:r>
      <w:r w:rsidR="00C17694">
        <w:rPr>
          <w:rFonts w:ascii="Arial" w:hAnsi="Arial" w:cs="Arial"/>
        </w:rPr>
        <w:t xml:space="preserve"> y COMEPA</w:t>
      </w:r>
      <w:r w:rsidR="00E94DDC">
        <w:rPr>
          <w:rFonts w:ascii="Arial" w:hAnsi="Arial" w:cs="Arial"/>
        </w:rPr>
        <w:t>, al estar dicha</w:t>
      </w:r>
      <w:r w:rsidR="00C17694">
        <w:rPr>
          <w:rFonts w:ascii="Arial" w:hAnsi="Arial" w:cs="Arial"/>
        </w:rPr>
        <w:t>s</w:t>
      </w:r>
      <w:r w:rsidR="00E94DDC">
        <w:rPr>
          <w:rFonts w:ascii="Arial" w:hAnsi="Arial" w:cs="Arial"/>
        </w:rPr>
        <w:t xml:space="preserve"> </w:t>
      </w:r>
      <w:r w:rsidR="00ED59AF">
        <w:rPr>
          <w:rFonts w:ascii="Arial" w:hAnsi="Arial" w:cs="Arial"/>
        </w:rPr>
        <w:t>p</w:t>
      </w:r>
      <w:r w:rsidR="00E94DDC">
        <w:rPr>
          <w:rFonts w:ascii="Arial" w:hAnsi="Arial" w:cs="Arial"/>
        </w:rPr>
        <w:t>ersona</w:t>
      </w:r>
      <w:r w:rsidR="00C17694">
        <w:rPr>
          <w:rFonts w:ascii="Arial" w:hAnsi="Arial" w:cs="Arial"/>
        </w:rPr>
        <w:t>s</w:t>
      </w:r>
      <w:r w:rsidR="00E94DDC">
        <w:rPr>
          <w:rFonts w:ascii="Arial" w:hAnsi="Arial" w:cs="Arial"/>
        </w:rPr>
        <w:t xml:space="preserve"> jurídica</w:t>
      </w:r>
      <w:r w:rsidR="00C17694">
        <w:rPr>
          <w:rFonts w:ascii="Arial" w:hAnsi="Arial" w:cs="Arial"/>
        </w:rPr>
        <w:t>s</w:t>
      </w:r>
      <w:r w:rsidR="00E94DDC">
        <w:rPr>
          <w:rFonts w:ascii="Arial" w:hAnsi="Arial" w:cs="Arial"/>
        </w:rPr>
        <w:t xml:space="preserve"> </w:t>
      </w:r>
      <w:r w:rsidR="00ED59AF">
        <w:rPr>
          <w:rFonts w:ascii="Arial" w:hAnsi="Arial" w:cs="Arial"/>
        </w:rPr>
        <w:t>integrada</w:t>
      </w:r>
      <w:r w:rsidR="00C17694">
        <w:rPr>
          <w:rFonts w:ascii="Arial" w:hAnsi="Arial" w:cs="Arial"/>
        </w:rPr>
        <w:t>s</w:t>
      </w:r>
      <w:r w:rsidR="00ED59AF">
        <w:rPr>
          <w:rFonts w:ascii="Arial" w:hAnsi="Arial" w:cs="Arial"/>
        </w:rPr>
        <w:t xml:space="preserve"> por </w:t>
      </w:r>
      <w:r w:rsidR="00C17694">
        <w:rPr>
          <w:rFonts w:ascii="Arial" w:hAnsi="Arial" w:cs="Arial"/>
        </w:rPr>
        <w:t xml:space="preserve">varios </w:t>
      </w:r>
      <w:r w:rsidR="00ED59AF">
        <w:rPr>
          <w:rFonts w:ascii="Arial" w:hAnsi="Arial" w:cs="Arial"/>
        </w:rPr>
        <w:t>funcionario</w:t>
      </w:r>
      <w:r w:rsidR="00F05DF4">
        <w:rPr>
          <w:rFonts w:ascii="Arial" w:hAnsi="Arial" w:cs="Arial"/>
        </w:rPr>
        <w:t>s</w:t>
      </w:r>
      <w:r w:rsidR="00ED59AF">
        <w:rPr>
          <w:rFonts w:ascii="Arial" w:hAnsi="Arial" w:cs="Arial"/>
        </w:rPr>
        <w:t xml:space="preserve"> público</w:t>
      </w:r>
      <w:r w:rsidR="00F05DF4">
        <w:rPr>
          <w:rFonts w:ascii="Arial" w:hAnsi="Arial" w:cs="Arial"/>
        </w:rPr>
        <w:t>s</w:t>
      </w:r>
      <w:r w:rsidR="00ED59AF">
        <w:rPr>
          <w:rFonts w:ascii="Arial" w:hAnsi="Arial" w:cs="Arial"/>
        </w:rPr>
        <w:t xml:space="preserve"> de la</w:t>
      </w:r>
      <w:r w:rsidR="00C17694">
        <w:rPr>
          <w:rFonts w:ascii="Arial" w:hAnsi="Arial" w:cs="Arial"/>
        </w:rPr>
        <w:t xml:space="preserve"> Administración</w:t>
      </w:r>
      <w:r w:rsidR="00ED59AF">
        <w:rPr>
          <w:rFonts w:ascii="Arial" w:hAnsi="Arial" w:cs="Arial"/>
        </w:rPr>
        <w:t xml:space="preserve"> contratante</w:t>
      </w:r>
      <w:r w:rsidR="00C17694">
        <w:rPr>
          <w:rFonts w:ascii="Arial" w:hAnsi="Arial" w:cs="Arial"/>
        </w:rPr>
        <w:t>,</w:t>
      </w:r>
      <w:r w:rsidR="00ED59AF">
        <w:rPr>
          <w:rFonts w:ascii="Arial" w:hAnsi="Arial" w:cs="Arial"/>
        </w:rPr>
        <w:t xml:space="preserve"> A.S.S.E.</w:t>
      </w:r>
      <w:r w:rsidR="00E94DDC">
        <w:rPr>
          <w:rFonts w:ascii="Arial" w:hAnsi="Arial" w:cs="Arial"/>
        </w:rPr>
        <w:t>, contraviene lo dispuesto el art. 46 del TOCAF</w:t>
      </w:r>
      <w:r w:rsidR="00C05D69">
        <w:rPr>
          <w:rFonts w:ascii="Arial" w:hAnsi="Arial" w:cs="Arial"/>
        </w:rPr>
        <w:t>;</w:t>
      </w:r>
    </w:p>
    <w:p w:rsidR="00706964" w:rsidRDefault="005B081D" w:rsidP="00BF0CA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 w:rsidR="00706964">
        <w:rPr>
          <w:rFonts w:ascii="Arial" w:hAnsi="Arial" w:cs="Arial"/>
          <w:b/>
          <w:bCs/>
        </w:rPr>
        <w:t xml:space="preserve">TENTO: </w:t>
      </w:r>
      <w:r w:rsidR="00706964">
        <w:rPr>
          <w:rFonts w:ascii="Arial" w:hAnsi="Arial" w:cs="Arial"/>
        </w:rPr>
        <w:t>a lo precedentemente expuesto</w:t>
      </w:r>
      <w:r w:rsidR="00E94DDC">
        <w:rPr>
          <w:rFonts w:ascii="Arial" w:hAnsi="Arial" w:cs="Arial"/>
        </w:rPr>
        <w:t xml:space="preserve"> y a lo dispuesto por el artículo 46 del TOCAF</w:t>
      </w:r>
      <w:r w:rsidR="00706964">
        <w:rPr>
          <w:rFonts w:ascii="Arial" w:hAnsi="Arial" w:cs="Arial"/>
        </w:rPr>
        <w:t>;</w:t>
      </w:r>
    </w:p>
    <w:p w:rsidR="00AF7DE6" w:rsidRDefault="00AF7DE6" w:rsidP="00706964">
      <w:pPr>
        <w:spacing w:line="360" w:lineRule="auto"/>
        <w:jc w:val="both"/>
        <w:rPr>
          <w:rFonts w:ascii="Arial" w:hAnsi="Arial" w:cs="Arial"/>
        </w:rPr>
      </w:pPr>
    </w:p>
    <w:p w:rsidR="00706964" w:rsidRPr="00BF0CA1" w:rsidRDefault="00706964" w:rsidP="00706964">
      <w:pPr>
        <w:pStyle w:val="Ttulo1"/>
        <w:rPr>
          <w:rFonts w:cs="Arial"/>
          <w:u w:val="none"/>
        </w:rPr>
      </w:pPr>
      <w:r w:rsidRPr="00BF0CA1">
        <w:rPr>
          <w:rFonts w:cs="Arial"/>
          <w:u w:val="none"/>
        </w:rPr>
        <w:t>EL TRIBUNAL ACUERDA</w:t>
      </w:r>
    </w:p>
    <w:p w:rsidR="00AF7DE6" w:rsidRPr="00AF7DE6" w:rsidRDefault="00AF7DE6" w:rsidP="00AF7DE6"/>
    <w:p w:rsidR="00706964" w:rsidRDefault="00706964" w:rsidP="00BF0CA1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Evacuar la consulta</w:t>
      </w:r>
      <w:r w:rsidR="00AF7DE6">
        <w:rPr>
          <w:rFonts w:ascii="Arial" w:hAnsi="Arial" w:cs="Arial"/>
        </w:rPr>
        <w:t xml:space="preserve"> formulada</w:t>
      </w:r>
      <w:r>
        <w:rPr>
          <w:rFonts w:ascii="Arial" w:hAnsi="Arial" w:cs="Arial"/>
        </w:rPr>
        <w:t xml:space="preserve"> en los términos de los Considerando</w:t>
      </w:r>
      <w:r w:rsidR="00805E21">
        <w:rPr>
          <w:rFonts w:ascii="Arial" w:hAnsi="Arial" w:cs="Arial"/>
        </w:rPr>
        <w:t>s</w:t>
      </w:r>
      <w:r w:rsidR="00AF7DE6">
        <w:rPr>
          <w:rFonts w:ascii="Arial" w:hAnsi="Arial" w:cs="Arial"/>
        </w:rPr>
        <w:t xml:space="preserve"> de la presente resolución</w:t>
      </w:r>
      <w:r>
        <w:rPr>
          <w:rFonts w:ascii="Arial" w:hAnsi="Arial" w:cs="Arial"/>
        </w:rPr>
        <w:t>;</w:t>
      </w:r>
    </w:p>
    <w:p w:rsidR="00706964" w:rsidRDefault="00706964" w:rsidP="00BF0CA1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Comunicar al Contador Delegado</w:t>
      </w:r>
      <w:r w:rsidR="00AF7DE6">
        <w:rPr>
          <w:rFonts w:ascii="Arial" w:hAnsi="Arial" w:cs="Arial"/>
        </w:rPr>
        <w:t xml:space="preserve"> en </w:t>
      </w:r>
      <w:r w:rsidR="00BF0CA1">
        <w:rPr>
          <w:rFonts w:ascii="Arial" w:hAnsi="Arial" w:cs="Arial"/>
        </w:rPr>
        <w:t>la Administración de lo</w:t>
      </w:r>
      <w:r w:rsidR="00BF0CA1">
        <w:rPr>
          <w:rFonts w:ascii="Arial" w:hAnsi="Arial" w:cs="Arial"/>
        </w:rPr>
        <w:t>s Servicios de Salud del Estado</w:t>
      </w:r>
      <w:r>
        <w:rPr>
          <w:rFonts w:ascii="Arial" w:hAnsi="Arial" w:cs="Arial"/>
        </w:rPr>
        <w:t>;</w:t>
      </w:r>
    </w:p>
    <w:p w:rsidR="006213E6" w:rsidRDefault="006213E6" w:rsidP="00BF0CA1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Devolver las actuaciones.</w:t>
      </w:r>
    </w:p>
    <w:p w:rsidR="00706964" w:rsidRPr="000D246F" w:rsidRDefault="000D246F" w:rsidP="00BF0CA1">
      <w:p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  <w:bookmarkStart w:id="0" w:name="_GoBack"/>
      <w:bookmarkEnd w:id="0"/>
    </w:p>
    <w:sectPr w:rsidR="00706964" w:rsidRPr="000D246F" w:rsidSect="00C62210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F3D89"/>
    <w:multiLevelType w:val="hybridMultilevel"/>
    <w:tmpl w:val="70B8B87C"/>
    <w:lvl w:ilvl="0" w:tplc="DEE6BC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48161B"/>
    <w:multiLevelType w:val="hybridMultilevel"/>
    <w:tmpl w:val="96D85DA0"/>
    <w:lvl w:ilvl="0" w:tplc="63DC56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788" w:hanging="360"/>
      </w:pPr>
    </w:lvl>
    <w:lvl w:ilvl="2" w:tplc="380A001B" w:tentative="1">
      <w:start w:val="1"/>
      <w:numFmt w:val="lowerRoman"/>
      <w:lvlText w:val="%3."/>
      <w:lvlJc w:val="right"/>
      <w:pPr>
        <w:ind w:left="2508" w:hanging="180"/>
      </w:pPr>
    </w:lvl>
    <w:lvl w:ilvl="3" w:tplc="380A000F" w:tentative="1">
      <w:start w:val="1"/>
      <w:numFmt w:val="decimal"/>
      <w:lvlText w:val="%4."/>
      <w:lvlJc w:val="left"/>
      <w:pPr>
        <w:ind w:left="3228" w:hanging="360"/>
      </w:pPr>
    </w:lvl>
    <w:lvl w:ilvl="4" w:tplc="380A0019" w:tentative="1">
      <w:start w:val="1"/>
      <w:numFmt w:val="lowerLetter"/>
      <w:lvlText w:val="%5."/>
      <w:lvlJc w:val="left"/>
      <w:pPr>
        <w:ind w:left="3948" w:hanging="360"/>
      </w:pPr>
    </w:lvl>
    <w:lvl w:ilvl="5" w:tplc="380A001B" w:tentative="1">
      <w:start w:val="1"/>
      <w:numFmt w:val="lowerRoman"/>
      <w:lvlText w:val="%6."/>
      <w:lvlJc w:val="right"/>
      <w:pPr>
        <w:ind w:left="4668" w:hanging="180"/>
      </w:pPr>
    </w:lvl>
    <w:lvl w:ilvl="6" w:tplc="380A000F" w:tentative="1">
      <w:start w:val="1"/>
      <w:numFmt w:val="decimal"/>
      <w:lvlText w:val="%7."/>
      <w:lvlJc w:val="left"/>
      <w:pPr>
        <w:ind w:left="5388" w:hanging="360"/>
      </w:pPr>
    </w:lvl>
    <w:lvl w:ilvl="7" w:tplc="380A0019" w:tentative="1">
      <w:start w:val="1"/>
      <w:numFmt w:val="lowerLetter"/>
      <w:lvlText w:val="%8."/>
      <w:lvlJc w:val="left"/>
      <w:pPr>
        <w:ind w:left="6108" w:hanging="360"/>
      </w:pPr>
    </w:lvl>
    <w:lvl w:ilvl="8" w:tplc="3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64"/>
    <w:rsid w:val="0003492E"/>
    <w:rsid w:val="000C3378"/>
    <w:rsid w:val="000D246F"/>
    <w:rsid w:val="000E08E5"/>
    <w:rsid w:val="000F7205"/>
    <w:rsid w:val="00117B22"/>
    <w:rsid w:val="00124029"/>
    <w:rsid w:val="001655DF"/>
    <w:rsid w:val="00166734"/>
    <w:rsid w:val="00272F63"/>
    <w:rsid w:val="002A0E7F"/>
    <w:rsid w:val="002D1232"/>
    <w:rsid w:val="003060D6"/>
    <w:rsid w:val="003374F2"/>
    <w:rsid w:val="00426F6C"/>
    <w:rsid w:val="0049308D"/>
    <w:rsid w:val="00527A88"/>
    <w:rsid w:val="00533209"/>
    <w:rsid w:val="00565361"/>
    <w:rsid w:val="0057791E"/>
    <w:rsid w:val="00594E68"/>
    <w:rsid w:val="005B081D"/>
    <w:rsid w:val="005B39CC"/>
    <w:rsid w:val="005B4BE8"/>
    <w:rsid w:val="006213E6"/>
    <w:rsid w:val="00684A1B"/>
    <w:rsid w:val="006E2FB6"/>
    <w:rsid w:val="00706964"/>
    <w:rsid w:val="00721AF3"/>
    <w:rsid w:val="007242F7"/>
    <w:rsid w:val="00770472"/>
    <w:rsid w:val="00805E21"/>
    <w:rsid w:val="00810B5C"/>
    <w:rsid w:val="00884D3C"/>
    <w:rsid w:val="009170DB"/>
    <w:rsid w:val="00993BB8"/>
    <w:rsid w:val="009C2D59"/>
    <w:rsid w:val="00A22402"/>
    <w:rsid w:val="00A2322C"/>
    <w:rsid w:val="00A33B97"/>
    <w:rsid w:val="00A6153E"/>
    <w:rsid w:val="00A8244C"/>
    <w:rsid w:val="00AF7DE6"/>
    <w:rsid w:val="00B27734"/>
    <w:rsid w:val="00B4727F"/>
    <w:rsid w:val="00BA373A"/>
    <w:rsid w:val="00BA6638"/>
    <w:rsid w:val="00BE38EA"/>
    <w:rsid w:val="00BF0CA1"/>
    <w:rsid w:val="00C05D69"/>
    <w:rsid w:val="00C17694"/>
    <w:rsid w:val="00C33018"/>
    <w:rsid w:val="00C62210"/>
    <w:rsid w:val="00CA1CF1"/>
    <w:rsid w:val="00D64977"/>
    <w:rsid w:val="00E43989"/>
    <w:rsid w:val="00E80975"/>
    <w:rsid w:val="00E94DDC"/>
    <w:rsid w:val="00EA6E14"/>
    <w:rsid w:val="00ED59AF"/>
    <w:rsid w:val="00F05DF4"/>
    <w:rsid w:val="00F55B69"/>
    <w:rsid w:val="00FD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06964"/>
    <w:pPr>
      <w:keepNext/>
      <w:spacing w:line="360" w:lineRule="auto"/>
      <w:ind w:firstLine="708"/>
      <w:jc w:val="center"/>
      <w:outlineLvl w:val="0"/>
    </w:pPr>
    <w:rPr>
      <w:rFonts w:ascii="Arial" w:hAnsi="Arial"/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706964"/>
    <w:pPr>
      <w:keepNext/>
      <w:spacing w:line="360" w:lineRule="auto"/>
      <w:outlineLvl w:val="1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06964"/>
    <w:rPr>
      <w:rFonts w:ascii="Arial" w:eastAsia="Times New Roman" w:hAnsi="Arial" w:cs="Times New Roman"/>
      <w:b/>
      <w:bCs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706964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706964"/>
    <w:pPr>
      <w:spacing w:line="360" w:lineRule="auto"/>
      <w:ind w:firstLine="708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069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242F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242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22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210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06964"/>
    <w:pPr>
      <w:keepNext/>
      <w:spacing w:line="360" w:lineRule="auto"/>
      <w:ind w:firstLine="708"/>
      <w:jc w:val="center"/>
      <w:outlineLvl w:val="0"/>
    </w:pPr>
    <w:rPr>
      <w:rFonts w:ascii="Arial" w:hAnsi="Arial"/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706964"/>
    <w:pPr>
      <w:keepNext/>
      <w:spacing w:line="360" w:lineRule="auto"/>
      <w:outlineLvl w:val="1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06964"/>
    <w:rPr>
      <w:rFonts w:ascii="Arial" w:eastAsia="Times New Roman" w:hAnsi="Arial" w:cs="Times New Roman"/>
      <w:b/>
      <w:bCs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706964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706964"/>
    <w:pPr>
      <w:spacing w:line="360" w:lineRule="auto"/>
      <w:ind w:firstLine="708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069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242F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242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22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210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3</cp:revision>
  <cp:lastPrinted>2018-07-03T15:57:00Z</cp:lastPrinted>
  <dcterms:created xsi:type="dcterms:W3CDTF">2018-07-03T15:58:00Z</dcterms:created>
  <dcterms:modified xsi:type="dcterms:W3CDTF">2018-07-03T15:58:00Z</dcterms:modified>
</cp:coreProperties>
</file>