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6C" w:rsidRPr="00C61614" w:rsidRDefault="009A0334" w:rsidP="00C61614">
      <w:pPr>
        <w:tabs>
          <w:tab w:val="center" w:pos="4253"/>
        </w:tabs>
        <w:suppressAutoHyphens/>
        <w:jc w:val="right"/>
        <w:rPr>
          <w:rFonts w:cs="Arial"/>
          <w:b/>
          <w:sz w:val="28"/>
          <w:szCs w:val="28"/>
          <w:lang w:val="es-ES_tradnl"/>
        </w:rPr>
      </w:pPr>
      <w:r>
        <w:rPr>
          <w:rFonts w:cs="Arial"/>
          <w:b/>
          <w:sz w:val="28"/>
          <w:szCs w:val="28"/>
          <w:lang w:val="es-ES_tradnl"/>
        </w:rPr>
        <w:tab/>
      </w:r>
      <w:r w:rsidR="000D426C">
        <w:rPr>
          <w:rFonts w:cs="Arial"/>
          <w:b/>
          <w:sz w:val="28"/>
          <w:szCs w:val="28"/>
          <w:lang w:val="es-ES_tradnl"/>
        </w:rPr>
        <w:t xml:space="preserve">RES. </w:t>
      </w:r>
      <w:r w:rsidR="007F4A1A">
        <w:rPr>
          <w:rFonts w:cs="Arial"/>
          <w:b/>
          <w:sz w:val="28"/>
          <w:szCs w:val="28"/>
          <w:lang w:val="es-ES_tradnl"/>
        </w:rPr>
        <w:t>1936</w:t>
      </w:r>
      <w:r w:rsidR="000D426C">
        <w:rPr>
          <w:rFonts w:cs="Arial"/>
          <w:b/>
          <w:sz w:val="28"/>
          <w:szCs w:val="28"/>
          <w:lang w:val="es-ES_tradnl"/>
        </w:rPr>
        <w:t>/18</w:t>
      </w:r>
    </w:p>
    <w:p w:rsidR="000D426C" w:rsidRDefault="000D426C">
      <w:pPr>
        <w:tabs>
          <w:tab w:val="center" w:pos="4253"/>
        </w:tabs>
        <w:suppressAutoHyphens/>
        <w:jc w:val="center"/>
        <w:rPr>
          <w:rFonts w:cs="Arial"/>
          <w:b/>
          <w:lang w:val="es-ES_tradnl"/>
        </w:rPr>
      </w:pPr>
    </w:p>
    <w:p w:rsidR="000D426C" w:rsidRDefault="000D426C"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D426C" w:rsidRDefault="000D426C" w:rsidP="00662BF1">
      <w:pPr>
        <w:tabs>
          <w:tab w:val="left" w:pos="-720"/>
        </w:tabs>
        <w:suppressAutoHyphens/>
        <w:jc w:val="center"/>
        <w:rPr>
          <w:rFonts w:ascii="Helvetica" w:hAnsi="Helvetica"/>
          <w:b/>
          <w:lang w:val="es-ES_tradnl"/>
        </w:rPr>
      </w:pPr>
    </w:p>
    <w:p w:rsidR="000D426C" w:rsidRDefault="000D426C"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0D426C" w:rsidRDefault="000D426C" w:rsidP="00662BF1">
      <w:pPr>
        <w:tabs>
          <w:tab w:val="left" w:pos="-720"/>
        </w:tabs>
        <w:suppressAutoHyphens/>
        <w:jc w:val="center"/>
        <w:rPr>
          <w:rFonts w:ascii="Helvetica" w:hAnsi="Helvetica"/>
          <w:b/>
          <w:lang w:val="es-ES_tradnl"/>
        </w:rPr>
      </w:pPr>
    </w:p>
    <w:p w:rsidR="000D426C" w:rsidRDefault="000D426C" w:rsidP="00662BF1">
      <w:pPr>
        <w:tabs>
          <w:tab w:val="center" w:pos="4253"/>
        </w:tabs>
        <w:suppressAutoHyphens/>
        <w:jc w:val="center"/>
        <w:rPr>
          <w:rFonts w:ascii="Helvetica" w:hAnsi="Helvetica"/>
          <w:b/>
          <w:lang w:val="es-ES_tradnl"/>
        </w:rPr>
      </w:pPr>
      <w:r>
        <w:rPr>
          <w:rFonts w:ascii="Helvetica" w:hAnsi="Helvetica"/>
          <w:b/>
          <w:lang w:val="es-ES_tradnl"/>
        </w:rPr>
        <w:t>EN SESION DE FECHA 13</w:t>
      </w:r>
      <w:r>
        <w:rPr>
          <w:rFonts w:cs="Arial"/>
          <w:b/>
          <w:lang w:val="es-ES_tradnl"/>
        </w:rPr>
        <w:t xml:space="preserve"> DE JUNIO </w:t>
      </w:r>
      <w:r>
        <w:rPr>
          <w:rFonts w:ascii="Helvetica" w:hAnsi="Helvetica"/>
          <w:b/>
          <w:lang w:val="es-ES_tradnl"/>
        </w:rPr>
        <w:t>DE 2018</w:t>
      </w:r>
    </w:p>
    <w:p w:rsidR="000D426C" w:rsidRDefault="000D426C" w:rsidP="00662BF1">
      <w:pPr>
        <w:tabs>
          <w:tab w:val="center" w:pos="4253"/>
        </w:tabs>
        <w:suppressAutoHyphens/>
        <w:jc w:val="center"/>
        <w:rPr>
          <w:rFonts w:ascii="Helvetica" w:hAnsi="Helvetica"/>
          <w:b/>
          <w:lang w:val="es-ES_tradnl"/>
        </w:rPr>
      </w:pPr>
    </w:p>
    <w:p w:rsidR="000D426C" w:rsidRPr="001C2BFF" w:rsidRDefault="000D426C" w:rsidP="00662BF1">
      <w:pPr>
        <w:tabs>
          <w:tab w:val="center" w:pos="4253"/>
        </w:tabs>
        <w:suppressAutoHyphens/>
        <w:jc w:val="center"/>
        <w:rPr>
          <w:rFonts w:ascii="Helvetica" w:hAnsi="Helvetica"/>
          <w:b/>
        </w:rPr>
      </w:pPr>
      <w:r w:rsidRPr="001C2BFF">
        <w:rPr>
          <w:rFonts w:ascii="Helvetica" w:hAnsi="Helvetica"/>
          <w:b/>
        </w:rPr>
        <w:t>(E. E. Nº 201</w:t>
      </w:r>
      <w:r w:rsidR="001C2BFF">
        <w:rPr>
          <w:rFonts w:ascii="Helvetica" w:hAnsi="Helvetica"/>
          <w:b/>
        </w:rPr>
        <w:t>8</w:t>
      </w:r>
      <w:r w:rsidRPr="001C2BFF">
        <w:rPr>
          <w:rFonts w:ascii="Helvetica" w:hAnsi="Helvetica"/>
          <w:b/>
        </w:rPr>
        <w:t>-17-1-000</w:t>
      </w:r>
      <w:r w:rsidR="001C2BFF">
        <w:rPr>
          <w:rFonts w:ascii="Helvetica" w:hAnsi="Helvetica"/>
          <w:b/>
        </w:rPr>
        <w:t>0806</w:t>
      </w:r>
      <w:r w:rsidRPr="001C2BFF">
        <w:rPr>
          <w:rFonts w:ascii="Helvetica" w:hAnsi="Helvetica"/>
          <w:b/>
        </w:rPr>
        <w:t xml:space="preserve">, </w:t>
      </w:r>
      <w:proofErr w:type="spellStart"/>
      <w:r w:rsidRPr="001C2BFF">
        <w:rPr>
          <w:rFonts w:ascii="Helvetica" w:hAnsi="Helvetica"/>
          <w:b/>
        </w:rPr>
        <w:t>Ent</w:t>
      </w:r>
      <w:proofErr w:type="spellEnd"/>
      <w:r w:rsidRPr="001C2BFF">
        <w:rPr>
          <w:rFonts w:ascii="Helvetica" w:hAnsi="Helvetica"/>
          <w:b/>
        </w:rPr>
        <w:t xml:space="preserve">. N° </w:t>
      </w:r>
      <w:r w:rsidR="001C2BFF">
        <w:rPr>
          <w:rFonts w:ascii="Helvetica" w:hAnsi="Helvetica"/>
          <w:b/>
        </w:rPr>
        <w:t>2820</w:t>
      </w:r>
      <w:r w:rsidRPr="001C2BFF">
        <w:rPr>
          <w:rFonts w:ascii="Helvetica" w:hAnsi="Helvetica"/>
          <w:b/>
        </w:rPr>
        <w:t>/</w:t>
      </w:r>
      <w:r w:rsidR="001C2BFF">
        <w:rPr>
          <w:rFonts w:ascii="Helvetica" w:hAnsi="Helvetica"/>
          <w:b/>
        </w:rPr>
        <w:t>18</w:t>
      </w:r>
      <w:r w:rsidRPr="001C2BFF">
        <w:rPr>
          <w:rFonts w:ascii="Helvetica" w:hAnsi="Helvetica"/>
          <w:b/>
        </w:rPr>
        <w:t>)</w:t>
      </w:r>
    </w:p>
    <w:p w:rsidR="000D426C" w:rsidRPr="001C2BFF" w:rsidRDefault="000D426C">
      <w:pPr>
        <w:tabs>
          <w:tab w:val="center" w:pos="4253"/>
        </w:tabs>
        <w:suppressAutoHyphens/>
        <w:jc w:val="center"/>
        <w:rPr>
          <w:rFonts w:cs="Arial"/>
          <w:b/>
        </w:rPr>
      </w:pPr>
    </w:p>
    <w:p w:rsidR="000D426C" w:rsidRDefault="000D426C" w:rsidP="00305CD7">
      <w:pPr>
        <w:tabs>
          <w:tab w:val="center" w:pos="4253"/>
        </w:tabs>
        <w:suppressAutoHyphens/>
        <w:jc w:val="center"/>
        <w:rPr>
          <w:rFonts w:ascii="Helvetica" w:hAnsi="Helvetica"/>
          <w:b/>
          <w:lang w:val="es-ES_tradnl"/>
        </w:rPr>
      </w:pPr>
    </w:p>
    <w:p w:rsidR="00992AA8" w:rsidRDefault="00992AA8" w:rsidP="00992AA8"/>
    <w:p w:rsidR="00992AA8" w:rsidRDefault="00992AA8" w:rsidP="007F4A1A">
      <w:pPr>
        <w:spacing w:line="360" w:lineRule="auto"/>
        <w:ind w:firstLine="851"/>
        <w:jc w:val="both"/>
        <w:rPr>
          <w:rFonts w:cs="Arial"/>
        </w:rPr>
      </w:pPr>
      <w:r>
        <w:rPr>
          <w:rFonts w:cs="Arial"/>
          <w:b/>
        </w:rPr>
        <w:t>VISTO:</w:t>
      </w:r>
      <w:r>
        <w:rPr>
          <w:rFonts w:cs="Arial"/>
        </w:rPr>
        <w:t xml:space="preserve"> estas actuaciones remitidas por el Ministerio de Salud Pública  (MSP), relacionadas con el contrato de fideicomiso a celebrar con la Corporación Nacional Financiera Administradora de Fondos de Inversión S.A. (CONAFIN AFISA);</w:t>
      </w:r>
    </w:p>
    <w:p w:rsidR="00992AA8" w:rsidRDefault="00992AA8" w:rsidP="007F4A1A">
      <w:pPr>
        <w:spacing w:line="360" w:lineRule="auto"/>
        <w:ind w:firstLine="851"/>
        <w:jc w:val="both"/>
      </w:pPr>
      <w:r>
        <w:rPr>
          <w:b/>
          <w:bCs/>
        </w:rPr>
        <w:t>RESULTANDO:</w:t>
      </w:r>
      <w:r>
        <w:t xml:space="preserve"> </w:t>
      </w:r>
      <w:r>
        <w:rPr>
          <w:b/>
          <w:bCs/>
        </w:rPr>
        <w:t xml:space="preserve">1)  </w:t>
      </w:r>
      <w:r w:rsidRPr="00421E93">
        <w:rPr>
          <w:bCs/>
        </w:rPr>
        <w:t>que en su oportunidad</w:t>
      </w:r>
      <w:r>
        <w:rPr>
          <w:b/>
          <w:bCs/>
        </w:rPr>
        <w:t xml:space="preserve">, </w:t>
      </w:r>
      <w:r>
        <w:t>e</w:t>
      </w:r>
      <w:r w:rsidR="004C6DA0">
        <w:t>l MSP</w:t>
      </w:r>
      <w:r>
        <w:t xml:space="preserve"> </w:t>
      </w:r>
      <w:r w:rsidR="00421E93">
        <w:t>remitió</w:t>
      </w:r>
      <w:r w:rsidR="005C08AB">
        <w:t xml:space="preserve"> a </w:t>
      </w:r>
      <w:r w:rsidR="00F25E3C">
        <w:t>este Tribunal un convenio</w:t>
      </w:r>
      <w:r>
        <w:t xml:space="preserve"> a suscribir con CONAFIN AFISA,</w:t>
      </w:r>
      <w:r w:rsidR="005C08AB">
        <w:t xml:space="preserve"> con el objeto de establecer </w:t>
      </w:r>
      <w:r>
        <w:t>la forma de trabajo y la cotización para la implementación y a</w:t>
      </w:r>
      <w:r w:rsidR="005C08AB">
        <w:t>dministración del Fondo creado con sus inmuebles por</w:t>
      </w:r>
      <w:r>
        <w:t xml:space="preserve"> el</w:t>
      </w:r>
      <w:r w:rsidR="005C08AB">
        <w:t xml:space="preserve"> </w:t>
      </w:r>
      <w:r w:rsidR="007F4A1A">
        <w:t>A</w:t>
      </w:r>
      <w:r w:rsidR="005C08AB">
        <w:t>rtículo 85 de la Ley Nº 19.43</w:t>
      </w:r>
      <w:r>
        <w:t>, a través de u</w:t>
      </w:r>
      <w:r w:rsidR="005C08AB">
        <w:t xml:space="preserve">n fideicomiso, </w:t>
      </w:r>
      <w:r w:rsidR="00F25E3C">
        <w:t xml:space="preserve"> por el que dicha empresa actuaría como </w:t>
      </w:r>
      <w:r>
        <w:t>fiduciario de administración;</w:t>
      </w:r>
    </w:p>
    <w:p w:rsidR="007F4A1A" w:rsidRDefault="00AB3B87" w:rsidP="007F4A1A">
      <w:pPr>
        <w:spacing w:line="360" w:lineRule="auto"/>
        <w:ind w:firstLine="2694"/>
        <w:jc w:val="both"/>
      </w:pPr>
      <w:r>
        <w:rPr>
          <w:b/>
        </w:rPr>
        <w:t>2</w:t>
      </w:r>
      <w:r w:rsidR="00992AA8" w:rsidRPr="00063E65">
        <w:rPr>
          <w:b/>
        </w:rPr>
        <w:t>)</w:t>
      </w:r>
      <w:r w:rsidR="00F25E3C">
        <w:t xml:space="preserve"> que en dicho convenio</w:t>
      </w:r>
      <w:r w:rsidR="005F25AB">
        <w:t>,</w:t>
      </w:r>
      <w:r w:rsidR="00F25E3C">
        <w:t xml:space="preserve"> se identificaron </w:t>
      </w:r>
      <w:r w:rsidR="00992AA8">
        <w:t xml:space="preserve">cuatro etapas del trabajo </w:t>
      </w:r>
      <w:r w:rsidR="005F25AB">
        <w:t>a</w:t>
      </w:r>
      <w:r w:rsidR="00992AA8">
        <w:t xml:space="preserve"> llevar adelante, a saber: </w:t>
      </w:r>
    </w:p>
    <w:p w:rsidR="007F4A1A" w:rsidRDefault="00992AA8" w:rsidP="007F4A1A">
      <w:pPr>
        <w:spacing w:line="360" w:lineRule="auto"/>
        <w:jc w:val="both"/>
      </w:pPr>
      <w:r w:rsidRPr="006003D6">
        <w:rPr>
          <w:b/>
        </w:rPr>
        <w:t>a)</w:t>
      </w:r>
      <w:r>
        <w:t xml:space="preserve"> estructuración del contrato de fideicomiso; </w:t>
      </w:r>
    </w:p>
    <w:p w:rsidR="00992AA8" w:rsidRDefault="00992AA8" w:rsidP="007F4A1A">
      <w:pPr>
        <w:spacing w:line="360" w:lineRule="auto"/>
        <w:jc w:val="both"/>
      </w:pPr>
      <w:r w:rsidRPr="006003D6">
        <w:rPr>
          <w:b/>
        </w:rPr>
        <w:t>b)</w:t>
      </w:r>
      <w:r>
        <w:t xml:space="preserve"> administración fiduciaria y colocación de los ingresos anticipados; </w:t>
      </w:r>
      <w:r w:rsidR="007F4A1A">
        <w:t xml:space="preserve">                             </w:t>
      </w:r>
      <w:r w:rsidRPr="006003D6">
        <w:rPr>
          <w:b/>
        </w:rPr>
        <w:t>c)</w:t>
      </w:r>
      <w:r>
        <w:t xml:space="preserve"> compraventa de bienes inmuebles en el marco del fideicomiso; </w:t>
      </w:r>
      <w:r w:rsidR="007F4A1A">
        <w:t xml:space="preserve">                                  </w:t>
      </w:r>
      <w:r w:rsidRPr="006003D6">
        <w:rPr>
          <w:b/>
        </w:rPr>
        <w:t>d)</w:t>
      </w:r>
      <w:r>
        <w:t xml:space="preserve"> obras a realizarse con el producido de las enajenaciones, en el marco del fideicomiso;</w:t>
      </w:r>
    </w:p>
    <w:p w:rsidR="00755C38" w:rsidRDefault="00992AA8" w:rsidP="007F4A1A">
      <w:pPr>
        <w:spacing w:line="360" w:lineRule="auto"/>
        <w:ind w:firstLine="2694"/>
        <w:jc w:val="both"/>
      </w:pPr>
      <w:r w:rsidRPr="00AB3B87">
        <w:rPr>
          <w:b/>
        </w:rPr>
        <w:t>3)</w:t>
      </w:r>
      <w:r>
        <w:t xml:space="preserve"> que este Tribunal, con fecha 28 de febrero de 2018</w:t>
      </w:r>
      <w:r w:rsidR="004C6DA0">
        <w:t>,</w:t>
      </w:r>
      <w:r>
        <w:t xml:space="preserve"> dispuso no fo</w:t>
      </w:r>
      <w:r w:rsidR="00F25E3C">
        <w:t>rmular observaciones al convenio</w:t>
      </w:r>
      <w:r>
        <w:t xml:space="preserve"> referido, </w:t>
      </w:r>
      <w:r w:rsidR="00F25E3C">
        <w:t xml:space="preserve">y  </w:t>
      </w:r>
      <w:r>
        <w:t>suscrito el mismo</w:t>
      </w:r>
      <w:r w:rsidR="00F25E3C">
        <w:t>,</w:t>
      </w:r>
      <w:r>
        <w:t xml:space="preserve"> se </w:t>
      </w:r>
      <w:r w:rsidR="00F25E3C">
        <w:t>cometió</w:t>
      </w:r>
      <w:r>
        <w:t xml:space="preserve"> al </w:t>
      </w:r>
      <w:r w:rsidR="00421E93">
        <w:t>Contador</w:t>
      </w:r>
      <w:r>
        <w:t xml:space="preserve"> Delegado la intervención de</w:t>
      </w:r>
      <w:r w:rsidR="00755C38">
        <w:t>l gasto</w:t>
      </w:r>
      <w:r w:rsidR="00F25E3C">
        <w:t xml:space="preserve">. Asimismo, </w:t>
      </w:r>
      <w:r w:rsidR="00755C38">
        <w:t xml:space="preserve"> </w:t>
      </w:r>
      <w:r w:rsidR="00F25E3C">
        <w:t>señaló</w:t>
      </w:r>
      <w:r w:rsidR="004C6DA0">
        <w:t xml:space="preserve"> </w:t>
      </w:r>
      <w:r w:rsidR="004C6DA0">
        <w:lastRenderedPageBreak/>
        <w:t xml:space="preserve">que, </w:t>
      </w:r>
      <w:r w:rsidR="00755C38">
        <w:t xml:space="preserve">oportunamente, debía remitirse a este Tribunal el contrato de </w:t>
      </w:r>
      <w:r w:rsidR="00421E93">
        <w:t>fideicomiso</w:t>
      </w:r>
      <w:r w:rsidR="00755C38">
        <w:t xml:space="preserve"> a suscribir en</w:t>
      </w:r>
      <w:r w:rsidR="00421E93">
        <w:t xml:space="preserve"> </w:t>
      </w:r>
      <w:r w:rsidR="00755C38">
        <w:t>ejecu</w:t>
      </w:r>
      <w:r w:rsidR="00421E93">
        <w:t>ción</w:t>
      </w:r>
      <w:r w:rsidR="00755C38">
        <w:t xml:space="preserve"> del convenio;</w:t>
      </w:r>
    </w:p>
    <w:p w:rsidR="00755C38" w:rsidRDefault="00755C38" w:rsidP="007F4A1A">
      <w:pPr>
        <w:spacing w:line="360" w:lineRule="auto"/>
        <w:ind w:firstLine="2694"/>
        <w:jc w:val="both"/>
      </w:pPr>
      <w:r w:rsidRPr="00AB3B87">
        <w:rPr>
          <w:b/>
        </w:rPr>
        <w:t>4)</w:t>
      </w:r>
      <w:r>
        <w:t xml:space="preserve"> que </w:t>
      </w:r>
      <w:r w:rsidR="00F25E3C">
        <w:t>dando cumplimiento a lo dispuesto</w:t>
      </w:r>
      <w:r>
        <w:t xml:space="preserve">, en esta </w:t>
      </w:r>
      <w:r w:rsidR="00F25E3C">
        <w:t>instancia</w:t>
      </w:r>
      <w:r>
        <w:t xml:space="preserve"> el MSP </w:t>
      </w:r>
      <w:r w:rsidR="005F25AB">
        <w:t xml:space="preserve">(Fideicomitente) </w:t>
      </w:r>
      <w:r w:rsidR="00F25E3C">
        <w:t>remite el</w:t>
      </w:r>
      <w:r>
        <w:t xml:space="preserve"> </w:t>
      </w:r>
      <w:r w:rsidR="00421E93">
        <w:t>proyecto</w:t>
      </w:r>
      <w:r>
        <w:t xml:space="preserve"> de </w:t>
      </w:r>
      <w:r w:rsidR="00421E93">
        <w:t>contrato</w:t>
      </w:r>
      <w:r>
        <w:t xml:space="preserve"> de fideicomiso de </w:t>
      </w:r>
      <w:r w:rsidR="00421E93">
        <w:t>administración</w:t>
      </w:r>
      <w:r w:rsidR="00F25E3C">
        <w:t xml:space="preserve"> a suscribir</w:t>
      </w:r>
      <w:r>
        <w:t xml:space="preserve"> con CONAFIN </w:t>
      </w:r>
      <w:r w:rsidR="005F25AB">
        <w:t>AFI</w:t>
      </w:r>
      <w:r>
        <w:t>SA</w:t>
      </w:r>
      <w:r w:rsidR="005F25AB">
        <w:t xml:space="preserve"> (Fiduciaria),</w:t>
      </w:r>
      <w:r w:rsidR="00F25E3C">
        <w:t xml:space="preserve"> que</w:t>
      </w:r>
      <w:r>
        <w:t xml:space="preserve"> se denominar</w:t>
      </w:r>
      <w:r w:rsidR="005F25AB">
        <w:t>á</w:t>
      </w:r>
      <w:r>
        <w:t xml:space="preserve"> “</w:t>
      </w:r>
      <w:r w:rsidR="00421E93">
        <w:t>Fideicomiso</w:t>
      </w:r>
      <w:r>
        <w:t xml:space="preserve"> de </w:t>
      </w:r>
      <w:r w:rsidR="00421E93">
        <w:t>administración</w:t>
      </w:r>
      <w:r>
        <w:t xml:space="preserve"> e infraestructura del Ministerio de </w:t>
      </w:r>
      <w:r w:rsidR="00421E93">
        <w:t>S</w:t>
      </w:r>
      <w:r>
        <w:t xml:space="preserve">alud </w:t>
      </w:r>
      <w:r w:rsidR="00421E93">
        <w:t>Pública</w:t>
      </w:r>
      <w:r w:rsidR="00F25E3C">
        <w:t xml:space="preserve">”, y </w:t>
      </w:r>
      <w:r>
        <w:t xml:space="preserve"> se integrar</w:t>
      </w:r>
      <w:r w:rsidR="005F25AB">
        <w:t>á</w:t>
      </w:r>
      <w:r>
        <w:t xml:space="preserve"> con los </w:t>
      </w:r>
      <w:r w:rsidR="005F25AB">
        <w:t>b</w:t>
      </w:r>
      <w:r>
        <w:t>iene</w:t>
      </w:r>
      <w:r w:rsidR="005F25AB">
        <w:t>s</w:t>
      </w:r>
      <w:r>
        <w:t xml:space="preserve"> </w:t>
      </w:r>
      <w:proofErr w:type="spellStart"/>
      <w:r>
        <w:t>fideic</w:t>
      </w:r>
      <w:r w:rsidR="00421E93">
        <w:t>o</w:t>
      </w:r>
      <w:r>
        <w:t>mitidos</w:t>
      </w:r>
      <w:proofErr w:type="spellEnd"/>
      <w:r>
        <w:t xml:space="preserve">, </w:t>
      </w:r>
      <w:r w:rsidR="00421E93">
        <w:t>constituyendo</w:t>
      </w:r>
      <w:r>
        <w:t xml:space="preserve"> un patrimonio de </w:t>
      </w:r>
      <w:r w:rsidR="00421E93">
        <w:t>afectación</w:t>
      </w:r>
      <w:r>
        <w:t>,</w:t>
      </w:r>
      <w:r w:rsidR="004C6DA0">
        <w:t xml:space="preserve"> </w:t>
      </w:r>
      <w:r>
        <w:t xml:space="preserve">separado e </w:t>
      </w:r>
      <w:r w:rsidR="00421E93">
        <w:t>independiente</w:t>
      </w:r>
      <w:r>
        <w:t xml:space="preserve"> de </w:t>
      </w:r>
      <w:r w:rsidR="00421E93">
        <w:t>los</w:t>
      </w:r>
      <w:r>
        <w:t xml:space="preserve"> </w:t>
      </w:r>
      <w:r w:rsidR="00421E93">
        <w:t>respectivos</w:t>
      </w:r>
      <w:r>
        <w:t xml:space="preserve"> patrimonios de la Fideicomitente, la Fiduciaria y la Beneficiaria;</w:t>
      </w:r>
    </w:p>
    <w:p w:rsidR="004B24C6" w:rsidRDefault="00755C38" w:rsidP="007F4A1A">
      <w:pPr>
        <w:spacing w:line="360" w:lineRule="auto"/>
        <w:ind w:firstLine="2694"/>
        <w:jc w:val="both"/>
      </w:pPr>
      <w:r w:rsidRPr="00AB3B87">
        <w:rPr>
          <w:b/>
        </w:rPr>
        <w:t>5)</w:t>
      </w:r>
      <w:r>
        <w:t xml:space="preserve"> que el referido </w:t>
      </w:r>
      <w:r w:rsidR="004C6DA0">
        <w:t>contrato</w:t>
      </w:r>
      <w:r>
        <w:t xml:space="preserve"> tiene por finalidad encomendar a la Fiduciaria la </w:t>
      </w:r>
      <w:r w:rsidR="00421E93">
        <w:t>administración</w:t>
      </w:r>
      <w:r>
        <w:t xml:space="preserve"> profesional del </w:t>
      </w:r>
      <w:r w:rsidR="00421E93">
        <w:t>patrimonio</w:t>
      </w:r>
      <w:r>
        <w:t xml:space="preserve"> del fideic</w:t>
      </w:r>
      <w:r w:rsidR="00421E93">
        <w:t>o</w:t>
      </w:r>
      <w:r>
        <w:t>mi</w:t>
      </w:r>
      <w:r w:rsidR="00421E93">
        <w:t>s</w:t>
      </w:r>
      <w:r>
        <w:t xml:space="preserve">o, enajenar los inmuebles </w:t>
      </w:r>
      <w:proofErr w:type="spellStart"/>
      <w:r>
        <w:t>f</w:t>
      </w:r>
      <w:r w:rsidR="00421E93">
        <w:t>i</w:t>
      </w:r>
      <w:r>
        <w:t>deic</w:t>
      </w:r>
      <w:r w:rsidR="00421E93">
        <w:t>o</w:t>
      </w:r>
      <w:r>
        <w:t>mitidos</w:t>
      </w:r>
      <w:proofErr w:type="spellEnd"/>
      <w:r>
        <w:t xml:space="preserve"> y </w:t>
      </w:r>
      <w:r w:rsidR="00421E93">
        <w:t>administrar</w:t>
      </w:r>
      <w:r>
        <w:t xml:space="preserve"> el producido de dicha enajenación </w:t>
      </w:r>
      <w:r w:rsidR="00421E93">
        <w:t>así</w:t>
      </w:r>
      <w:r>
        <w:t xml:space="preserve"> como otros fondos que puedan </w:t>
      </w:r>
      <w:r w:rsidR="00421E93">
        <w:t>incorporarse</w:t>
      </w:r>
      <w:r w:rsidR="004C6DA0">
        <w:t>,</w:t>
      </w:r>
      <w:r>
        <w:t xml:space="preserve"> destinándolos a la </w:t>
      </w:r>
      <w:r w:rsidR="00421E93">
        <w:t>realización</w:t>
      </w:r>
      <w:r>
        <w:t xml:space="preserve"> de reparaciones o </w:t>
      </w:r>
      <w:r w:rsidR="00421E93">
        <w:t>remodelaciones</w:t>
      </w:r>
      <w:r>
        <w:t xml:space="preserve"> del edificio sede del MS</w:t>
      </w:r>
      <w:r w:rsidR="00421E93">
        <w:t>P</w:t>
      </w:r>
      <w:r>
        <w:t>, garaje centr</w:t>
      </w:r>
      <w:r w:rsidR="00AB3B87">
        <w:t>a</w:t>
      </w:r>
      <w:r>
        <w:t xml:space="preserve">l, Instituto Nacional de </w:t>
      </w:r>
      <w:r w:rsidR="00421E93">
        <w:t>Donación</w:t>
      </w:r>
      <w:r>
        <w:t xml:space="preserve"> y Trasplante de </w:t>
      </w:r>
      <w:r w:rsidR="00421E93">
        <w:t>Células</w:t>
      </w:r>
      <w:r>
        <w:t xml:space="preserve">, Tejidos y </w:t>
      </w:r>
      <w:r w:rsidR="00421E93">
        <w:t>Órganos</w:t>
      </w:r>
      <w:r>
        <w:t xml:space="preserve"> (INOT), u otros bienes de propiedad estatal </w:t>
      </w:r>
      <w:r w:rsidR="00421E93">
        <w:t>afectados</w:t>
      </w:r>
      <w:r>
        <w:t xml:space="preserve"> al MSP, </w:t>
      </w:r>
      <w:r w:rsidR="00421E93">
        <w:t>así</w:t>
      </w:r>
      <w:r>
        <w:t xml:space="preserve"> como la re</w:t>
      </w:r>
      <w:r w:rsidR="00421E93">
        <w:t>a</w:t>
      </w:r>
      <w:r>
        <w:t>l</w:t>
      </w:r>
      <w:r w:rsidR="00421E93">
        <w:t>izació</w:t>
      </w:r>
      <w:r>
        <w:t xml:space="preserve">n </w:t>
      </w:r>
      <w:r w:rsidR="004B24C6">
        <w:t xml:space="preserve"> de </w:t>
      </w:r>
      <w:r w:rsidR="00421E93">
        <w:t>reparaciones</w:t>
      </w:r>
      <w:r w:rsidR="004B24C6">
        <w:t xml:space="preserve"> o </w:t>
      </w:r>
      <w:r w:rsidR="00421E93">
        <w:t>remodelaciones</w:t>
      </w:r>
      <w:r w:rsidR="004B24C6">
        <w:t xml:space="preserve"> de los </w:t>
      </w:r>
      <w:r w:rsidR="00421E93">
        <w:t>inmuebles</w:t>
      </w:r>
      <w:r w:rsidR="004B24C6">
        <w:t xml:space="preserve"> que son sede de las Direcciones </w:t>
      </w:r>
      <w:r w:rsidR="005F25AB">
        <w:t>D</w:t>
      </w:r>
      <w:r w:rsidR="00421E93">
        <w:t>epartamentales</w:t>
      </w:r>
      <w:r w:rsidR="004B24C6">
        <w:t xml:space="preserve"> de </w:t>
      </w:r>
      <w:r w:rsidR="004C6DA0">
        <w:t>S</w:t>
      </w:r>
      <w:r w:rsidR="004B24C6">
        <w:t xml:space="preserve">alud y la adquisición de </w:t>
      </w:r>
      <w:r w:rsidR="00421E93">
        <w:t>nuevos</w:t>
      </w:r>
      <w:r w:rsidR="004B24C6">
        <w:t xml:space="preserve"> </w:t>
      </w:r>
      <w:r w:rsidR="00421E93">
        <w:t>inmuebles</w:t>
      </w:r>
      <w:r w:rsidR="004B24C6">
        <w:t>;</w:t>
      </w:r>
    </w:p>
    <w:p w:rsidR="00992AA8" w:rsidRDefault="004B24C6" w:rsidP="00C13BB1">
      <w:pPr>
        <w:spacing w:line="360" w:lineRule="auto"/>
        <w:ind w:firstLine="2694"/>
        <w:jc w:val="both"/>
      </w:pPr>
      <w:r w:rsidRPr="00AB3B87">
        <w:rPr>
          <w:b/>
        </w:rPr>
        <w:t>6)</w:t>
      </w:r>
      <w:r w:rsidR="00F25E3C">
        <w:t xml:space="preserve"> que </w:t>
      </w:r>
      <w:r>
        <w:t xml:space="preserve">se establece que en cumplimiento del </w:t>
      </w:r>
      <w:r w:rsidR="00421E93">
        <w:t>contrato</w:t>
      </w:r>
      <w:r>
        <w:t xml:space="preserve"> y de lo dispuesto en el </w:t>
      </w:r>
      <w:r w:rsidR="007F4A1A">
        <w:t>A</w:t>
      </w:r>
      <w:r w:rsidR="00421E93">
        <w:t>rtículo</w:t>
      </w:r>
      <w:r>
        <w:t xml:space="preserve"> 85 de la </w:t>
      </w:r>
      <w:r w:rsidR="007F4A1A">
        <w:t>L</w:t>
      </w:r>
      <w:r>
        <w:t xml:space="preserve">ey </w:t>
      </w:r>
      <w:r w:rsidR="00E2185C">
        <w:t>19.438, el Fi</w:t>
      </w:r>
      <w:r>
        <w:t xml:space="preserve">deicomitente se obliga a </w:t>
      </w:r>
      <w:r w:rsidR="00421E93">
        <w:t>trasferir</w:t>
      </w:r>
      <w:r>
        <w:t xml:space="preserve"> al patrimonio autónomo, </w:t>
      </w:r>
      <w:r w:rsidR="00421E93">
        <w:t>a título</w:t>
      </w:r>
      <w:r>
        <w:t xml:space="preserve"> de fideicomiso de </w:t>
      </w:r>
      <w:r w:rsidR="00421E93">
        <w:t>administración</w:t>
      </w:r>
      <w:r>
        <w:t xml:space="preserve">, los  siguientes bienes </w:t>
      </w:r>
      <w:r w:rsidR="00421E93">
        <w:t>inmuebles</w:t>
      </w:r>
      <w:r>
        <w:t>: padrón 8538, calle Durazno 1242 de Montevideo</w:t>
      </w:r>
      <w:r w:rsidR="00C555A7">
        <w:t xml:space="preserve">, padrón 421731, calle </w:t>
      </w:r>
      <w:r w:rsidR="00421E93">
        <w:t>Leguizamón</w:t>
      </w:r>
      <w:r w:rsidR="00C555A7">
        <w:t xml:space="preserve"> 3552 de Montevideo, Padrón 21442/701 sito en  Bulevar Artigas 1659 de Montevideo, Padrón 21302/SS/101 sito en la calle Pablo de María 1578 de Montevideo</w:t>
      </w:r>
      <w:r w:rsidR="00FE7025">
        <w:t xml:space="preserve">. Ello sin perjuicio del eventual aporte del resto de los </w:t>
      </w:r>
      <w:r w:rsidR="00421E93">
        <w:t>inmuebles</w:t>
      </w:r>
      <w:r w:rsidR="00FE7025">
        <w:t xml:space="preserve"> </w:t>
      </w:r>
      <w:r w:rsidR="00421E93">
        <w:t>comprendidos</w:t>
      </w:r>
      <w:r w:rsidR="00FE7025">
        <w:t xml:space="preserve"> en el </w:t>
      </w:r>
      <w:r w:rsidR="007F4A1A">
        <w:t>A</w:t>
      </w:r>
      <w:r w:rsidR="00421E93">
        <w:t>rtículo</w:t>
      </w:r>
      <w:r w:rsidR="00B43F6F">
        <w:t xml:space="preserve"> </w:t>
      </w:r>
      <w:r w:rsidR="00FE7025">
        <w:t xml:space="preserve">85 de la </w:t>
      </w:r>
      <w:r w:rsidR="00C13BB1">
        <w:t>L</w:t>
      </w:r>
      <w:r w:rsidR="00FE7025">
        <w:t xml:space="preserve">ey 19438, a saber: </w:t>
      </w:r>
      <w:r>
        <w:t xml:space="preserve"> </w:t>
      </w:r>
      <w:r w:rsidR="00FE7025">
        <w:t>Padrón 2694/001 sito en  Washington 211 de Montevideo,</w:t>
      </w:r>
      <w:r>
        <w:t xml:space="preserve">   </w:t>
      </w:r>
      <w:r w:rsidR="00FE7025">
        <w:t>Padrón 2694/003 sito en  Washington 215 de Montevideo,</w:t>
      </w:r>
      <w:r w:rsidR="00FE7025" w:rsidRPr="00FE7025">
        <w:t xml:space="preserve"> </w:t>
      </w:r>
      <w:r w:rsidR="00FE7025">
        <w:t>Padrón 2694/007 sito en  Washington 215 de Montevideo,</w:t>
      </w:r>
      <w:r>
        <w:t xml:space="preserve"> </w:t>
      </w:r>
      <w:r w:rsidR="00FE7025">
        <w:t xml:space="preserve">Padrón 2694/017 sito en  Washington 217 de </w:t>
      </w:r>
      <w:r w:rsidR="00FE7025">
        <w:lastRenderedPageBreak/>
        <w:t>Montevideo,</w:t>
      </w:r>
      <w:r>
        <w:t xml:space="preserve">  </w:t>
      </w:r>
      <w:r w:rsidR="00FE7025">
        <w:t>Padrón 2694/018 sito en  Washington 217 de Montevideo,</w:t>
      </w:r>
      <w:r>
        <w:t xml:space="preserve">  </w:t>
      </w:r>
      <w:r w:rsidR="00FE7025">
        <w:t>Padrón 2694/021 sito en  Washington 217 de Montevideo,</w:t>
      </w:r>
      <w:r>
        <w:t xml:space="preserve">  </w:t>
      </w:r>
      <w:r w:rsidR="00FE7025">
        <w:t xml:space="preserve">Padrón 2694/101 sito en  Washington 213 de Montevideo, Padrón 2694/102 sito en  Washington 221 de Montevideo, </w:t>
      </w:r>
      <w:r>
        <w:t xml:space="preserve"> </w:t>
      </w:r>
      <w:r w:rsidR="00FE7025">
        <w:t xml:space="preserve">Padrón 83474/c/010 sito en  Garibaldi 1641 de Montevideo, Padrón 83589/a/002 sito en  Garibaldi 1794 de Montevideo, </w:t>
      </w:r>
      <w:r>
        <w:t xml:space="preserve">   </w:t>
      </w:r>
      <w:r w:rsidR="00FE7025">
        <w:t xml:space="preserve">Padrón 83589/a/010 sito en  Garibaldi 1794 de Montevideo, </w:t>
      </w:r>
      <w:r>
        <w:t xml:space="preserve">  </w:t>
      </w:r>
      <w:r w:rsidR="00FE7025">
        <w:t xml:space="preserve">Padrón 83589/a/014 sito en  Garibaldi 1794 de Montevideo, </w:t>
      </w:r>
      <w:r>
        <w:t xml:space="preserve"> </w:t>
      </w:r>
      <w:r w:rsidR="00FE7025">
        <w:t>Padrón 83941/a/001 sito en  Rocha 2590 de Montevideo, Padrón 83941/a/00</w:t>
      </w:r>
      <w:r w:rsidR="00CD55B6">
        <w:t>7</w:t>
      </w:r>
      <w:r w:rsidR="00FE7025">
        <w:t xml:space="preserve"> sito en  Rocha 25</w:t>
      </w:r>
      <w:r w:rsidR="00CD55B6">
        <w:t>88</w:t>
      </w:r>
      <w:r w:rsidR="00FE7025">
        <w:t xml:space="preserve"> de Montevideo,</w:t>
      </w:r>
      <w:r>
        <w:t xml:space="preserve">  </w:t>
      </w:r>
      <w:r w:rsidR="00FE7025">
        <w:t>Padrón 83941/a/00</w:t>
      </w:r>
      <w:r w:rsidR="00CD55B6">
        <w:t>8</w:t>
      </w:r>
      <w:r w:rsidR="00FE7025">
        <w:t xml:space="preserve"> sito en  Rocha 25</w:t>
      </w:r>
      <w:r w:rsidR="00CD55B6">
        <w:t>84</w:t>
      </w:r>
      <w:r w:rsidR="00FE7025">
        <w:t xml:space="preserve"> de Montevideo,</w:t>
      </w:r>
      <w:r>
        <w:t xml:space="preserve"> </w:t>
      </w:r>
      <w:r w:rsidR="00FE7025">
        <w:t>Padrón 83941/</w:t>
      </w:r>
      <w:r w:rsidR="00CD55B6">
        <w:t>b</w:t>
      </w:r>
      <w:r w:rsidR="00FE7025">
        <w:t>/00</w:t>
      </w:r>
      <w:r w:rsidR="00CD55B6">
        <w:t>4</w:t>
      </w:r>
      <w:r w:rsidR="00FE7025">
        <w:t xml:space="preserve"> sito en  Rocha 25</w:t>
      </w:r>
      <w:r w:rsidR="00CD55B6">
        <w:t>72</w:t>
      </w:r>
      <w:r w:rsidR="00FE7025">
        <w:t xml:space="preserve"> de Montevideo,</w:t>
      </w:r>
      <w:r>
        <w:t xml:space="preserve">  </w:t>
      </w:r>
      <w:r w:rsidR="00FE7025">
        <w:t>Padrón 83941/</w:t>
      </w:r>
      <w:r w:rsidR="00CD55B6">
        <w:t>b</w:t>
      </w:r>
      <w:r w:rsidR="00FE7025">
        <w:t>/0</w:t>
      </w:r>
      <w:r w:rsidR="00CD55B6">
        <w:t>14</w:t>
      </w:r>
      <w:r w:rsidR="00FE7025">
        <w:t xml:space="preserve"> sito en  Rocha 25</w:t>
      </w:r>
      <w:r w:rsidR="00CD55B6">
        <w:t>72</w:t>
      </w:r>
      <w:r w:rsidR="00FE7025">
        <w:t xml:space="preserve"> de Montevideo</w:t>
      </w:r>
      <w:r w:rsidR="00CD55B6">
        <w:t>,</w:t>
      </w:r>
      <w:r>
        <w:t xml:space="preserve">   </w:t>
      </w:r>
      <w:r w:rsidR="00CD55B6">
        <w:t>Padrón 83941/c/001 sito en  Rocha 2558 de Montevideo,</w:t>
      </w:r>
      <w:r>
        <w:t xml:space="preserve">  </w:t>
      </w:r>
      <w:r w:rsidR="00CD55B6">
        <w:t>Padrón 83941/c/016 sito en  Rocha 2558 de Montevideo,</w:t>
      </w:r>
      <w:r>
        <w:t xml:space="preserve"> </w:t>
      </w:r>
      <w:r w:rsidR="00CD55B6">
        <w:t>Padrón 83941/c/017 sito en  Concepción Arenal 1669 de Montevideo</w:t>
      </w:r>
      <w:r w:rsidR="00B43F6F">
        <w:t xml:space="preserve">, Padrón 1249/004 sito en  Avenida 18 de julio 1056, de la localidad catastral </w:t>
      </w:r>
      <w:r w:rsidR="00421E93">
        <w:t>Paysandú</w:t>
      </w:r>
      <w:r w:rsidR="00B43F6F">
        <w:t xml:space="preserve">, </w:t>
      </w:r>
      <w:r w:rsidR="00421E93">
        <w:t>Departamento</w:t>
      </w:r>
      <w:r w:rsidR="00B43F6F">
        <w:t xml:space="preserve"> de </w:t>
      </w:r>
      <w:r w:rsidR="00421E93">
        <w:t>Paysandú</w:t>
      </w:r>
      <w:r w:rsidR="00B43F6F">
        <w:t xml:space="preserve">, Padrón 24301 sito en  calle Oribe, manzana 167, solar 22, Balneario el Pinar, Localidad catastral Ciudad de la Costa, Departamento de Canelones. </w:t>
      </w:r>
      <w:r w:rsidR="00F25E3C">
        <w:t xml:space="preserve">Asimismo prevé que </w:t>
      </w:r>
      <w:r w:rsidR="00B43F6F">
        <w:t xml:space="preserve"> </w:t>
      </w:r>
      <w:r w:rsidR="00F25E3C" w:rsidRPr="00F25E3C">
        <w:t>el producido</w:t>
      </w:r>
      <w:r w:rsidR="00F25E3C">
        <w:t xml:space="preserve"> de la venta </w:t>
      </w:r>
      <w:r w:rsidR="00B43F6F">
        <w:t>de los bienes inmuebles padrones Nº 214402/701 y 21302/</w:t>
      </w:r>
      <w:proofErr w:type="spellStart"/>
      <w:r w:rsidR="00B43F6F">
        <w:t>ss</w:t>
      </w:r>
      <w:proofErr w:type="spellEnd"/>
      <w:r w:rsidR="00B43F6F">
        <w:t xml:space="preserve">/101 de Montevideo y 24301 de Ciudad de la Costa, se </w:t>
      </w:r>
      <w:r w:rsidR="00421E93">
        <w:t>destinará</w:t>
      </w:r>
      <w:r w:rsidR="00B43F6F">
        <w:t xml:space="preserve"> al </w:t>
      </w:r>
      <w:r w:rsidR="00421E93">
        <w:t>mejoramiento</w:t>
      </w:r>
      <w:r w:rsidR="00B43F6F">
        <w:t xml:space="preserve"> u obras en la planta </w:t>
      </w:r>
      <w:r w:rsidR="00421E93">
        <w:t>física</w:t>
      </w:r>
      <w:r w:rsidR="00B43F6F">
        <w:t xml:space="preserve"> del Instituto Nacional de </w:t>
      </w:r>
      <w:r w:rsidR="00421E93">
        <w:t>Donación</w:t>
      </w:r>
      <w:r w:rsidR="00B43F6F">
        <w:t xml:space="preserve"> y Trasplante de Células, Tejidos y Órganos;</w:t>
      </w:r>
    </w:p>
    <w:p w:rsidR="002523F5" w:rsidRDefault="00273568" w:rsidP="00C13BB1">
      <w:pPr>
        <w:spacing w:line="360" w:lineRule="auto"/>
        <w:ind w:firstLine="2694"/>
        <w:jc w:val="both"/>
      </w:pPr>
      <w:r w:rsidRPr="00AB3B87">
        <w:rPr>
          <w:b/>
        </w:rPr>
        <w:t>7)</w:t>
      </w:r>
      <w:r w:rsidR="00F25E3C">
        <w:t xml:space="preserve"> que </w:t>
      </w:r>
      <w:r>
        <w:t xml:space="preserve">el patrimonio de afectación estará constituido por: </w:t>
      </w:r>
    </w:p>
    <w:p w:rsidR="002523F5" w:rsidRDefault="00273568" w:rsidP="002523F5">
      <w:pPr>
        <w:spacing w:line="360" w:lineRule="auto"/>
        <w:jc w:val="both"/>
      </w:pPr>
      <w:r w:rsidRPr="00B62B02">
        <w:rPr>
          <w:b/>
        </w:rPr>
        <w:t>a)</w:t>
      </w:r>
      <w:r>
        <w:t xml:space="preserve"> el rendimiento financiero que provenga de la inversión de los recursos del Fideicomiso en las colocaciones que éste realice, </w:t>
      </w:r>
    </w:p>
    <w:p w:rsidR="002523F5" w:rsidRDefault="00273568" w:rsidP="002523F5">
      <w:pPr>
        <w:spacing w:line="360" w:lineRule="auto"/>
        <w:jc w:val="both"/>
      </w:pPr>
      <w:r w:rsidRPr="00B62B02">
        <w:rPr>
          <w:b/>
        </w:rPr>
        <w:t>b)</w:t>
      </w:r>
      <w:r>
        <w:t xml:space="preserve"> las donaciones, subvenciones u otras aportaciones que recibiere de terceros, </w:t>
      </w:r>
    </w:p>
    <w:p w:rsidR="002523F5" w:rsidRDefault="00273568" w:rsidP="002523F5">
      <w:pPr>
        <w:spacing w:line="360" w:lineRule="auto"/>
        <w:jc w:val="both"/>
      </w:pPr>
      <w:r w:rsidRPr="00B62B02">
        <w:rPr>
          <w:b/>
        </w:rPr>
        <w:t>c)</w:t>
      </w:r>
      <w:r>
        <w:t xml:space="preserve"> el precio pagado por la venta de los </w:t>
      </w:r>
      <w:r w:rsidR="00421E93">
        <w:t>inmuebles</w:t>
      </w:r>
      <w:r>
        <w:t xml:space="preserve"> </w:t>
      </w:r>
      <w:r w:rsidR="00421E93">
        <w:t>individualizados</w:t>
      </w:r>
      <w:r>
        <w:t xml:space="preserve"> anteriormente, realizadas las </w:t>
      </w:r>
      <w:r w:rsidR="00421E93">
        <w:t>deducciones</w:t>
      </w:r>
      <w:r>
        <w:t xml:space="preserve"> que </w:t>
      </w:r>
      <w:r w:rsidR="00421E93">
        <w:t>corresponda</w:t>
      </w:r>
      <w:r>
        <w:t xml:space="preserve"> (tributos, gastos, etc</w:t>
      </w:r>
      <w:r w:rsidR="004C6DA0">
        <w:t>.</w:t>
      </w:r>
      <w:r>
        <w:t xml:space="preserve">), </w:t>
      </w:r>
    </w:p>
    <w:p w:rsidR="00273568" w:rsidRDefault="00273568" w:rsidP="002523F5">
      <w:pPr>
        <w:spacing w:line="360" w:lineRule="auto"/>
        <w:jc w:val="both"/>
      </w:pPr>
      <w:r w:rsidRPr="00B62B02">
        <w:rPr>
          <w:b/>
        </w:rPr>
        <w:t>d)</w:t>
      </w:r>
      <w:r>
        <w:t xml:space="preserve"> el monto del pago coactivo o voluntario de las multas resultantes de la </w:t>
      </w:r>
      <w:r w:rsidR="00421E93">
        <w:t>rescisión</w:t>
      </w:r>
      <w:r>
        <w:t xml:space="preserve"> de boletos de reserva;</w:t>
      </w:r>
    </w:p>
    <w:p w:rsidR="002523F5" w:rsidRDefault="00273568" w:rsidP="002523F5">
      <w:pPr>
        <w:spacing w:line="360" w:lineRule="auto"/>
        <w:ind w:firstLine="2694"/>
        <w:jc w:val="both"/>
      </w:pPr>
      <w:r w:rsidRPr="00AB3B87">
        <w:rPr>
          <w:b/>
        </w:rPr>
        <w:t>8)</w:t>
      </w:r>
      <w:r>
        <w:t xml:space="preserve"> que la </w:t>
      </w:r>
      <w:r w:rsidR="00A563A8">
        <w:t>Fiduciaria administrará</w:t>
      </w:r>
      <w:r>
        <w:t xml:space="preserve"> los bienes </w:t>
      </w:r>
      <w:proofErr w:type="spellStart"/>
      <w:r>
        <w:t>fideico</w:t>
      </w:r>
      <w:r w:rsidR="00421E93">
        <w:t>m</w:t>
      </w:r>
      <w:r>
        <w:t>itidos</w:t>
      </w:r>
      <w:proofErr w:type="spellEnd"/>
      <w:r>
        <w:t xml:space="preserve"> de acuerdo con las facultades e instrucciones contenidas en el contrat</w:t>
      </w:r>
      <w:r w:rsidR="00D93CF6">
        <w:t>o. En tal carácter y entre otras actividades, la administr</w:t>
      </w:r>
      <w:r w:rsidR="00444C99">
        <w:t>ació</w:t>
      </w:r>
      <w:r w:rsidR="00D93CF6">
        <w:t xml:space="preserve">n </w:t>
      </w:r>
      <w:r w:rsidR="00444C99">
        <w:t xml:space="preserve">fiduciaria del Fideicomiso comprenderá las siguientes tareas: </w:t>
      </w:r>
    </w:p>
    <w:p w:rsidR="002523F5" w:rsidRDefault="00444C99" w:rsidP="002523F5">
      <w:pPr>
        <w:spacing w:line="360" w:lineRule="auto"/>
        <w:jc w:val="both"/>
      </w:pPr>
      <w:r>
        <w:t xml:space="preserve">a) recibir los aportes comprometidos por el Fideicomitente u otros que </w:t>
      </w:r>
      <w:r w:rsidR="00421E93">
        <w:t>correspondan</w:t>
      </w:r>
      <w:r w:rsidR="004C6DA0">
        <w:t>;</w:t>
      </w:r>
      <w:r>
        <w:t xml:space="preserve"> </w:t>
      </w:r>
    </w:p>
    <w:p w:rsidR="002523F5" w:rsidRDefault="00444C99" w:rsidP="002523F5">
      <w:pPr>
        <w:spacing w:line="360" w:lineRule="auto"/>
        <w:jc w:val="both"/>
      </w:pPr>
      <w:r>
        <w:t xml:space="preserve">b) celebrar todos los actos civiles y </w:t>
      </w:r>
      <w:r w:rsidR="00421E93">
        <w:t>comerciales</w:t>
      </w:r>
      <w:r>
        <w:t xml:space="preserve">, </w:t>
      </w:r>
      <w:r w:rsidR="00421E93">
        <w:t>así</w:t>
      </w:r>
      <w:r>
        <w:t xml:space="preserve"> como los contratos que fu</w:t>
      </w:r>
      <w:r w:rsidR="004E2217">
        <w:t>e</w:t>
      </w:r>
      <w:r>
        <w:t xml:space="preserve">re </w:t>
      </w:r>
      <w:r w:rsidR="00421E93">
        <w:t>necesarios</w:t>
      </w:r>
      <w:r>
        <w:t xml:space="preserve"> para el </w:t>
      </w:r>
      <w:r w:rsidR="004E2217">
        <w:t>cumplimiento</w:t>
      </w:r>
      <w:r>
        <w:t xml:space="preserve"> de la finalidad del Fideicomiso. La Fiduciaria </w:t>
      </w:r>
      <w:r w:rsidR="00421E93">
        <w:t>realizará</w:t>
      </w:r>
      <w:r>
        <w:t xml:space="preserve"> como principio las contrataciones mediante </w:t>
      </w:r>
      <w:r w:rsidR="004E2217">
        <w:t>procedimientos</w:t>
      </w:r>
      <w:r>
        <w:t xml:space="preserve"> competitivos que aseguren el </w:t>
      </w:r>
      <w:r w:rsidR="004E2217">
        <w:t>cumplimiento</w:t>
      </w:r>
      <w:r>
        <w:t xml:space="preserve"> de los </w:t>
      </w:r>
      <w:r w:rsidR="004E2217">
        <w:t>principio</w:t>
      </w:r>
      <w:r>
        <w:t xml:space="preserve"> de publicidad, concurrencia e igualada de lo</w:t>
      </w:r>
      <w:r w:rsidR="00AB3B87">
        <w:t>s</w:t>
      </w:r>
      <w:r>
        <w:t xml:space="preserve"> oferentes, pudiendo efectuar contrat</w:t>
      </w:r>
      <w:r w:rsidR="004E2217">
        <w:t>a</w:t>
      </w:r>
      <w:r>
        <w:t xml:space="preserve">ciones </w:t>
      </w:r>
      <w:r w:rsidR="004E2217">
        <w:t>directas</w:t>
      </w:r>
      <w:r>
        <w:t xml:space="preserve"> cuando fuere instruido por el Fideicomitente, en el </w:t>
      </w:r>
      <w:r w:rsidR="004E2217">
        <w:t>marco</w:t>
      </w:r>
      <w:r>
        <w:t xml:space="preserve"> de la normativa aplicable</w:t>
      </w:r>
      <w:r w:rsidR="004C6DA0">
        <w:t>;</w:t>
      </w:r>
      <w:r>
        <w:t xml:space="preserve"> </w:t>
      </w:r>
    </w:p>
    <w:p w:rsidR="002523F5" w:rsidRDefault="00444C99" w:rsidP="002523F5">
      <w:pPr>
        <w:spacing w:line="360" w:lineRule="auto"/>
        <w:jc w:val="both"/>
      </w:pPr>
      <w:r>
        <w:t xml:space="preserve">c) concretar las ventas de los bienes </w:t>
      </w:r>
      <w:proofErr w:type="spellStart"/>
      <w:r>
        <w:t>fideicomitidos</w:t>
      </w:r>
      <w:proofErr w:type="spellEnd"/>
      <w:r>
        <w:t xml:space="preserve"> que integran el p</w:t>
      </w:r>
      <w:r w:rsidR="00AB3B87">
        <w:t>a</w:t>
      </w:r>
      <w:r>
        <w:t>trimonio del Fideicomiso</w:t>
      </w:r>
      <w:r w:rsidR="00306547">
        <w:t>. Para ello, la Fiduciaria podrá imputar con cargo al p</w:t>
      </w:r>
      <w:r w:rsidR="00AB3B87">
        <w:t>a</w:t>
      </w:r>
      <w:r w:rsidR="00306547">
        <w:t>trimonio del Fideicomiso los gastos necesarios que se gen</w:t>
      </w:r>
      <w:r w:rsidR="00AB3B87">
        <w:t>e</w:t>
      </w:r>
      <w:r w:rsidR="00306547">
        <w:t>ren con motivo de las operaciones de compra venta</w:t>
      </w:r>
      <w:r w:rsidR="004C6DA0">
        <w:t xml:space="preserve">; </w:t>
      </w:r>
    </w:p>
    <w:p w:rsidR="002523F5" w:rsidRDefault="00306547" w:rsidP="002523F5">
      <w:pPr>
        <w:spacing w:line="360" w:lineRule="auto"/>
        <w:jc w:val="both"/>
      </w:pPr>
      <w:r>
        <w:t xml:space="preserve">d) el </w:t>
      </w:r>
      <w:r w:rsidR="00B62B02">
        <w:t>F</w:t>
      </w:r>
      <w:r>
        <w:t>iduciario podrá contrata</w:t>
      </w:r>
      <w:r w:rsidR="00B62B02">
        <w:t>r</w:t>
      </w:r>
      <w:r>
        <w:t xml:space="preserve"> a su costo servicios de intermediarios para facilitar la venta de los inmuebles</w:t>
      </w:r>
      <w:r w:rsidR="00A22E64">
        <w:t>, de acuerdo a lo establecido en la cl</w:t>
      </w:r>
      <w:r w:rsidR="00AB3B87">
        <w:t>á</w:t>
      </w:r>
      <w:r w:rsidR="00A22E64">
        <w:t>us</w:t>
      </w:r>
      <w:r w:rsidR="00AB3B87">
        <w:t>u</w:t>
      </w:r>
      <w:r w:rsidR="00A22E64">
        <w:t>la décimo octavo num</w:t>
      </w:r>
      <w:r w:rsidR="00AB3B87">
        <w:t>er</w:t>
      </w:r>
      <w:r w:rsidR="00A22E64">
        <w:t>a</w:t>
      </w:r>
      <w:r w:rsidR="00AB3B87">
        <w:t>l</w:t>
      </w:r>
      <w:r w:rsidR="00A22E64">
        <w:t xml:space="preserve"> 3</w:t>
      </w:r>
      <w:r w:rsidR="004C6DA0">
        <w:t>º</w:t>
      </w:r>
      <w:r w:rsidR="00A22E64">
        <w:t xml:space="preserve"> del contrato</w:t>
      </w:r>
      <w:r w:rsidR="004C6DA0">
        <w:t>;</w:t>
      </w:r>
      <w:r w:rsidR="00A22E64">
        <w:t xml:space="preserve"> </w:t>
      </w:r>
    </w:p>
    <w:p w:rsidR="002523F5" w:rsidRDefault="00A22E64" w:rsidP="002523F5">
      <w:pPr>
        <w:spacing w:line="360" w:lineRule="auto"/>
        <w:jc w:val="both"/>
      </w:pPr>
      <w:r>
        <w:t xml:space="preserve">e) el Fideicomitente deberá establecer en sus instrucciones el objeto de cada contratación que deba efectuar la Fiduciaria, detallando los requerimientos </w:t>
      </w:r>
      <w:r w:rsidR="00AB3B87">
        <w:t>técnicos</w:t>
      </w:r>
      <w:r>
        <w:t xml:space="preserve"> pertinentes, </w:t>
      </w:r>
      <w:r w:rsidR="00AB3B87">
        <w:t>así</w:t>
      </w:r>
      <w:r>
        <w:t xml:space="preserve"> </w:t>
      </w:r>
      <w:r w:rsidR="00AB3B87">
        <w:t>como</w:t>
      </w:r>
      <w:r>
        <w:t xml:space="preserve"> el presupuesto </w:t>
      </w:r>
      <w:r w:rsidR="00AB3B87">
        <w:t>detallado</w:t>
      </w:r>
      <w:r>
        <w:t xml:space="preserve"> o precio de oficin</w:t>
      </w:r>
      <w:r w:rsidR="00AF1DEA">
        <w:t>a</w:t>
      </w:r>
      <w:r>
        <w:t xml:space="preserve"> para dichas contrataciones o llamados. CONAFIN AFISA a través de la </w:t>
      </w:r>
      <w:r w:rsidR="00AF1DEA">
        <w:t>Corporación</w:t>
      </w:r>
      <w:r>
        <w:t xml:space="preserve"> Nacio</w:t>
      </w:r>
      <w:r w:rsidR="00AF1DEA">
        <w:t>nal para el Desarrollo</w:t>
      </w:r>
      <w:r w:rsidR="004C6DA0">
        <w:t>,</w:t>
      </w:r>
      <w:r w:rsidR="00AF1DEA">
        <w:t xml:space="preserve"> realizará</w:t>
      </w:r>
      <w:r>
        <w:t xml:space="preserve"> la </w:t>
      </w:r>
      <w:r w:rsidR="00AF1DEA">
        <w:t>supervisión</w:t>
      </w:r>
      <w:r>
        <w:t xml:space="preserve"> de las obras</w:t>
      </w:r>
      <w:r w:rsidR="004C6DA0">
        <w:t>;</w:t>
      </w:r>
      <w:r>
        <w:t xml:space="preserve"> </w:t>
      </w:r>
    </w:p>
    <w:p w:rsidR="002523F5" w:rsidRDefault="00A22E64" w:rsidP="002523F5">
      <w:pPr>
        <w:spacing w:line="360" w:lineRule="auto"/>
        <w:jc w:val="both"/>
      </w:pPr>
      <w:r>
        <w:t xml:space="preserve">f) en </w:t>
      </w:r>
      <w:r w:rsidR="00AF1DEA">
        <w:t>relación</w:t>
      </w:r>
      <w:r>
        <w:t xml:space="preserve"> a la compra de </w:t>
      </w:r>
      <w:r w:rsidR="00AF1DEA">
        <w:t>inmuebles</w:t>
      </w:r>
      <w:r>
        <w:t xml:space="preserve">, el </w:t>
      </w:r>
      <w:r w:rsidR="00B62B02">
        <w:t>F</w:t>
      </w:r>
      <w:r>
        <w:t>id</w:t>
      </w:r>
      <w:r w:rsidR="00AF1DEA">
        <w:t>uc</w:t>
      </w:r>
      <w:r>
        <w:t>i</w:t>
      </w:r>
      <w:r w:rsidR="00AF1DEA">
        <w:t>a</w:t>
      </w:r>
      <w:r>
        <w:t xml:space="preserve">rio </w:t>
      </w:r>
      <w:r w:rsidR="00AF1DEA">
        <w:t>prestará</w:t>
      </w:r>
      <w:r>
        <w:t xml:space="preserve"> los </w:t>
      </w:r>
      <w:r w:rsidR="00AF1DEA">
        <w:t>servicios</w:t>
      </w:r>
      <w:r>
        <w:t xml:space="preserve"> que sean necesarios realizar desde los </w:t>
      </w:r>
      <w:r w:rsidR="00AF1DEA">
        <w:t>llamados</w:t>
      </w:r>
      <w:r>
        <w:t xml:space="preserve"> de expresión de </w:t>
      </w:r>
      <w:r w:rsidR="00AF1DEA">
        <w:t>interés</w:t>
      </w:r>
      <w:r>
        <w:t xml:space="preserve"> </w:t>
      </w:r>
      <w:r w:rsidR="00AF1DEA">
        <w:t>hasta</w:t>
      </w:r>
      <w:r>
        <w:t xml:space="preserve"> la adquisición de los bienes</w:t>
      </w:r>
      <w:r w:rsidR="004C6DA0">
        <w:t>;</w:t>
      </w:r>
      <w:r>
        <w:t xml:space="preserve"> </w:t>
      </w:r>
    </w:p>
    <w:p w:rsidR="002523F5" w:rsidRDefault="00A22E64" w:rsidP="002523F5">
      <w:pPr>
        <w:spacing w:line="360" w:lineRule="auto"/>
        <w:jc w:val="both"/>
      </w:pPr>
      <w:r>
        <w:t xml:space="preserve">g) en </w:t>
      </w:r>
      <w:r w:rsidR="00AF1DEA">
        <w:t>relación</w:t>
      </w:r>
      <w:r>
        <w:t xml:space="preserve"> a la ejecución de las obras que sean necesarias a </w:t>
      </w:r>
      <w:r w:rsidR="00AF1DEA">
        <w:t>solicitud</w:t>
      </w:r>
      <w:r w:rsidR="00B62B02">
        <w:t xml:space="preserve"> del MSP, se realizará</w:t>
      </w:r>
      <w:r>
        <w:t xml:space="preserve"> la revisión de </w:t>
      </w:r>
      <w:r w:rsidR="00AF1DEA">
        <w:t>anteproyectos</w:t>
      </w:r>
      <w:r>
        <w:t xml:space="preserve"> </w:t>
      </w:r>
      <w:r w:rsidR="00AF1DEA">
        <w:t>arquitectónicos</w:t>
      </w:r>
      <w:r>
        <w:t xml:space="preserve">, </w:t>
      </w:r>
      <w:r w:rsidR="00AF1DEA">
        <w:t>así</w:t>
      </w:r>
      <w:r>
        <w:t xml:space="preserve"> como la realización de procesos </w:t>
      </w:r>
      <w:r w:rsidR="00AF1DEA">
        <w:t>competitivos</w:t>
      </w:r>
      <w:r>
        <w:t xml:space="preserve"> para la </w:t>
      </w:r>
      <w:r w:rsidR="00AF1DEA">
        <w:t>contratación</w:t>
      </w:r>
      <w:r>
        <w:t xml:space="preserve"> de obras –sin incluir la dirección de obra, que estará a cargo de </w:t>
      </w:r>
      <w:r w:rsidR="00AF1DEA">
        <w:t>los</w:t>
      </w:r>
      <w:r>
        <w:t xml:space="preserve"> </w:t>
      </w:r>
      <w:r w:rsidR="00AF1DEA">
        <w:t>contratistas</w:t>
      </w:r>
      <w:r>
        <w:t xml:space="preserve"> a quienes se </w:t>
      </w:r>
      <w:r w:rsidR="00AF1DEA">
        <w:t>adjudiquen</w:t>
      </w:r>
      <w:r>
        <w:t xml:space="preserve"> los llamados respectivos</w:t>
      </w:r>
      <w:r w:rsidR="00B62B02">
        <w:t>-</w:t>
      </w:r>
      <w:r w:rsidR="00A7165A">
        <w:t xml:space="preserve"> de acuerdo al detalle de las etapas </w:t>
      </w:r>
      <w:r w:rsidR="00AF1DEA">
        <w:t>establecidas</w:t>
      </w:r>
      <w:r w:rsidR="00A563A8">
        <w:t xml:space="preserve"> en la cláusula décimo octava</w:t>
      </w:r>
      <w:r w:rsidR="00A7165A">
        <w:t xml:space="preserve"> del </w:t>
      </w:r>
      <w:r w:rsidR="00AF1DEA">
        <w:t>presente</w:t>
      </w:r>
      <w:r w:rsidR="00A7165A">
        <w:t xml:space="preserve"> Fideicomiso</w:t>
      </w:r>
      <w:r w:rsidR="004C6DA0">
        <w:t>;</w:t>
      </w:r>
      <w:r w:rsidR="00A7165A">
        <w:t xml:space="preserve"> </w:t>
      </w:r>
      <w:r w:rsidR="002523F5">
        <w:t xml:space="preserve">                          </w:t>
      </w:r>
      <w:r w:rsidR="00A7165A">
        <w:t>h) administra</w:t>
      </w:r>
      <w:r w:rsidR="00B62B02">
        <w:t>r</w:t>
      </w:r>
      <w:r w:rsidR="00A7165A">
        <w:t xml:space="preserve"> e invertir el patrimonio del Fideicomiso</w:t>
      </w:r>
      <w:r w:rsidR="00AF1DEA">
        <w:t xml:space="preserve"> </w:t>
      </w:r>
      <w:r w:rsidR="00A7165A">
        <w:t xml:space="preserve">conforme a las disposiciones al </w:t>
      </w:r>
      <w:r w:rsidR="00AF1DEA">
        <w:t>contrato</w:t>
      </w:r>
      <w:r w:rsidR="00A7165A">
        <w:t xml:space="preserve">, a las instrucciones que sean </w:t>
      </w:r>
      <w:r w:rsidR="00AF1DEA">
        <w:t>aprobadas</w:t>
      </w:r>
      <w:r w:rsidR="00A7165A">
        <w:t xml:space="preserve"> en el </w:t>
      </w:r>
      <w:r w:rsidR="00AF1DEA">
        <w:t>marco</w:t>
      </w:r>
      <w:r w:rsidR="00A7165A">
        <w:t xml:space="preserve"> del </w:t>
      </w:r>
      <w:r w:rsidR="00AF1DEA">
        <w:t>Comité</w:t>
      </w:r>
      <w:r w:rsidR="00A7165A">
        <w:t xml:space="preserve"> </w:t>
      </w:r>
      <w:r w:rsidR="00B62B02">
        <w:t>T</w:t>
      </w:r>
      <w:r w:rsidR="00A7165A">
        <w:t>écnico y a los dispuesto</w:t>
      </w:r>
      <w:r w:rsidR="00AF1DEA">
        <w:t xml:space="preserve"> </w:t>
      </w:r>
      <w:r w:rsidR="00A7165A">
        <w:t xml:space="preserve">por la </w:t>
      </w:r>
      <w:r w:rsidR="00AF1DEA">
        <w:t>normativa</w:t>
      </w:r>
      <w:r w:rsidR="00A7165A">
        <w:t xml:space="preserve"> vigente</w:t>
      </w:r>
      <w:r w:rsidR="00C11E5D">
        <w:t xml:space="preserve"> aplicable</w:t>
      </w:r>
      <w:r w:rsidR="004C6DA0">
        <w:t>;</w:t>
      </w:r>
      <w:r w:rsidR="00C11E5D">
        <w:t xml:space="preserve"> </w:t>
      </w:r>
      <w:r w:rsidR="002523F5">
        <w:t xml:space="preserve">                         </w:t>
      </w:r>
      <w:r w:rsidR="00C11E5D">
        <w:t xml:space="preserve">i) ejercer todas las acciones que correspondan para la defensa de </w:t>
      </w:r>
      <w:r w:rsidR="00AF1DEA">
        <w:t>los</w:t>
      </w:r>
      <w:r w:rsidR="00C11E5D">
        <w:t xml:space="preserve"> bienes que </w:t>
      </w:r>
      <w:r w:rsidR="00AF1DEA">
        <w:t>integran</w:t>
      </w:r>
      <w:r w:rsidR="00C11E5D">
        <w:t xml:space="preserve"> el patrimonio </w:t>
      </w:r>
      <w:proofErr w:type="spellStart"/>
      <w:r w:rsidR="00C11E5D">
        <w:t>fideicomitido</w:t>
      </w:r>
      <w:proofErr w:type="spellEnd"/>
      <w:r w:rsidR="00C11E5D">
        <w:t xml:space="preserve">, conforme a la normativa </w:t>
      </w:r>
      <w:r w:rsidR="00AF1DEA">
        <w:t>vigente</w:t>
      </w:r>
      <w:r w:rsidR="00C11E5D">
        <w:t xml:space="preserve">, la </w:t>
      </w:r>
      <w:r w:rsidR="00AF1DEA">
        <w:t>disposiciones</w:t>
      </w:r>
      <w:r w:rsidR="00C11E5D">
        <w:t xml:space="preserve"> del contrato, en caso de </w:t>
      </w:r>
      <w:r w:rsidR="00AF1DEA">
        <w:t>ausencia</w:t>
      </w:r>
      <w:r w:rsidR="00C11E5D">
        <w:t xml:space="preserve"> de previsión al respecto, de acuerdo con las instrucciones </w:t>
      </w:r>
      <w:r w:rsidR="008D7F7F">
        <w:t>específicas</w:t>
      </w:r>
      <w:r w:rsidR="00C11E5D">
        <w:t xml:space="preserve"> del Fideicomitente a la </w:t>
      </w:r>
      <w:r w:rsidR="008D7F7F">
        <w:t>Fiduciaria</w:t>
      </w:r>
      <w:r w:rsidR="004C6DA0">
        <w:t>;</w:t>
      </w:r>
      <w:r w:rsidR="00C11E5D">
        <w:t xml:space="preserve"> </w:t>
      </w:r>
      <w:r w:rsidR="002523F5">
        <w:t xml:space="preserve">                    </w:t>
      </w:r>
      <w:r w:rsidR="00C11E5D">
        <w:t xml:space="preserve">j) otorgar los poderes </w:t>
      </w:r>
      <w:r w:rsidR="00AF1DEA">
        <w:t>generales</w:t>
      </w:r>
      <w:r w:rsidR="00C11E5D">
        <w:t xml:space="preserve"> o </w:t>
      </w:r>
      <w:r w:rsidR="00AF1DEA">
        <w:t>especiales</w:t>
      </w:r>
      <w:r w:rsidR="00C11E5D">
        <w:t xml:space="preserve"> que se </w:t>
      </w:r>
      <w:r w:rsidR="00AF1DEA">
        <w:t>requieran</w:t>
      </w:r>
      <w:r w:rsidR="00C11E5D">
        <w:t xml:space="preserve"> para la </w:t>
      </w:r>
      <w:r w:rsidR="00AF1DEA">
        <w:t>consecución</w:t>
      </w:r>
      <w:r w:rsidR="00C11E5D">
        <w:t xml:space="preserve"> de los fines o para la defensa del patrimonio del Fideicomiso</w:t>
      </w:r>
      <w:r w:rsidR="004C6DA0">
        <w:t>;</w:t>
      </w:r>
      <w:r w:rsidR="003209E0">
        <w:t xml:space="preserve"> </w:t>
      </w:r>
      <w:r w:rsidR="002523F5">
        <w:t xml:space="preserve">                    </w:t>
      </w:r>
      <w:r w:rsidR="003209E0">
        <w:t xml:space="preserve">k) mantener un </w:t>
      </w:r>
      <w:r w:rsidR="00AF1DEA">
        <w:t>inventario</w:t>
      </w:r>
      <w:r w:rsidR="003209E0">
        <w:t xml:space="preserve"> y una contabilidad separada de los bienes, derechos y obligaciones que integran el patrimonio del </w:t>
      </w:r>
      <w:r w:rsidR="00AF1DEA">
        <w:t>Fideicomiso</w:t>
      </w:r>
      <w:r w:rsidR="003209E0">
        <w:t xml:space="preserve">, conforme con las normas contables </w:t>
      </w:r>
      <w:r w:rsidR="00AF1DEA">
        <w:t>aplicables</w:t>
      </w:r>
      <w:r w:rsidR="003209E0">
        <w:t xml:space="preserve"> a Uruguay</w:t>
      </w:r>
      <w:r w:rsidR="004C6DA0">
        <w:t>;</w:t>
      </w:r>
      <w:r w:rsidR="003209E0">
        <w:t xml:space="preserve"> </w:t>
      </w:r>
    </w:p>
    <w:p w:rsidR="002523F5" w:rsidRDefault="003209E0" w:rsidP="002523F5">
      <w:pPr>
        <w:spacing w:line="360" w:lineRule="auto"/>
        <w:jc w:val="both"/>
      </w:pPr>
      <w:r>
        <w:t>l) confeccionar y suministra</w:t>
      </w:r>
      <w:r w:rsidR="00B62B02">
        <w:t>r</w:t>
      </w:r>
      <w:r>
        <w:t xml:space="preserve"> la información </w:t>
      </w:r>
      <w:r w:rsidR="00AF1DEA">
        <w:t>contenida</w:t>
      </w:r>
      <w:r>
        <w:t xml:space="preserve"> en la cl</w:t>
      </w:r>
      <w:r w:rsidR="00AF1DEA">
        <w:t>á</w:t>
      </w:r>
      <w:r>
        <w:t>us</w:t>
      </w:r>
      <w:r w:rsidR="00AF1DEA">
        <w:t>u</w:t>
      </w:r>
      <w:r>
        <w:t>la séptima “Información y rendición de cuentas”</w:t>
      </w:r>
      <w:r w:rsidR="004C6DA0">
        <w:t>;</w:t>
      </w:r>
      <w:r>
        <w:t xml:space="preserve"> </w:t>
      </w:r>
    </w:p>
    <w:p w:rsidR="002523F5" w:rsidRDefault="003209E0" w:rsidP="002523F5">
      <w:pPr>
        <w:spacing w:line="360" w:lineRule="auto"/>
        <w:jc w:val="both"/>
      </w:pPr>
      <w:r>
        <w:t>m) suministra</w:t>
      </w:r>
      <w:r w:rsidR="00B62B02">
        <w:t>r</w:t>
      </w:r>
      <w:r>
        <w:t xml:space="preserve"> la </w:t>
      </w:r>
      <w:r w:rsidR="00AF1DEA">
        <w:t>información</w:t>
      </w:r>
      <w:r>
        <w:t xml:space="preserve"> y </w:t>
      </w:r>
      <w:r w:rsidR="00AF1DEA">
        <w:t>documentación</w:t>
      </w:r>
      <w:r>
        <w:t xml:space="preserve"> requerida por auditores externos, afectos de facilitar el </w:t>
      </w:r>
      <w:r w:rsidR="00AF1DEA">
        <w:t>desempeño</w:t>
      </w:r>
      <w:r>
        <w:t xml:space="preserve"> de sus tareas</w:t>
      </w:r>
      <w:r w:rsidR="004C6DA0">
        <w:t>;</w:t>
      </w:r>
      <w:r>
        <w:t xml:space="preserve"> </w:t>
      </w:r>
    </w:p>
    <w:p w:rsidR="002523F5" w:rsidRDefault="003209E0" w:rsidP="002523F5">
      <w:pPr>
        <w:spacing w:line="360" w:lineRule="auto"/>
        <w:jc w:val="both"/>
      </w:pPr>
      <w:r>
        <w:t xml:space="preserve">n) </w:t>
      </w:r>
      <w:r w:rsidR="00AF1DEA">
        <w:t>guardar</w:t>
      </w:r>
      <w:r>
        <w:t xml:space="preserve"> </w:t>
      </w:r>
      <w:r w:rsidR="00AF1DEA">
        <w:t>reserva</w:t>
      </w:r>
      <w:r>
        <w:t xml:space="preserve"> respecto de las operaciones, actos, contratos, documentos e información relacionada con el </w:t>
      </w:r>
      <w:r w:rsidR="00AF1DEA">
        <w:t>contrato</w:t>
      </w:r>
      <w:r w:rsidR="004C6DA0">
        <w:t>;</w:t>
      </w:r>
      <w:r w:rsidR="00EB02FA">
        <w:t xml:space="preserve"> </w:t>
      </w:r>
    </w:p>
    <w:p w:rsidR="002523F5" w:rsidRDefault="00EB02FA" w:rsidP="002523F5">
      <w:pPr>
        <w:spacing w:line="360" w:lineRule="auto"/>
        <w:jc w:val="both"/>
      </w:pPr>
      <w:r>
        <w:t xml:space="preserve">o) </w:t>
      </w:r>
      <w:r w:rsidR="00AF1DEA">
        <w:t>concluido</w:t>
      </w:r>
      <w:r>
        <w:t xml:space="preserve"> el Fideicomiso o ante su extinción, liquidación o sustitución, de existir </w:t>
      </w:r>
      <w:r w:rsidR="00AF1DEA">
        <w:t>b</w:t>
      </w:r>
      <w:r>
        <w:t>iene</w:t>
      </w:r>
      <w:r w:rsidR="00AF1DEA">
        <w:t>s</w:t>
      </w:r>
      <w:r>
        <w:t xml:space="preserve"> </w:t>
      </w:r>
      <w:r w:rsidR="00AF1DEA">
        <w:t>remanentes</w:t>
      </w:r>
      <w:r>
        <w:t xml:space="preserve"> en el </w:t>
      </w:r>
      <w:r w:rsidR="00AF1DEA">
        <w:t>patrimonio</w:t>
      </w:r>
      <w:r>
        <w:t xml:space="preserve"> fiduciario deberá </w:t>
      </w:r>
      <w:r w:rsidR="00AF1DEA">
        <w:t>transferirlos</w:t>
      </w:r>
      <w:r>
        <w:t xml:space="preserve"> al beneficiario, de </w:t>
      </w:r>
      <w:r w:rsidR="00AF1DEA">
        <w:t>acuerdo</w:t>
      </w:r>
      <w:r>
        <w:t xml:space="preserve"> a lo </w:t>
      </w:r>
      <w:r w:rsidR="00AF1DEA">
        <w:t>previsto</w:t>
      </w:r>
      <w:r>
        <w:t xml:space="preserve"> en la </w:t>
      </w:r>
      <w:r w:rsidR="00AF1DEA">
        <w:t>cláusula</w:t>
      </w:r>
      <w:r>
        <w:t xml:space="preserve"> vigésimo cuarta de </w:t>
      </w:r>
      <w:r w:rsidR="00AF1DEA">
        <w:t>contrato</w:t>
      </w:r>
      <w:r w:rsidR="004C6DA0">
        <w:t>;</w:t>
      </w:r>
      <w:r>
        <w:t xml:space="preserve"> </w:t>
      </w:r>
    </w:p>
    <w:p w:rsidR="002523F5" w:rsidRDefault="00EB02FA" w:rsidP="002523F5">
      <w:pPr>
        <w:spacing w:line="360" w:lineRule="auto"/>
        <w:jc w:val="both"/>
      </w:pPr>
      <w:r>
        <w:t xml:space="preserve">p) entregar al beneficiario las obras finalizadas que </w:t>
      </w:r>
      <w:r w:rsidR="00AF1DEA">
        <w:t>correspondan</w:t>
      </w:r>
      <w:r>
        <w:t xml:space="preserve"> en tiempo y forma, </w:t>
      </w:r>
      <w:r w:rsidR="00B62B02">
        <w:t xml:space="preserve">a </w:t>
      </w:r>
      <w:r w:rsidR="00AF1DEA">
        <w:t>medida</w:t>
      </w:r>
      <w:r>
        <w:t xml:space="preserve"> que se vayan realizando las recepciones pr</w:t>
      </w:r>
      <w:r w:rsidR="00A563A8">
        <w:t>ovisorias que las habiliten</w:t>
      </w:r>
      <w:r>
        <w:t>, sin esperar la finalización del Fideicomiso</w:t>
      </w:r>
      <w:r w:rsidR="004C6DA0">
        <w:t>;</w:t>
      </w:r>
      <w:r>
        <w:t xml:space="preserve"> </w:t>
      </w:r>
    </w:p>
    <w:p w:rsidR="00EB02FA" w:rsidRDefault="00EB02FA" w:rsidP="002523F5">
      <w:pPr>
        <w:spacing w:line="360" w:lineRule="auto"/>
        <w:jc w:val="both"/>
      </w:pPr>
      <w:r>
        <w:t xml:space="preserve">q) cumplir con las restantes tareas </w:t>
      </w:r>
      <w:r w:rsidR="00AF1DEA">
        <w:t>razonablemente</w:t>
      </w:r>
      <w:r>
        <w:t xml:space="preserve"> necesarias para la </w:t>
      </w:r>
      <w:r w:rsidR="00AF1DEA">
        <w:t>administración</w:t>
      </w:r>
      <w:r>
        <w:t xml:space="preserve"> </w:t>
      </w:r>
      <w:r w:rsidR="00AF1DEA">
        <w:t>fiduciaria</w:t>
      </w:r>
      <w:r>
        <w:t xml:space="preserve"> del </w:t>
      </w:r>
      <w:r w:rsidR="00C11E5D">
        <w:t xml:space="preserve"> </w:t>
      </w:r>
      <w:r>
        <w:t>Fideicomiso;</w:t>
      </w:r>
    </w:p>
    <w:p w:rsidR="007B3051" w:rsidRDefault="00716A30" w:rsidP="002523F5">
      <w:pPr>
        <w:spacing w:line="360" w:lineRule="auto"/>
        <w:ind w:firstLine="2694"/>
        <w:jc w:val="both"/>
      </w:pPr>
      <w:r w:rsidRPr="00B62B02">
        <w:rPr>
          <w:b/>
        </w:rPr>
        <w:t>9)</w:t>
      </w:r>
      <w:r>
        <w:t xml:space="preserve"> que según se establece en la cl</w:t>
      </w:r>
      <w:r w:rsidR="004C6DA0">
        <w:t>á</w:t>
      </w:r>
      <w:r>
        <w:t xml:space="preserve">usula séptima del </w:t>
      </w:r>
      <w:r w:rsidR="00AF1DEA">
        <w:t>contrato</w:t>
      </w:r>
      <w:r>
        <w:t xml:space="preserve">, la </w:t>
      </w:r>
      <w:r w:rsidR="00B62B02">
        <w:t>F</w:t>
      </w:r>
      <w:r w:rsidR="00AF1DEA">
        <w:t>iduciaria</w:t>
      </w:r>
      <w:r>
        <w:t xml:space="preserve"> confeccionará  y presentar</w:t>
      </w:r>
      <w:r w:rsidR="00B62B02">
        <w:t>á</w:t>
      </w:r>
      <w:r>
        <w:t xml:space="preserve"> a la Fideicomitente la siguiente  información: </w:t>
      </w:r>
    </w:p>
    <w:p w:rsidR="007B3051" w:rsidRDefault="00716A30" w:rsidP="007B3051">
      <w:pPr>
        <w:spacing w:line="360" w:lineRule="auto"/>
        <w:jc w:val="both"/>
      </w:pPr>
      <w:r>
        <w:t xml:space="preserve">a) con </w:t>
      </w:r>
      <w:r w:rsidR="00AF1DEA">
        <w:t>periodicidad</w:t>
      </w:r>
      <w:r>
        <w:t xml:space="preserve"> anual, dentro de lo</w:t>
      </w:r>
      <w:r w:rsidR="00B62B02">
        <w:t>s</w:t>
      </w:r>
      <w:r>
        <w:t xml:space="preserve"> cuatro meses siguientes al cierre del </w:t>
      </w:r>
      <w:r w:rsidR="00AF1DEA">
        <w:t>ejercicio</w:t>
      </w:r>
      <w:r>
        <w:t xml:space="preserve"> </w:t>
      </w:r>
      <w:r w:rsidR="00AF1DEA">
        <w:t>económico</w:t>
      </w:r>
      <w:r>
        <w:t xml:space="preserve">, estados contables del </w:t>
      </w:r>
      <w:r w:rsidR="00AF1DEA">
        <w:t>Fideicomiso, acompañados</w:t>
      </w:r>
      <w:r>
        <w:t xml:space="preserve"> de </w:t>
      </w:r>
      <w:r w:rsidR="00AF1DEA">
        <w:t>informe</w:t>
      </w:r>
      <w:r>
        <w:t xml:space="preserve"> de auditor</w:t>
      </w:r>
      <w:r w:rsidR="004C6DA0">
        <w:t>í</w:t>
      </w:r>
      <w:r>
        <w:t>a externa</w:t>
      </w:r>
      <w:r w:rsidR="004C6DA0">
        <w:t>;</w:t>
      </w:r>
      <w:r>
        <w:t xml:space="preserve"> </w:t>
      </w:r>
    </w:p>
    <w:p w:rsidR="00716A30" w:rsidRDefault="00716A30" w:rsidP="007B3051">
      <w:pPr>
        <w:spacing w:line="360" w:lineRule="auto"/>
        <w:jc w:val="both"/>
      </w:pPr>
      <w:r>
        <w:t xml:space="preserve">b) con </w:t>
      </w:r>
      <w:r w:rsidR="00AF1DEA">
        <w:t>periodicidad</w:t>
      </w:r>
      <w:r>
        <w:t xml:space="preserve"> </w:t>
      </w:r>
      <w:r w:rsidR="00AF1DEA">
        <w:t>trimestral</w:t>
      </w:r>
      <w:r>
        <w:t xml:space="preserve">, dentro del mes siguiente al cierre de cada </w:t>
      </w:r>
      <w:r w:rsidR="00AF1DEA">
        <w:t>trimestre</w:t>
      </w:r>
      <w:r>
        <w:t xml:space="preserve"> informe de </w:t>
      </w:r>
      <w:r w:rsidR="00AF1DEA">
        <w:t>gestión</w:t>
      </w:r>
      <w:r>
        <w:t xml:space="preserve"> y cuentas de la</w:t>
      </w:r>
      <w:r w:rsidR="007B3051">
        <w:t>s</w:t>
      </w:r>
      <w:r>
        <w:t xml:space="preserve"> actividades </w:t>
      </w:r>
      <w:r w:rsidR="00AF1DEA">
        <w:t>desarrolladas</w:t>
      </w:r>
      <w:r>
        <w:t xml:space="preserve"> por el Fideicomiso en el </w:t>
      </w:r>
      <w:r w:rsidR="00AF1DEA">
        <w:t>período</w:t>
      </w:r>
      <w:r>
        <w:t xml:space="preserve">. Desde la presentación de la </w:t>
      </w:r>
      <w:r w:rsidR="00AF1DEA">
        <w:t>mencionada</w:t>
      </w:r>
      <w:r>
        <w:t xml:space="preserve"> rendición de gestión y cuentas, el Fideicomitente deberá aprobar la misma en un plazo máximo de 90 días. Si no se </w:t>
      </w:r>
      <w:r w:rsidR="00AF1DEA">
        <w:t>pronunciara</w:t>
      </w:r>
      <w:r>
        <w:t xml:space="preserve"> dentro de dicho período, se tendrá por tácitamente </w:t>
      </w:r>
      <w:r w:rsidR="00AF1DEA">
        <w:t>aprobada</w:t>
      </w:r>
      <w:r>
        <w:t xml:space="preserve"> la rendi</w:t>
      </w:r>
      <w:r w:rsidR="00AF1DEA">
        <w:t>ción</w:t>
      </w:r>
      <w:r>
        <w:t xml:space="preserve"> de gestión y cuentas efectuada:</w:t>
      </w:r>
    </w:p>
    <w:p w:rsidR="007B3051" w:rsidRDefault="00AB3B87" w:rsidP="007B3051">
      <w:pPr>
        <w:spacing w:line="360" w:lineRule="auto"/>
        <w:ind w:firstLine="2694"/>
        <w:jc w:val="both"/>
      </w:pPr>
      <w:r w:rsidRPr="00AA5795">
        <w:rPr>
          <w:b/>
        </w:rPr>
        <w:t>10)</w:t>
      </w:r>
      <w:r>
        <w:t xml:space="preserve"> que las partes </w:t>
      </w:r>
      <w:r w:rsidR="00AF1DEA">
        <w:t>acuerdan</w:t>
      </w:r>
      <w:r>
        <w:t xml:space="preserve"> la constitución de un Comité Técnico, integrado por 3 miembros: 2 serán designados por el Fideicomitente y 1 será designado por la Fiduciario. El mismo tendrá por cometido, entre otros:  </w:t>
      </w:r>
    </w:p>
    <w:p w:rsidR="007B3051" w:rsidRDefault="00AB3B87" w:rsidP="007B3051">
      <w:pPr>
        <w:spacing w:line="360" w:lineRule="auto"/>
        <w:jc w:val="both"/>
      </w:pPr>
      <w:r>
        <w:t xml:space="preserve">a) autorizar las condiciones y demás circunstancias asociadas a la venta de los inmuebles del Fideicomiso, </w:t>
      </w:r>
    </w:p>
    <w:p w:rsidR="007B3051" w:rsidRDefault="00AB3B87" w:rsidP="007B3051">
      <w:pPr>
        <w:spacing w:line="360" w:lineRule="auto"/>
        <w:jc w:val="both"/>
      </w:pPr>
      <w:r>
        <w:t xml:space="preserve">b) aprobar las ofertas de nuevas </w:t>
      </w:r>
      <w:r w:rsidR="00AF1DEA">
        <w:t>adquisiciones</w:t>
      </w:r>
      <w:r>
        <w:t xml:space="preserve"> de inmuebles, </w:t>
      </w:r>
    </w:p>
    <w:p w:rsidR="007B3051" w:rsidRDefault="00AB3B87" w:rsidP="007B3051">
      <w:pPr>
        <w:spacing w:line="360" w:lineRule="auto"/>
        <w:jc w:val="both"/>
      </w:pPr>
      <w:r>
        <w:t>c) aprobar los pr</w:t>
      </w:r>
      <w:r w:rsidR="00AF1DEA">
        <w:t>o</w:t>
      </w:r>
      <w:r>
        <w:t>cedimi</w:t>
      </w:r>
      <w:r w:rsidR="00AF1DEA">
        <w:t>e</w:t>
      </w:r>
      <w:r>
        <w:t>n</w:t>
      </w:r>
      <w:r w:rsidR="00AF1DEA">
        <w:t>t</w:t>
      </w:r>
      <w:r>
        <w:t xml:space="preserve">os y términos de </w:t>
      </w:r>
      <w:r w:rsidR="00AF1DEA">
        <w:t>referencias</w:t>
      </w:r>
      <w:r w:rsidR="00A563A8">
        <w:t xml:space="preserve"> de</w:t>
      </w:r>
      <w:r>
        <w:t xml:space="preserve"> las contrataciones  que el MSP instruya realizar en </w:t>
      </w:r>
      <w:r w:rsidR="00AF1DEA">
        <w:t>relación</w:t>
      </w:r>
      <w:r>
        <w:t xml:space="preserve"> a las obras a ejecutar. Aprobar las bases de la</w:t>
      </w:r>
      <w:r w:rsidR="007B3051">
        <w:t>s</w:t>
      </w:r>
      <w:r>
        <w:t xml:space="preserve"> </w:t>
      </w:r>
      <w:r w:rsidR="00AF1DEA">
        <w:t>contrataciones</w:t>
      </w:r>
      <w:r>
        <w:t xml:space="preserve">, y la evaluación de las ofertas, autorizando previamente la adjudicación, </w:t>
      </w:r>
    </w:p>
    <w:p w:rsidR="007B3051" w:rsidRDefault="00AB3B87" w:rsidP="007B3051">
      <w:pPr>
        <w:spacing w:line="360" w:lineRule="auto"/>
        <w:jc w:val="both"/>
      </w:pPr>
      <w:r>
        <w:t xml:space="preserve">d) asesorar y autorizar las </w:t>
      </w:r>
      <w:r w:rsidR="00AF1DEA">
        <w:t>ampliaciones</w:t>
      </w:r>
      <w:r>
        <w:t xml:space="preserve"> y/o modificaciones de contratos, </w:t>
      </w:r>
    </w:p>
    <w:p w:rsidR="00AB3B87" w:rsidRDefault="00AB3B87" w:rsidP="007B3051">
      <w:pPr>
        <w:spacing w:line="360" w:lineRule="auto"/>
        <w:jc w:val="both"/>
      </w:pPr>
      <w:r>
        <w:t xml:space="preserve">e) recibir las obras finalizadas que </w:t>
      </w:r>
      <w:r w:rsidR="00AF1DEA">
        <w:t>correspondan</w:t>
      </w:r>
      <w:r>
        <w:t xml:space="preserve"> a </w:t>
      </w:r>
      <w:r w:rsidR="008D7F7F">
        <w:t>medida</w:t>
      </w:r>
      <w:r>
        <w:t xml:space="preserve"> que se vayan realizando las recepciones </w:t>
      </w:r>
      <w:r w:rsidR="00AF1DEA">
        <w:t>provisorias</w:t>
      </w:r>
      <w:r>
        <w:t xml:space="preserve"> y firmar el </w:t>
      </w:r>
      <w:r w:rsidR="00AF1DEA">
        <w:t>documento</w:t>
      </w:r>
      <w:r>
        <w:t xml:space="preserve"> respectivo; </w:t>
      </w:r>
    </w:p>
    <w:p w:rsidR="00EB02FA" w:rsidRDefault="00AA5795" w:rsidP="007B3051">
      <w:pPr>
        <w:spacing w:line="360" w:lineRule="auto"/>
        <w:ind w:firstLine="2694"/>
        <w:jc w:val="both"/>
      </w:pPr>
      <w:r w:rsidRPr="00AA5795">
        <w:rPr>
          <w:b/>
        </w:rPr>
        <w:t>11</w:t>
      </w:r>
      <w:r w:rsidR="00EB02FA" w:rsidRPr="00AA5795">
        <w:rPr>
          <w:b/>
        </w:rPr>
        <w:t>)</w:t>
      </w:r>
      <w:r w:rsidR="00EB02FA">
        <w:t xml:space="preserve"> que el </w:t>
      </w:r>
      <w:r>
        <w:t>Fi</w:t>
      </w:r>
      <w:r w:rsidR="00AF1DEA">
        <w:t>deicomiso</w:t>
      </w:r>
      <w:r w:rsidR="00EB02FA">
        <w:t xml:space="preserve"> se </w:t>
      </w:r>
      <w:r w:rsidR="00AF1DEA">
        <w:t>mantendrá</w:t>
      </w:r>
      <w:r w:rsidR="00EB02FA">
        <w:t xml:space="preserve"> </w:t>
      </w:r>
      <w:r w:rsidR="00AF1DEA">
        <w:t>vigente</w:t>
      </w:r>
      <w:r w:rsidR="00EB02FA">
        <w:t xml:space="preserve"> por el </w:t>
      </w:r>
      <w:r w:rsidR="00AF1DEA">
        <w:t>plazo</w:t>
      </w:r>
      <w:r w:rsidR="00A563A8">
        <w:t xml:space="preserve"> máximo legal.  En todo caso</w:t>
      </w:r>
      <w:r w:rsidR="00EB02FA">
        <w:t xml:space="preserve">, el </w:t>
      </w:r>
      <w:r>
        <w:t>Fi</w:t>
      </w:r>
      <w:r w:rsidR="00EB02FA">
        <w:t xml:space="preserve">deicomiso se  </w:t>
      </w:r>
      <w:r w:rsidR="00AF1DEA">
        <w:t>mantendrá</w:t>
      </w:r>
      <w:r w:rsidR="00EB02FA">
        <w:t xml:space="preserve"> vigente hasta tanto se can</w:t>
      </w:r>
      <w:r w:rsidR="00AF1DEA">
        <w:t>c</w:t>
      </w:r>
      <w:r w:rsidR="00EB02FA">
        <w:t xml:space="preserve">elen la totalidad de las obligaciones asumidas, sin </w:t>
      </w:r>
      <w:r w:rsidR="00AF1DEA">
        <w:t>perjuicio</w:t>
      </w:r>
      <w:r w:rsidR="00EB02FA">
        <w:t xml:space="preserve"> de la posibilidad de que el mismo pueda extinguirse en </w:t>
      </w:r>
      <w:r w:rsidR="00AF1DEA">
        <w:t>forma</w:t>
      </w:r>
      <w:r w:rsidR="00EB02FA">
        <w:t xml:space="preserve"> </w:t>
      </w:r>
      <w:r w:rsidR="00AF1DEA">
        <w:t>anticipada</w:t>
      </w:r>
      <w:r w:rsidR="00EB02FA">
        <w:t xml:space="preserve"> por la imposibilidad absoluta del </w:t>
      </w:r>
      <w:r w:rsidR="00AF1DEA">
        <w:t>cumplimiento</w:t>
      </w:r>
      <w:r w:rsidR="00EB02FA">
        <w:t xml:space="preserve"> de los fines para el cual fue constituido;</w:t>
      </w:r>
    </w:p>
    <w:p w:rsidR="007B3051" w:rsidRDefault="00EB02FA" w:rsidP="007B3051">
      <w:pPr>
        <w:spacing w:line="360" w:lineRule="auto"/>
        <w:ind w:firstLine="2694"/>
        <w:jc w:val="both"/>
      </w:pPr>
      <w:r w:rsidRPr="00AA5795">
        <w:rPr>
          <w:b/>
        </w:rPr>
        <w:t>1</w:t>
      </w:r>
      <w:r w:rsidR="00AA5795">
        <w:rPr>
          <w:b/>
        </w:rPr>
        <w:t>2</w:t>
      </w:r>
      <w:r w:rsidRPr="00AA5795">
        <w:rPr>
          <w:b/>
        </w:rPr>
        <w:t>)</w:t>
      </w:r>
      <w:r>
        <w:t xml:space="preserve"> que la </w:t>
      </w:r>
      <w:r w:rsidR="00AA5795">
        <w:t>F</w:t>
      </w:r>
      <w:r w:rsidR="00AF1DEA">
        <w:t>iduciaria</w:t>
      </w:r>
      <w:r>
        <w:t xml:space="preserve"> tendrá los derechos </w:t>
      </w:r>
      <w:r w:rsidR="00AF1DEA">
        <w:t>establecidas</w:t>
      </w:r>
      <w:r>
        <w:t xml:space="preserve"> en la Ley 17.703, sin perjuicio de </w:t>
      </w:r>
      <w:r w:rsidR="00AF1DEA">
        <w:t>los</w:t>
      </w:r>
      <w:r w:rsidR="00A563A8">
        <w:t xml:space="preserve"> </w:t>
      </w:r>
      <w:r w:rsidR="002118C8">
        <w:t>que a titulo enunciativo se enumeran a continu</w:t>
      </w:r>
      <w:r w:rsidR="00AF1DEA">
        <w:t>a</w:t>
      </w:r>
      <w:r w:rsidR="002118C8">
        <w:t>ci</w:t>
      </w:r>
      <w:r w:rsidR="00AF1DEA">
        <w:t>ón</w:t>
      </w:r>
      <w:r w:rsidR="00D87167">
        <w:t>:</w:t>
      </w:r>
      <w:r w:rsidR="002118C8">
        <w:t xml:space="preserve"> </w:t>
      </w:r>
    </w:p>
    <w:p w:rsidR="007B3051" w:rsidRDefault="007B3051" w:rsidP="007B3051">
      <w:pPr>
        <w:spacing w:line="360" w:lineRule="auto"/>
        <w:jc w:val="both"/>
      </w:pPr>
      <w:r>
        <w:t>a</w:t>
      </w:r>
      <w:r w:rsidR="002118C8">
        <w:t xml:space="preserve">) </w:t>
      </w:r>
      <w:r w:rsidR="00AF1DEA">
        <w:t>ejercicio</w:t>
      </w:r>
      <w:r w:rsidR="002118C8">
        <w:t xml:space="preserve"> de la propiedad </w:t>
      </w:r>
      <w:r w:rsidR="00AF1DEA">
        <w:t>fiduciaria</w:t>
      </w:r>
      <w:r w:rsidR="002118C8">
        <w:t xml:space="preserve">, </w:t>
      </w:r>
    </w:p>
    <w:p w:rsidR="007B3051" w:rsidRDefault="002118C8" w:rsidP="007B3051">
      <w:pPr>
        <w:spacing w:line="360" w:lineRule="auto"/>
        <w:jc w:val="both"/>
      </w:pPr>
      <w:r>
        <w:t xml:space="preserve">b) conservación del patrimonio </w:t>
      </w:r>
      <w:proofErr w:type="spellStart"/>
      <w:r>
        <w:t>fideicomitido</w:t>
      </w:r>
      <w:proofErr w:type="spellEnd"/>
      <w:r>
        <w:t xml:space="preserve">, </w:t>
      </w:r>
    </w:p>
    <w:p w:rsidR="007B3051" w:rsidRDefault="002118C8" w:rsidP="007B3051">
      <w:pPr>
        <w:spacing w:line="360" w:lineRule="auto"/>
        <w:jc w:val="both"/>
      </w:pPr>
      <w:r>
        <w:t xml:space="preserve">c) poder y autoridad de la Fiduciaria. A los efectos de la </w:t>
      </w:r>
      <w:r w:rsidR="00AF1DEA">
        <w:t>ejecución</w:t>
      </w:r>
      <w:r>
        <w:t xml:space="preserve"> de </w:t>
      </w:r>
      <w:r w:rsidR="00AF1DEA">
        <w:t>sus cometidos</w:t>
      </w:r>
      <w:r>
        <w:t xml:space="preserve">, la Fiduciaria podrá contratar los servicios profesionales que estime necesarios de </w:t>
      </w:r>
      <w:r w:rsidR="00AF1DEA">
        <w:t>acuerdo</w:t>
      </w:r>
      <w:r>
        <w:t xml:space="preserve"> a lo establecido en el </w:t>
      </w:r>
      <w:r w:rsidR="00AF1DEA">
        <w:t>contrato</w:t>
      </w:r>
      <w:r>
        <w:t xml:space="preserve">, </w:t>
      </w:r>
    </w:p>
    <w:p w:rsidR="002118C8" w:rsidRDefault="002118C8" w:rsidP="007B3051">
      <w:pPr>
        <w:spacing w:line="360" w:lineRule="auto"/>
        <w:jc w:val="both"/>
      </w:pPr>
      <w:r>
        <w:t xml:space="preserve">d) Reembolso de gastos. La </w:t>
      </w:r>
      <w:r w:rsidR="00AA5795">
        <w:t>Fi</w:t>
      </w:r>
      <w:r>
        <w:t>duciari</w:t>
      </w:r>
      <w:r w:rsidR="00AA5795">
        <w:t>a</w:t>
      </w:r>
      <w:r>
        <w:t xml:space="preserve"> será reembolsada por el Fideicomiso de todos los costos y </w:t>
      </w:r>
      <w:r w:rsidR="00AF1DEA">
        <w:t>gastos</w:t>
      </w:r>
      <w:r>
        <w:t>;</w:t>
      </w:r>
    </w:p>
    <w:p w:rsidR="007B3051" w:rsidRDefault="00084CDF" w:rsidP="007B3051">
      <w:pPr>
        <w:spacing w:line="360" w:lineRule="auto"/>
        <w:ind w:firstLine="2694"/>
        <w:jc w:val="both"/>
      </w:pPr>
      <w:r w:rsidRPr="00AA5795">
        <w:rPr>
          <w:b/>
        </w:rPr>
        <w:t>1</w:t>
      </w:r>
      <w:r w:rsidR="00AA5795" w:rsidRPr="00AA5795">
        <w:rPr>
          <w:b/>
        </w:rPr>
        <w:t>3</w:t>
      </w:r>
      <w:r w:rsidRPr="00AA5795">
        <w:rPr>
          <w:b/>
        </w:rPr>
        <w:t>)</w:t>
      </w:r>
      <w:r>
        <w:t xml:space="preserve"> que la </w:t>
      </w:r>
      <w:r w:rsidR="00AA5795">
        <w:t>F</w:t>
      </w:r>
      <w:r>
        <w:t xml:space="preserve">iduciaria tendrá las obligaciones </w:t>
      </w:r>
      <w:r w:rsidR="00AF1DEA">
        <w:t>establecidas</w:t>
      </w:r>
      <w:r>
        <w:t xml:space="preserve"> en la ley 17.703, si</w:t>
      </w:r>
      <w:r w:rsidR="00A563A8">
        <w:t xml:space="preserve">n perjuicio de las </w:t>
      </w:r>
      <w:r>
        <w:t xml:space="preserve">que a titulo enunciativo se mencionan a continuación: </w:t>
      </w:r>
    </w:p>
    <w:p w:rsidR="007B3051" w:rsidRDefault="00084CDF" w:rsidP="007B3051">
      <w:pPr>
        <w:spacing w:line="360" w:lineRule="auto"/>
        <w:jc w:val="both"/>
      </w:pPr>
      <w:r>
        <w:t xml:space="preserve">a) </w:t>
      </w:r>
      <w:proofErr w:type="gramStart"/>
      <w:r w:rsidR="00AF1DEA">
        <w:t>registro</w:t>
      </w:r>
      <w:proofErr w:type="gramEnd"/>
      <w:r>
        <w:t xml:space="preserve"> contable de </w:t>
      </w:r>
      <w:r w:rsidR="00AF1DEA">
        <w:t>los</w:t>
      </w:r>
      <w:r>
        <w:t xml:space="preserve"> bienes </w:t>
      </w:r>
      <w:proofErr w:type="spellStart"/>
      <w:r>
        <w:t>fideicomitidos</w:t>
      </w:r>
      <w:proofErr w:type="spellEnd"/>
      <w:r>
        <w:t xml:space="preserve"> en forma </w:t>
      </w:r>
      <w:r w:rsidR="00AF1DEA">
        <w:t>separada</w:t>
      </w:r>
      <w:r>
        <w:t xml:space="preserve"> de su patrimonio, </w:t>
      </w:r>
    </w:p>
    <w:p w:rsidR="007B3051" w:rsidRDefault="00084CDF" w:rsidP="007B3051">
      <w:pPr>
        <w:spacing w:line="360" w:lineRule="auto"/>
        <w:jc w:val="both"/>
      </w:pPr>
      <w:r>
        <w:t xml:space="preserve">b) </w:t>
      </w:r>
      <w:r w:rsidR="00AF1DEA">
        <w:t>cumplimiento</w:t>
      </w:r>
      <w:r>
        <w:t xml:space="preserve"> de los requisitos de información dispuestos en la </w:t>
      </w:r>
      <w:r w:rsidR="00AF1DEA">
        <w:t>cláusula</w:t>
      </w:r>
      <w:r>
        <w:t xml:space="preserve"> séptima “</w:t>
      </w:r>
      <w:r w:rsidR="00AF1DEA">
        <w:t>información</w:t>
      </w:r>
      <w:r>
        <w:t xml:space="preserve"> y rendición de cuentas del fiduciario”, </w:t>
      </w:r>
    </w:p>
    <w:p w:rsidR="00084CDF" w:rsidRDefault="00084CDF" w:rsidP="007B3051">
      <w:pPr>
        <w:spacing w:line="360" w:lineRule="auto"/>
        <w:jc w:val="both"/>
      </w:pPr>
      <w:r>
        <w:t xml:space="preserve">c) la supervisión de la obra será realizada por CONAFIN </w:t>
      </w:r>
      <w:r w:rsidR="00AA5795">
        <w:t xml:space="preserve">AFISA </w:t>
      </w:r>
      <w:r>
        <w:t>a través de CND quien designar</w:t>
      </w:r>
      <w:r w:rsidR="00AA5795">
        <w:t>á</w:t>
      </w:r>
      <w:r>
        <w:t xml:space="preserve"> a los profesionales;</w:t>
      </w:r>
    </w:p>
    <w:p w:rsidR="006F474E" w:rsidRDefault="00084CDF" w:rsidP="007B3051">
      <w:pPr>
        <w:spacing w:line="360" w:lineRule="auto"/>
        <w:ind w:firstLine="2835"/>
        <w:jc w:val="both"/>
      </w:pPr>
      <w:r w:rsidRPr="00AA5795">
        <w:rPr>
          <w:b/>
        </w:rPr>
        <w:t>1</w:t>
      </w:r>
      <w:r w:rsidR="00AA5795" w:rsidRPr="00AA5795">
        <w:rPr>
          <w:b/>
        </w:rPr>
        <w:t>4</w:t>
      </w:r>
      <w:r w:rsidRPr="00AA5795">
        <w:rPr>
          <w:b/>
        </w:rPr>
        <w:t>)</w:t>
      </w:r>
      <w:r>
        <w:t xml:space="preserve"> que la </w:t>
      </w:r>
      <w:r w:rsidR="00AA5795">
        <w:t>F</w:t>
      </w:r>
      <w:r>
        <w:t>iduciaria, sus funcionarios, agentes y mandatario</w:t>
      </w:r>
      <w:r w:rsidR="006F474E">
        <w:t>s, ser</w:t>
      </w:r>
      <w:r w:rsidR="00AF1DEA">
        <w:t>án</w:t>
      </w:r>
      <w:r w:rsidR="006F474E">
        <w:t xml:space="preserve"> indemnizados y mantenidos in</w:t>
      </w:r>
      <w:r w:rsidR="00AF1DEA">
        <w:t>de</w:t>
      </w:r>
      <w:r w:rsidR="006F474E">
        <w:t>mnes por la Fideicomitente, por t</w:t>
      </w:r>
      <w:r w:rsidR="00AF1DEA">
        <w:t>o</w:t>
      </w:r>
      <w:r w:rsidR="006F474E">
        <w:t xml:space="preserve">do daño o pérdida, acción, o gasto de cualquier naturaleza, </w:t>
      </w:r>
      <w:r w:rsidR="00AF1DEA">
        <w:t>incluyendo</w:t>
      </w:r>
      <w:r w:rsidR="006F474E">
        <w:t xml:space="preserve"> el resultado de condenas judiciales y el </w:t>
      </w:r>
      <w:r w:rsidR="00AF1DEA">
        <w:t>pago</w:t>
      </w:r>
      <w:r w:rsidR="006F474E">
        <w:t xml:space="preserve"> de </w:t>
      </w:r>
      <w:r w:rsidR="00AF1DEA">
        <w:t>honorario</w:t>
      </w:r>
      <w:r w:rsidR="006F474E">
        <w:t xml:space="preserve"> </w:t>
      </w:r>
      <w:r w:rsidR="00AF1DEA">
        <w:t>razonables</w:t>
      </w:r>
      <w:r w:rsidR="006F474E">
        <w:t xml:space="preserve"> que las personas ant</w:t>
      </w:r>
      <w:r w:rsidR="00AF1DEA">
        <w:t>e</w:t>
      </w:r>
      <w:r w:rsidR="006F474E">
        <w:t xml:space="preserve">s </w:t>
      </w:r>
      <w:r w:rsidR="00AF1DEA">
        <w:t>mencionadas</w:t>
      </w:r>
      <w:r w:rsidR="006F474E">
        <w:t xml:space="preserve"> deban pagar o le sean impuestas como resultado de sus </w:t>
      </w:r>
      <w:r w:rsidR="00AF1DEA">
        <w:t>responsabilidad</w:t>
      </w:r>
      <w:r w:rsidR="006F474E">
        <w:t xml:space="preserve"> y/o actuación </w:t>
      </w:r>
      <w:r w:rsidR="00AF1DEA">
        <w:t>bajo</w:t>
      </w:r>
      <w:r w:rsidR="006F474E">
        <w:t xml:space="preserve"> el </w:t>
      </w:r>
      <w:r w:rsidR="00AF1DEA">
        <w:t>contrato</w:t>
      </w:r>
      <w:r w:rsidR="006F474E">
        <w:t>, con la excepción de aquellos originados en su dolo o culpa graves;</w:t>
      </w:r>
    </w:p>
    <w:p w:rsidR="007B3051" w:rsidRDefault="00436D92" w:rsidP="007B3051">
      <w:pPr>
        <w:spacing w:line="360" w:lineRule="auto"/>
        <w:ind w:firstLine="2835"/>
        <w:jc w:val="both"/>
      </w:pPr>
      <w:r w:rsidRPr="00AA5795">
        <w:rPr>
          <w:b/>
        </w:rPr>
        <w:t>1</w:t>
      </w:r>
      <w:r w:rsidR="00AA5795" w:rsidRPr="00AA5795">
        <w:rPr>
          <w:b/>
        </w:rPr>
        <w:t>5</w:t>
      </w:r>
      <w:r w:rsidRPr="00AA5795">
        <w:rPr>
          <w:b/>
        </w:rPr>
        <w:t>)</w:t>
      </w:r>
      <w:r w:rsidR="002118C8">
        <w:t xml:space="preserve"> </w:t>
      </w:r>
      <w:r>
        <w:t xml:space="preserve">que se conviene que la Fiduciaria percibirá la siguiente remuneración: </w:t>
      </w:r>
    </w:p>
    <w:p w:rsidR="007B3051" w:rsidRDefault="00436D92" w:rsidP="007B3051">
      <w:pPr>
        <w:spacing w:line="360" w:lineRule="auto"/>
        <w:jc w:val="both"/>
      </w:pPr>
      <w:r>
        <w:t xml:space="preserve">a) U$S 7.152 por la estructuración de la operación, </w:t>
      </w:r>
    </w:p>
    <w:p w:rsidR="007B3051" w:rsidRDefault="00436D92" w:rsidP="007B3051">
      <w:pPr>
        <w:spacing w:line="360" w:lineRule="auto"/>
        <w:jc w:val="both"/>
      </w:pPr>
      <w:r>
        <w:t>b) $ 54.992 por el servicio fiduciario mensual fijo, más  el 20% de los resultados positivos netos devengados mensualmente obtenido por las colocaciones efectuadas. Al monto fijo indicado, deberá adicionarse un componente variable asociado a la cantidad de inmuebles incorporados al patrimonio fiduciario al cierre de cada mes:  $ 15.684 cuando el fideicomiso tenga entre uno y siete inmuebles, $ 31.369 cuando el fideicomiso tenga entre ocho y catorce inmuebles</w:t>
      </w:r>
      <w:r w:rsidR="00D87167">
        <w:t>,</w:t>
      </w:r>
      <w:r>
        <w:t xml:space="preserve"> y $ 47.053 cuando el fideicomiso tenga más de 15 inmuebles</w:t>
      </w:r>
      <w:r w:rsidR="00D87167">
        <w:t>;</w:t>
      </w:r>
      <w:r>
        <w:t xml:space="preserve"> </w:t>
      </w:r>
    </w:p>
    <w:p w:rsidR="00436D92" w:rsidRDefault="00436D92" w:rsidP="007B3051">
      <w:pPr>
        <w:spacing w:line="360" w:lineRule="auto"/>
        <w:jc w:val="both"/>
      </w:pPr>
      <w:r>
        <w:t>c) 3% del valor de la compraventa por cada una de las operaciones realizadas con cargo al comprador</w:t>
      </w:r>
      <w:r w:rsidR="00D87167">
        <w:t>;</w:t>
      </w:r>
      <w:r>
        <w:t xml:space="preserve"> d) en la ejecución de las obras para cada etapa se proponen los siguientes honorarios dependiendo del tamaño de la obra: Etapa 1)</w:t>
      </w:r>
      <w:r w:rsidR="00D87167">
        <w:t>-</w:t>
      </w:r>
      <w:r>
        <w:t xml:space="preserve"> para obras menores a U$S 200.000 = $ 65.000 de honorarios/para obras entre U$S 200.000 y U$S 500.000 =  $102.000 de honorarios/ para obras mayores a U$S 500.000 = 130.000 de honorarios. Etapa 2</w:t>
      </w:r>
      <w:r w:rsidR="00D87167">
        <w:t>-</w:t>
      </w:r>
      <w:r>
        <w:t xml:space="preserve">  para obras menores a U$S 200.000 = $ 270.000 de honorarios/para obras entre </w:t>
      </w:r>
      <w:r w:rsidR="007B3051">
        <w:t xml:space="preserve">                    </w:t>
      </w:r>
      <w:r>
        <w:t>U$S 200.000 y U$S 500.000 =  $ 291.000 de honorarios/ para obras mayores a U$S 500.000 = 297.000 de honorarios. Etapa 3</w:t>
      </w:r>
      <w:r w:rsidR="00D87167">
        <w:t>-</w:t>
      </w:r>
      <w:r>
        <w:t xml:space="preserve"> para obras menores a </w:t>
      </w:r>
      <w:r w:rsidR="007B3051">
        <w:t xml:space="preserve">                                    </w:t>
      </w:r>
      <w:r>
        <w:t xml:space="preserve">U$S 200.000 = $ 151.000 de honorarios/para obras entre U$S 200.000 y </w:t>
      </w:r>
      <w:r w:rsidR="007B3051">
        <w:t xml:space="preserve">                  </w:t>
      </w:r>
      <w:r>
        <w:t>U$S 500.000 =  $ 151.000 de honorarios/ para obras mayores a U$S 500.000 = 151.000 de honorarios;</w:t>
      </w:r>
    </w:p>
    <w:p w:rsidR="00DD4734" w:rsidRDefault="00DD4734" w:rsidP="007B3051">
      <w:pPr>
        <w:spacing w:line="360" w:lineRule="auto"/>
        <w:ind w:firstLine="2835"/>
        <w:jc w:val="both"/>
      </w:pPr>
      <w:r w:rsidRPr="004A5FB8">
        <w:rPr>
          <w:b/>
        </w:rPr>
        <w:t>1</w:t>
      </w:r>
      <w:r w:rsidR="00AA5795">
        <w:rPr>
          <w:b/>
        </w:rPr>
        <w:t>6</w:t>
      </w:r>
      <w:r w:rsidRPr="004A5FB8">
        <w:rPr>
          <w:b/>
        </w:rPr>
        <w:t>)</w:t>
      </w:r>
      <w:r>
        <w:t xml:space="preserve"> que a todos los honorarios cotizados se les deberá adicionar el IVA, ajustándose los fijados en pesos uruguayos en enero  y julio de cada año de acuerdo a la evolución del IPC en el semestre inmediato anterior a la fecha de ajuste. El primer ajuste se hará en enero de 2019 de acuerdo con el IPC de diciembre de 2018 con base al IPC de diciembre  2017. Los honorarios devengados por la estructuración y servicio fiduciario de los primeros seis meses se cobrarán en el séptimo mes a contar desde la firma del contrato, salvo que existan fondos por ventas de inmuebles en dicho período, en cuyo caso se cobrarán cuando exista disponibilidad</w:t>
      </w:r>
      <w:r w:rsidR="00AA5795">
        <w:t>;</w:t>
      </w:r>
      <w:r>
        <w:t xml:space="preserve"> </w:t>
      </w:r>
    </w:p>
    <w:p w:rsidR="00351983" w:rsidRDefault="00AA5795" w:rsidP="00351983">
      <w:pPr>
        <w:spacing w:line="360" w:lineRule="auto"/>
        <w:ind w:firstLine="2835"/>
        <w:jc w:val="both"/>
      </w:pPr>
      <w:r>
        <w:rPr>
          <w:b/>
        </w:rPr>
        <w:t>17</w:t>
      </w:r>
      <w:r w:rsidR="00992AA8" w:rsidRPr="006003D6">
        <w:rPr>
          <w:b/>
        </w:rPr>
        <w:t>)</w:t>
      </w:r>
      <w:r w:rsidR="00992AA8">
        <w:t xml:space="preserve"> que CONAFIN AFISA</w:t>
      </w:r>
      <w:r w:rsidR="00D87167">
        <w:t>,</w:t>
      </w:r>
      <w:r w:rsidR="00992AA8">
        <w:t xml:space="preserve"> como fiduciario</w:t>
      </w:r>
      <w:r w:rsidR="00D87167">
        <w:t>,</w:t>
      </w:r>
      <w:r w:rsidR="00992AA8">
        <w:t xml:space="preserve"> realizará las siguientes tareas administrativas: </w:t>
      </w:r>
    </w:p>
    <w:p w:rsidR="00351983" w:rsidRDefault="00992AA8" w:rsidP="00351983">
      <w:pPr>
        <w:spacing w:line="360" w:lineRule="auto"/>
        <w:jc w:val="both"/>
      </w:pPr>
      <w:r>
        <w:t xml:space="preserve">a) apertura y administración de las cuentas bancarias, </w:t>
      </w:r>
    </w:p>
    <w:p w:rsidR="00351983" w:rsidRDefault="00992AA8" w:rsidP="00351983">
      <w:pPr>
        <w:spacing w:line="360" w:lineRule="auto"/>
        <w:jc w:val="both"/>
      </w:pPr>
      <w:r>
        <w:t xml:space="preserve">b) realización de los pagos que correspondan a gastos y honorarios según surja del contrato de fideicomiso, </w:t>
      </w:r>
    </w:p>
    <w:p w:rsidR="00351983" w:rsidRDefault="00992AA8" w:rsidP="00351983">
      <w:pPr>
        <w:spacing w:line="360" w:lineRule="auto"/>
        <w:jc w:val="both"/>
      </w:pPr>
      <w:r>
        <w:t xml:space="preserve">c) realización de la liquidación de impuestos y las retenciones que correspondan, </w:t>
      </w:r>
    </w:p>
    <w:p w:rsidR="00351983" w:rsidRDefault="00992AA8" w:rsidP="00351983">
      <w:pPr>
        <w:spacing w:line="360" w:lineRule="auto"/>
        <w:jc w:val="both"/>
      </w:pPr>
      <w:r>
        <w:t xml:space="preserve">d) contratar </w:t>
      </w:r>
      <w:proofErr w:type="gramStart"/>
      <w:r>
        <w:t>la</w:t>
      </w:r>
      <w:proofErr w:type="gramEnd"/>
      <w:r>
        <w:t xml:space="preserve"> auditor externo del fideicomiso y demás asesores que se requieran para el estricto cumplimiento del fideicomiso, </w:t>
      </w:r>
    </w:p>
    <w:p w:rsidR="00351983" w:rsidRDefault="00992AA8" w:rsidP="00351983">
      <w:pPr>
        <w:spacing w:line="360" w:lineRule="auto"/>
        <w:jc w:val="both"/>
      </w:pPr>
      <w:r>
        <w:t xml:space="preserve">e) suministrar toda la información y documentación requerida por los auditores internos y externos a efectos de facilitar el desempeño de sus tareas, </w:t>
      </w:r>
    </w:p>
    <w:p w:rsidR="00351983" w:rsidRDefault="00992AA8" w:rsidP="00351983">
      <w:pPr>
        <w:spacing w:line="360" w:lineRule="auto"/>
        <w:jc w:val="both"/>
      </w:pPr>
      <w:r>
        <w:t xml:space="preserve">f) gestionar y custodiar los contratos que se deriven de la operativa del fideicomiso, </w:t>
      </w:r>
    </w:p>
    <w:p w:rsidR="00351983" w:rsidRDefault="00992AA8" w:rsidP="00351983">
      <w:pPr>
        <w:spacing w:line="360" w:lineRule="auto"/>
        <w:jc w:val="both"/>
      </w:pPr>
      <w:r>
        <w:t xml:space="preserve">g) elaborar y presentar ante el fideicomitente, estados contables semestrales y anuales del fideicomiso y otros informes que se fijen en el contrato, </w:t>
      </w:r>
    </w:p>
    <w:p w:rsidR="00351983" w:rsidRDefault="00992AA8" w:rsidP="00351983">
      <w:pPr>
        <w:spacing w:line="360" w:lineRule="auto"/>
        <w:jc w:val="both"/>
      </w:pPr>
      <w:r>
        <w:t xml:space="preserve">h) invertir los excedentes temporales realizando las gestiones ante las Instituciones Financieras según lo que se establezca en el contrato de fideicomiso, </w:t>
      </w:r>
    </w:p>
    <w:p w:rsidR="00351983" w:rsidRDefault="00992AA8" w:rsidP="00351983">
      <w:pPr>
        <w:spacing w:line="360" w:lineRule="auto"/>
        <w:jc w:val="both"/>
      </w:pPr>
      <w:r>
        <w:t xml:space="preserve">i) cumplir con la normativa banco centralista en todo lo relativo a normas de lavado de activos y prevención del financiamiento del terrorismo, </w:t>
      </w:r>
    </w:p>
    <w:p w:rsidR="00351983" w:rsidRDefault="00992AA8" w:rsidP="00351983">
      <w:pPr>
        <w:spacing w:line="360" w:lineRule="auto"/>
        <w:jc w:val="both"/>
      </w:pPr>
      <w:r>
        <w:t xml:space="preserve">j) otorgar los poderes generales o especiales que se requieran para la consecución de los fines o para la defensa del patrimonio del fideicomiso, </w:t>
      </w:r>
    </w:p>
    <w:p w:rsidR="00351983" w:rsidRDefault="00992AA8" w:rsidP="00351983">
      <w:pPr>
        <w:spacing w:line="360" w:lineRule="auto"/>
        <w:jc w:val="both"/>
      </w:pPr>
      <w:r>
        <w:t xml:space="preserve">k) mantener un inventario y una contabilidad separada de los bienes, derechos y obligaciones que integran el patrimonio fiduciario, </w:t>
      </w:r>
    </w:p>
    <w:p w:rsidR="00351983" w:rsidRDefault="00992AA8" w:rsidP="00351983">
      <w:pPr>
        <w:spacing w:line="360" w:lineRule="auto"/>
        <w:jc w:val="both"/>
      </w:pPr>
      <w:r>
        <w:t xml:space="preserve">l) transferir los bienes del patrimonio fiduciario al fideicomitente o al beneficiario al concluir el fideicomiso o al fiduciario subrogante en caso de sustitución o cese, </w:t>
      </w:r>
    </w:p>
    <w:p w:rsidR="00992AA8" w:rsidRDefault="00992AA8" w:rsidP="00351983">
      <w:pPr>
        <w:spacing w:line="360" w:lineRule="auto"/>
        <w:jc w:val="both"/>
      </w:pPr>
      <w:proofErr w:type="gramStart"/>
      <w:r>
        <w:t>ll</w:t>
      </w:r>
      <w:proofErr w:type="gramEnd"/>
      <w:r>
        <w:t>) realizar la administración de los bienes transferidos al patrimonio fiduciario;</w:t>
      </w:r>
    </w:p>
    <w:p w:rsidR="00632149" w:rsidRDefault="00AA5795" w:rsidP="00351983">
      <w:pPr>
        <w:spacing w:line="360" w:lineRule="auto"/>
        <w:ind w:firstLine="2835"/>
        <w:jc w:val="both"/>
      </w:pPr>
      <w:r w:rsidRPr="00AA5795">
        <w:rPr>
          <w:b/>
        </w:rPr>
        <w:t>18</w:t>
      </w:r>
      <w:r w:rsidR="00992AA8" w:rsidRPr="00AA5795">
        <w:rPr>
          <w:b/>
        </w:rPr>
        <w:t>)</w:t>
      </w:r>
      <w:r w:rsidR="00992AA8">
        <w:t xml:space="preserve"> que e</w:t>
      </w:r>
      <w:r w:rsidR="00992AA8" w:rsidRPr="00CD0914">
        <w:t xml:space="preserve">l fiduciario prestará los servicios de venta de los inmuebles, </w:t>
      </w:r>
      <w:r w:rsidR="00472C95">
        <w:t>ll</w:t>
      </w:r>
      <w:r w:rsidR="00992AA8" w:rsidRPr="00CD0914">
        <w:t>amados de expresión d</w:t>
      </w:r>
      <w:r w:rsidR="00992AA8">
        <w:t>e interés para los bienes que lo</w:t>
      </w:r>
      <w:r w:rsidR="00992AA8" w:rsidRPr="00CD0914">
        <w:t xml:space="preserve"> requieran</w:t>
      </w:r>
      <w:r w:rsidR="00472C95">
        <w:t xml:space="preserve"> y sus correspondientes aperturas, </w:t>
      </w:r>
      <w:r w:rsidR="00AF1DEA">
        <w:t>solicitud</w:t>
      </w:r>
      <w:r w:rsidR="00472C95">
        <w:t xml:space="preserve"> de certificado </w:t>
      </w:r>
      <w:r w:rsidR="00AF1DEA">
        <w:t>especial</w:t>
      </w:r>
      <w:r w:rsidR="00472C95">
        <w:t xml:space="preserve"> de BPS que lo habilite a enajenar, </w:t>
      </w:r>
      <w:r w:rsidR="00AF1DEA">
        <w:t>así</w:t>
      </w:r>
      <w:r w:rsidR="00472C95">
        <w:t xml:space="preserve"> como la tramitación y gestión de los certificados notariales o de </w:t>
      </w:r>
      <w:r w:rsidR="00AF1DEA">
        <w:t>arquitectos</w:t>
      </w:r>
      <w:r w:rsidR="00472C95">
        <w:t xml:space="preserve"> que sean requerido por BPS, el estudio de la </w:t>
      </w:r>
      <w:r w:rsidR="00AF1DEA">
        <w:t>documentación</w:t>
      </w:r>
      <w:r w:rsidR="00472C95">
        <w:t xml:space="preserve"> y firma de los documentos a </w:t>
      </w:r>
      <w:r w:rsidR="00AF1DEA">
        <w:t>suscribir</w:t>
      </w:r>
      <w:r w:rsidR="00472C95">
        <w:t xml:space="preserve"> para la compraventa. La transferencia de los inmuebles</w:t>
      </w:r>
      <w:r w:rsidR="008142BC">
        <w:t xml:space="preserve"> al beneficiario una vez realizadas las obras o </w:t>
      </w:r>
      <w:r w:rsidR="00AF1DEA">
        <w:t>adquiridos</w:t>
      </w:r>
      <w:r w:rsidR="008142BC">
        <w:t xml:space="preserve"> los mismos será de costo y cargo del MSP. El fiduciario, en </w:t>
      </w:r>
      <w:r w:rsidR="00AF1DEA">
        <w:t>acuerdo</w:t>
      </w:r>
      <w:r w:rsidR="008142BC">
        <w:t xml:space="preserve"> con la CND, prestará los servicios relacionados a</w:t>
      </w:r>
      <w:r w:rsidR="00992AA8">
        <w:t xml:space="preserve"> la ejecución de las obras que sean necesarias a solicitud del MSP (revisión de anteproyectos arquitectónicos, los procesos competitivos para la contratación de las obras</w:t>
      </w:r>
      <w:r w:rsidR="008142BC">
        <w:t xml:space="preserve">, </w:t>
      </w:r>
      <w:r w:rsidR="00992AA8">
        <w:t>gestión del contrato de obra y la supervisión de las mismas</w:t>
      </w:r>
      <w:r w:rsidR="008142BC">
        <w:t xml:space="preserve"> –no </w:t>
      </w:r>
      <w:r w:rsidR="00992AA8">
        <w:t xml:space="preserve"> </w:t>
      </w:r>
      <w:r w:rsidR="008142BC">
        <w:t>d</w:t>
      </w:r>
      <w:r w:rsidR="00992AA8">
        <w:t xml:space="preserve">irección de </w:t>
      </w:r>
      <w:r w:rsidR="008142BC">
        <w:t>o</w:t>
      </w:r>
      <w:r w:rsidR="00992AA8">
        <w:t>bra</w:t>
      </w:r>
      <w:r w:rsidR="008142BC">
        <w:t>-</w:t>
      </w:r>
      <w:r w:rsidR="00992AA8">
        <w:t xml:space="preserve">. </w:t>
      </w:r>
      <w:r w:rsidR="008142BC">
        <w:t xml:space="preserve">En los anteproyectos realizados por CND, no se cobrarán honorarios </w:t>
      </w:r>
      <w:r w:rsidR="00AF1DEA">
        <w:t>correspondientes</w:t>
      </w:r>
      <w:r w:rsidR="00632149">
        <w:t xml:space="preserve"> a la Etapa 1;</w:t>
      </w:r>
    </w:p>
    <w:p w:rsidR="00992AA8" w:rsidRPr="0030391A" w:rsidRDefault="00D87167" w:rsidP="00351983">
      <w:pPr>
        <w:spacing w:line="360" w:lineRule="auto"/>
        <w:ind w:firstLine="2835"/>
        <w:jc w:val="both"/>
        <w:rPr>
          <w:rFonts w:cs="Arial"/>
        </w:rPr>
      </w:pPr>
      <w:r>
        <w:rPr>
          <w:b/>
        </w:rPr>
        <w:t>19</w:t>
      </w:r>
      <w:r w:rsidR="00992AA8" w:rsidRPr="004A5FB8">
        <w:rPr>
          <w:b/>
        </w:rPr>
        <w:t>)</w:t>
      </w:r>
      <w:r w:rsidR="00992AA8">
        <w:t xml:space="preserve"> que se adjunta Resolución del MSP dictada el </w:t>
      </w:r>
      <w:r w:rsidR="00D463A3">
        <w:t>31</w:t>
      </w:r>
      <w:r w:rsidR="00992AA8">
        <w:t>/</w:t>
      </w:r>
      <w:r w:rsidR="00D463A3">
        <w:t>05</w:t>
      </w:r>
      <w:r w:rsidR="00992AA8">
        <w:t>/1</w:t>
      </w:r>
      <w:r w:rsidR="00D463A3">
        <w:t>8</w:t>
      </w:r>
      <w:r w:rsidR="00A563A8">
        <w:t xml:space="preserve"> por la cual se aprueba el contrato de Fideicomiso</w:t>
      </w:r>
      <w:r w:rsidR="00D463A3">
        <w:t xml:space="preserve"> referido ut supra a sus</w:t>
      </w:r>
      <w:r w:rsidR="00992AA8">
        <w:t>cribir con  CONAFIN AFISA, ad referéndum de la intervención de este Tribunal;</w:t>
      </w:r>
      <w:r w:rsidR="00992AA8" w:rsidRPr="0009460D">
        <w:rPr>
          <w:rFonts w:cs="Arial"/>
          <w:b/>
        </w:rPr>
        <w:t xml:space="preserve">              </w:t>
      </w:r>
      <w:r w:rsidR="00992AA8">
        <w:rPr>
          <w:rFonts w:cs="Arial"/>
          <w:b/>
        </w:rPr>
        <w:t xml:space="preserve">   </w:t>
      </w:r>
    </w:p>
    <w:p w:rsidR="00992AA8" w:rsidRDefault="00992AA8" w:rsidP="00351983">
      <w:pPr>
        <w:tabs>
          <w:tab w:val="left" w:pos="2268"/>
        </w:tabs>
        <w:spacing w:line="360" w:lineRule="auto"/>
        <w:ind w:left="60" w:firstLine="791"/>
        <w:jc w:val="both"/>
      </w:pPr>
      <w:r>
        <w:rPr>
          <w:b/>
          <w:bCs/>
        </w:rPr>
        <w:t>CONSIDERANDO:</w:t>
      </w:r>
      <w:r>
        <w:rPr>
          <w:b/>
        </w:rPr>
        <w:t xml:space="preserve"> 1</w:t>
      </w:r>
      <w:r>
        <w:rPr>
          <w:rFonts w:cs="Arial"/>
          <w:b/>
          <w:bCs/>
        </w:rPr>
        <w:t>)</w:t>
      </w:r>
      <w:r>
        <w:rPr>
          <w:rFonts w:cs="Arial"/>
        </w:rPr>
        <w:t xml:space="preserve"> </w:t>
      </w:r>
      <w:r>
        <w:t xml:space="preserve">que el </w:t>
      </w:r>
      <w:r w:rsidR="00351983">
        <w:t>A</w:t>
      </w:r>
      <w:r>
        <w:t xml:space="preserve">rtículo 81 del TOCAF establece </w:t>
      </w:r>
      <w:r w:rsidRPr="00052003">
        <w:t xml:space="preserve">que los bienes </w:t>
      </w:r>
      <w:r>
        <w:t xml:space="preserve">inmuebles del Estado y los del </w:t>
      </w:r>
      <w:r w:rsidR="009E7E82">
        <w:t>T</w:t>
      </w:r>
      <w:r w:rsidRPr="00052003">
        <w:t>eso</w:t>
      </w:r>
      <w:r>
        <w:t xml:space="preserve">ro </w:t>
      </w:r>
      <w:r w:rsidR="009E7E82">
        <w:t>C</w:t>
      </w:r>
      <w:r w:rsidRPr="00052003">
        <w:t xml:space="preserve">ultural de la Nación, no podrán enajenarse ni gravarse en forma alguna, sin la expresa disposición de una </w:t>
      </w:r>
      <w:r>
        <w:t>L</w:t>
      </w:r>
      <w:r w:rsidRPr="00052003">
        <w:t>ey, o con la autorización de la Junta Departamental,</w:t>
      </w:r>
      <w:r>
        <w:t xml:space="preserve"> debiéndose indicar en la autorización el destino de su producido. Tal disposición </w:t>
      </w:r>
      <w:r w:rsidRPr="00052003">
        <w:t>será de aplicación a la enajenación de bienes inmuebles a un fideicomiso y si el contrato facultase al fiduciario a enajenar a terceros los referidos bienes, deberá establecerse en el mismo que, para el llamado y selección de ofertas, se observarán procedimientos que cumplan con los principios de publicidad, igualdad de los oferentes y concurrencia</w:t>
      </w:r>
      <w:r>
        <w:t>. Dicho contrato deberá establecer como destino del producido, el indicado en la norma habilitante;</w:t>
      </w:r>
    </w:p>
    <w:p w:rsidR="00CD6FBE" w:rsidRDefault="00992AA8" w:rsidP="00CD6FBE">
      <w:pPr>
        <w:pStyle w:val="HTMLconformatoprevio"/>
        <w:shd w:val="clear" w:color="auto" w:fill="FFFFFF"/>
        <w:spacing w:line="360" w:lineRule="auto"/>
        <w:ind w:firstLine="2977"/>
        <w:jc w:val="both"/>
      </w:pPr>
      <w:r w:rsidRPr="0009460D">
        <w:rPr>
          <w:rFonts w:ascii="Arial" w:hAnsi="Arial" w:cs="Arial"/>
          <w:b/>
          <w:sz w:val="24"/>
          <w:szCs w:val="24"/>
        </w:rPr>
        <w:t>2)</w:t>
      </w:r>
      <w:r>
        <w:rPr>
          <w:rFonts w:ascii="Arial" w:hAnsi="Arial" w:cs="Arial"/>
          <w:sz w:val="24"/>
          <w:szCs w:val="24"/>
        </w:rPr>
        <w:t xml:space="preserve"> </w:t>
      </w:r>
      <w:r w:rsidRPr="0009460D">
        <w:rPr>
          <w:rFonts w:ascii="Arial" w:hAnsi="Arial" w:cs="Arial"/>
          <w:sz w:val="24"/>
          <w:szCs w:val="24"/>
        </w:rPr>
        <w:t>que</w:t>
      </w:r>
      <w:r>
        <w:rPr>
          <w:rFonts w:ascii="Arial" w:hAnsi="Arial" w:cs="Arial"/>
          <w:sz w:val="24"/>
          <w:szCs w:val="24"/>
        </w:rPr>
        <w:t xml:space="preserve"> en tal sentido, </w:t>
      </w:r>
      <w:r w:rsidRPr="0009460D">
        <w:rPr>
          <w:rFonts w:ascii="Arial" w:hAnsi="Arial" w:cs="Arial"/>
          <w:sz w:val="24"/>
          <w:szCs w:val="24"/>
        </w:rPr>
        <w:t xml:space="preserve">el artículo 85 de la </w:t>
      </w:r>
      <w:r w:rsidR="009E7E82" w:rsidRPr="009E7E82">
        <w:rPr>
          <w:rFonts w:ascii="Arial" w:hAnsi="Arial" w:cs="Arial"/>
          <w:sz w:val="24"/>
          <w:szCs w:val="24"/>
        </w:rPr>
        <w:t>ley</w:t>
      </w:r>
      <w:r w:rsidRPr="0009460D">
        <w:rPr>
          <w:rFonts w:ascii="Arial" w:hAnsi="Arial" w:cs="Arial"/>
          <w:sz w:val="24"/>
          <w:szCs w:val="24"/>
        </w:rPr>
        <w:t xml:space="preserve"> 19.438 del 14/10/16 faculta al Poder Ejecutivo, a través del Ministerio de Salud Pública, a constituir un fondo integrado con</w:t>
      </w:r>
      <w:r w:rsidR="00CD26A0">
        <w:rPr>
          <w:rFonts w:ascii="Arial" w:hAnsi="Arial" w:cs="Arial"/>
          <w:sz w:val="24"/>
          <w:szCs w:val="24"/>
        </w:rPr>
        <w:t xml:space="preserve"> los inmuebles que se detallan en el propio artículo</w:t>
      </w:r>
      <w:r w:rsidRPr="0009460D">
        <w:rPr>
          <w:rFonts w:ascii="Arial" w:hAnsi="Arial" w:cs="Arial"/>
          <w:sz w:val="24"/>
          <w:szCs w:val="24"/>
        </w:rPr>
        <w:t xml:space="preserve">, como un patrimonio de afectación separado e independiente, administrado por un </w:t>
      </w:r>
      <w:r w:rsidR="009E7E82">
        <w:rPr>
          <w:rFonts w:ascii="Arial" w:hAnsi="Arial" w:cs="Arial"/>
          <w:sz w:val="24"/>
          <w:szCs w:val="24"/>
        </w:rPr>
        <w:t>F</w:t>
      </w:r>
      <w:r w:rsidRPr="0009460D">
        <w:rPr>
          <w:rFonts w:ascii="Arial" w:hAnsi="Arial" w:cs="Arial"/>
          <w:sz w:val="24"/>
          <w:szCs w:val="24"/>
        </w:rPr>
        <w:t>iduciario financiero profesional autorizado por el Banco Central del Uruguay, con el objeto de enajenar dichos inmuebles y administrar el producido de dicha enajenación, destinándolo a los siguientes fines:</w:t>
      </w:r>
      <w:r w:rsidRPr="0009460D">
        <w:t xml:space="preserve"> </w:t>
      </w:r>
    </w:p>
    <w:p w:rsidR="00CD6FBE" w:rsidRDefault="00992AA8" w:rsidP="00CD6FBE">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 xml:space="preserve">1) </w:t>
      </w:r>
      <w:r>
        <w:rPr>
          <w:rFonts w:ascii="Arial" w:hAnsi="Arial" w:cs="Arial"/>
          <w:sz w:val="24"/>
          <w:szCs w:val="24"/>
        </w:rPr>
        <w:t>r</w:t>
      </w:r>
      <w:r w:rsidRPr="0009460D">
        <w:rPr>
          <w:rFonts w:ascii="Arial" w:hAnsi="Arial" w:cs="Arial"/>
          <w:sz w:val="24"/>
          <w:szCs w:val="24"/>
        </w:rPr>
        <w:t xml:space="preserve">ealización de reparaciones o remodelaciones del edificio sede  del Ministerio de Salud Pública, garaje central u otros bienes de propiedad estatal, afectados al Inciso, </w:t>
      </w:r>
    </w:p>
    <w:p w:rsidR="00CD6FBE" w:rsidRDefault="00992AA8" w:rsidP="00CD6FBE">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 xml:space="preserve">2) </w:t>
      </w:r>
      <w:r>
        <w:rPr>
          <w:rFonts w:ascii="Arial" w:hAnsi="Arial" w:cs="Arial"/>
          <w:sz w:val="24"/>
          <w:szCs w:val="24"/>
        </w:rPr>
        <w:t>r</w:t>
      </w:r>
      <w:r w:rsidRPr="0009460D">
        <w:rPr>
          <w:rFonts w:ascii="Arial" w:hAnsi="Arial" w:cs="Arial"/>
          <w:sz w:val="24"/>
          <w:szCs w:val="24"/>
        </w:rPr>
        <w:t>ealización de reparaciones o remodelaciones de los inmuebles que son sede de las Direcciones Departamentales de Salud</w:t>
      </w:r>
      <w:r>
        <w:rPr>
          <w:rFonts w:ascii="Arial" w:hAnsi="Arial" w:cs="Arial"/>
          <w:sz w:val="24"/>
          <w:szCs w:val="24"/>
        </w:rPr>
        <w:t xml:space="preserve"> y</w:t>
      </w:r>
      <w:r w:rsidRPr="0009460D">
        <w:rPr>
          <w:rFonts w:ascii="Arial" w:hAnsi="Arial" w:cs="Arial"/>
          <w:sz w:val="24"/>
          <w:szCs w:val="24"/>
        </w:rPr>
        <w:t xml:space="preserve"> </w:t>
      </w:r>
    </w:p>
    <w:p w:rsidR="00992AA8" w:rsidRDefault="00992AA8" w:rsidP="00CD6FBE">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3)</w:t>
      </w:r>
      <w:r>
        <w:rPr>
          <w:rFonts w:ascii="Arial" w:hAnsi="Arial" w:cs="Arial"/>
          <w:sz w:val="24"/>
          <w:szCs w:val="24"/>
        </w:rPr>
        <w:t xml:space="preserve"> adquisición de nuevos inmuebles;</w:t>
      </w:r>
    </w:p>
    <w:p w:rsidR="008F7E73" w:rsidRPr="00F356FE" w:rsidRDefault="008F7E73" w:rsidP="00CD6FBE">
      <w:pPr>
        <w:spacing w:line="360" w:lineRule="auto"/>
        <w:ind w:firstLine="2977"/>
        <w:jc w:val="both"/>
        <w:rPr>
          <w:rFonts w:cs="Arial"/>
          <w:bCs/>
        </w:rPr>
      </w:pPr>
      <w:r w:rsidRPr="00F356FE">
        <w:rPr>
          <w:rFonts w:cs="Arial"/>
          <w:b/>
          <w:bCs/>
        </w:rPr>
        <w:t>3)</w:t>
      </w:r>
      <w:r w:rsidRPr="00F356FE">
        <w:rPr>
          <w:rFonts w:cs="Arial"/>
          <w:bCs/>
        </w:rPr>
        <w:t xml:space="preserve"> que el </w:t>
      </w:r>
      <w:r w:rsidR="00CD6FBE">
        <w:rPr>
          <w:rFonts w:cs="Arial"/>
          <w:bCs/>
        </w:rPr>
        <w:t>A</w:t>
      </w:r>
      <w:r w:rsidRPr="00F356FE">
        <w:rPr>
          <w:rFonts w:cs="Arial"/>
          <w:bCs/>
        </w:rPr>
        <w:t>rt</w:t>
      </w:r>
      <w:r w:rsidR="009E7E82">
        <w:rPr>
          <w:rFonts w:cs="Arial"/>
          <w:bCs/>
        </w:rPr>
        <w:t>ículo</w:t>
      </w:r>
      <w:r w:rsidRPr="00F356FE">
        <w:rPr>
          <w:rFonts w:cs="Arial"/>
          <w:bCs/>
        </w:rPr>
        <w:t xml:space="preserve"> 1 de la </w:t>
      </w:r>
      <w:r w:rsidR="00CD6FBE">
        <w:rPr>
          <w:rFonts w:cs="Arial"/>
          <w:bCs/>
        </w:rPr>
        <w:t>L</w:t>
      </w:r>
      <w:r w:rsidRPr="00F356FE">
        <w:rPr>
          <w:rFonts w:cs="Arial"/>
          <w:bCs/>
        </w:rPr>
        <w:t>ey Nº 17.703  de 27</w:t>
      </w:r>
      <w:r w:rsidR="009E7E82">
        <w:rPr>
          <w:rFonts w:cs="Arial"/>
          <w:bCs/>
        </w:rPr>
        <w:t>/</w:t>
      </w:r>
      <w:r w:rsidRPr="00F356FE">
        <w:rPr>
          <w:rFonts w:cs="Arial"/>
          <w:bCs/>
        </w:rPr>
        <w:t>10</w:t>
      </w:r>
      <w:r w:rsidR="009E7E82">
        <w:rPr>
          <w:rFonts w:cs="Arial"/>
          <w:bCs/>
        </w:rPr>
        <w:t>/</w:t>
      </w:r>
      <w:r w:rsidRPr="00F356FE">
        <w:rPr>
          <w:rFonts w:cs="Arial"/>
          <w:bCs/>
        </w:rPr>
        <w:t>03, define al fideicomiso “como el negocio jurídico por medio del cual se constituye la propiedad fiduciaria de un conjunto de derechos de propiedad u otros derechos reales o personales que son transmitidos por el fideicomitente al fiduciario para que los administre o ejerza de conformidad con las instrucciones contenidas en el fideicomiso, en beneficio de una persona (beneficiario) que es designada en el mismo, y la restituya al cumplimiento del plazo o condición al fideicomitente o la transmita al beneficiario”</w:t>
      </w:r>
      <w:r>
        <w:rPr>
          <w:rFonts w:cs="Arial"/>
          <w:bCs/>
        </w:rPr>
        <w:t>;</w:t>
      </w:r>
    </w:p>
    <w:p w:rsidR="008F7E73" w:rsidRDefault="008F7E73" w:rsidP="00CD6FBE">
      <w:pPr>
        <w:spacing w:line="360" w:lineRule="auto"/>
        <w:ind w:firstLine="2977"/>
        <w:jc w:val="both"/>
        <w:rPr>
          <w:rFonts w:cs="Arial"/>
          <w:bCs/>
          <w:highlight w:val="yellow"/>
        </w:rPr>
      </w:pPr>
      <w:r w:rsidRPr="00F356FE">
        <w:rPr>
          <w:rFonts w:cs="Arial"/>
          <w:b/>
          <w:bCs/>
        </w:rPr>
        <w:t>4)</w:t>
      </w:r>
      <w:r w:rsidRPr="00F356FE">
        <w:rPr>
          <w:rFonts w:cs="Arial"/>
          <w:bCs/>
        </w:rPr>
        <w:t xml:space="preserve"> que la ley citada en el numeral anterior establece que los bienes y derechos </w:t>
      </w:r>
      <w:proofErr w:type="spellStart"/>
      <w:r w:rsidRPr="00F356FE">
        <w:rPr>
          <w:rFonts w:cs="Arial"/>
          <w:bCs/>
        </w:rPr>
        <w:t>fideicomitidos</w:t>
      </w:r>
      <w:proofErr w:type="spellEnd"/>
      <w:r w:rsidRPr="00F356FE">
        <w:rPr>
          <w:rFonts w:cs="Arial"/>
          <w:bCs/>
        </w:rPr>
        <w:t xml:space="preserve"> constituyen un patrimonio de afectación, separado e independiente de los patrimonios del </w:t>
      </w:r>
      <w:r w:rsidR="009E7E82">
        <w:rPr>
          <w:rFonts w:cs="Arial"/>
          <w:bCs/>
        </w:rPr>
        <w:t>F</w:t>
      </w:r>
      <w:r w:rsidRPr="00F356FE">
        <w:rPr>
          <w:rFonts w:cs="Arial"/>
          <w:bCs/>
        </w:rPr>
        <w:t xml:space="preserve">ideicomitente, del </w:t>
      </w:r>
      <w:r w:rsidR="009E7E82">
        <w:rPr>
          <w:rFonts w:cs="Arial"/>
          <w:bCs/>
        </w:rPr>
        <w:t>F</w:t>
      </w:r>
      <w:r w:rsidRPr="00F356FE">
        <w:rPr>
          <w:rFonts w:cs="Arial"/>
          <w:bCs/>
        </w:rPr>
        <w:t>iduciario y del beneficiario (</w:t>
      </w:r>
      <w:r w:rsidR="00CD6FBE">
        <w:rPr>
          <w:rFonts w:cs="Arial"/>
          <w:bCs/>
        </w:rPr>
        <w:t>A</w:t>
      </w:r>
      <w:r w:rsidRPr="00F356FE">
        <w:rPr>
          <w:rFonts w:cs="Arial"/>
          <w:bCs/>
        </w:rPr>
        <w:t>rt</w:t>
      </w:r>
      <w:r w:rsidR="00CD6FBE">
        <w:rPr>
          <w:rFonts w:cs="Arial"/>
          <w:bCs/>
        </w:rPr>
        <w:t>ículo</w:t>
      </w:r>
      <w:r w:rsidRPr="00F356FE">
        <w:rPr>
          <w:rFonts w:cs="Arial"/>
          <w:bCs/>
        </w:rPr>
        <w:t xml:space="preserve"> 6º). En ese sentido el fideicomiso es título hábil para producir la transferencia de la propiedad o la titularidad de los derechos reales o personales que constituyen su objeto (</w:t>
      </w:r>
      <w:r w:rsidR="00CD6FBE">
        <w:rPr>
          <w:rFonts w:cs="Arial"/>
          <w:bCs/>
        </w:rPr>
        <w:t>A</w:t>
      </w:r>
      <w:r w:rsidRPr="00F356FE">
        <w:rPr>
          <w:rFonts w:cs="Arial"/>
          <w:bCs/>
        </w:rPr>
        <w:t>rt</w:t>
      </w:r>
      <w:r w:rsidR="00CD6FBE">
        <w:rPr>
          <w:rFonts w:cs="Arial"/>
          <w:bCs/>
        </w:rPr>
        <w:t>ículo</w:t>
      </w:r>
      <w:r w:rsidRPr="00F356FE">
        <w:rPr>
          <w:rFonts w:cs="Arial"/>
          <w:bCs/>
        </w:rPr>
        <w:t xml:space="preserve"> 2)</w:t>
      </w:r>
      <w:r>
        <w:rPr>
          <w:rFonts w:cs="Arial"/>
          <w:bCs/>
        </w:rPr>
        <w:t>;</w:t>
      </w:r>
    </w:p>
    <w:p w:rsidR="008F7E73" w:rsidRDefault="008F7E73" w:rsidP="00CD6FBE">
      <w:pPr>
        <w:spacing w:line="360" w:lineRule="auto"/>
        <w:ind w:firstLine="2977"/>
        <w:jc w:val="both"/>
        <w:rPr>
          <w:rFonts w:cs="Arial"/>
        </w:rPr>
      </w:pPr>
      <w:r>
        <w:rPr>
          <w:rFonts w:cs="Arial"/>
          <w:b/>
          <w:bCs/>
        </w:rPr>
        <w:t>5</w:t>
      </w:r>
      <w:r w:rsidR="00992AA8">
        <w:rPr>
          <w:rFonts w:cs="Arial"/>
          <w:b/>
          <w:bCs/>
        </w:rPr>
        <w:t>)</w:t>
      </w:r>
      <w:r w:rsidR="00992AA8">
        <w:rPr>
          <w:rFonts w:cs="Arial"/>
        </w:rPr>
        <w:t xml:space="preserve"> que CONAFIN AFISA es una persona jurídica de derecho privado, constituida como sociedad anónima cerrada, con acciones nominativas, en su totalidad propiedad de la Corporación Nacional para el Desarrollo, cuya actividad principal es la administración de fondos de inversión y la actuación como </w:t>
      </w:r>
      <w:r w:rsidR="009E7E82">
        <w:rPr>
          <w:rFonts w:cs="Arial"/>
        </w:rPr>
        <w:t>F</w:t>
      </w:r>
      <w:r w:rsidR="00992AA8">
        <w:rPr>
          <w:rFonts w:cs="Arial"/>
        </w:rPr>
        <w:t xml:space="preserve">iduciario en fideicomisos financieros, autorizada a operar por el Banco Central del Uruguay;    </w:t>
      </w:r>
    </w:p>
    <w:p w:rsidR="00D87167" w:rsidRDefault="009E7E82" w:rsidP="00CD6FBE">
      <w:pPr>
        <w:tabs>
          <w:tab w:val="left" w:pos="2268"/>
        </w:tabs>
        <w:spacing w:line="360" w:lineRule="auto"/>
        <w:ind w:firstLine="2977"/>
        <w:jc w:val="both"/>
        <w:rPr>
          <w:rFonts w:cs="Arial"/>
        </w:rPr>
      </w:pPr>
      <w:r>
        <w:rPr>
          <w:rFonts w:cs="Arial"/>
          <w:b/>
          <w:lang w:val="es-MX"/>
        </w:rPr>
        <w:t>6)</w:t>
      </w:r>
      <w:r w:rsidR="00C53CB1">
        <w:rPr>
          <w:rFonts w:cs="Arial"/>
        </w:rPr>
        <w:t xml:space="preserve"> que</w:t>
      </w:r>
      <w:r w:rsidR="00CD26A0">
        <w:rPr>
          <w:rFonts w:cs="Arial"/>
        </w:rPr>
        <w:t>,</w:t>
      </w:r>
      <w:r w:rsidR="00D87167" w:rsidRPr="00D87167">
        <w:t xml:space="preserve"> </w:t>
      </w:r>
      <w:r w:rsidR="00D87167">
        <w:t>en la espec</w:t>
      </w:r>
      <w:r w:rsidR="00CD26A0">
        <w:t xml:space="preserve">ie, se establece que el objeto </w:t>
      </w:r>
      <w:r w:rsidR="00D87167">
        <w:t>del fideicomiso es enajenar inmuebles y administrar el producido para la realización de obras en inmuebles de propiedad del MSP y/o adquirir nuevos inmuebles</w:t>
      </w:r>
      <w:r w:rsidR="00D87167" w:rsidRPr="00CD0914">
        <w:t xml:space="preserve"> de acuerdo con lo dispuesto por</w:t>
      </w:r>
      <w:r w:rsidR="00CD26A0">
        <w:t xml:space="preserve"> el </w:t>
      </w:r>
      <w:r w:rsidR="003C03BE">
        <w:t>A</w:t>
      </w:r>
      <w:r w:rsidR="00CD26A0">
        <w:t xml:space="preserve">rtículo 85 de </w:t>
      </w:r>
      <w:r w:rsidR="00D87167" w:rsidRPr="00CD0914">
        <w:t xml:space="preserve"> la </w:t>
      </w:r>
      <w:r w:rsidR="003C03BE">
        <w:t>L</w:t>
      </w:r>
      <w:r w:rsidR="00D87167" w:rsidRPr="00CD0914">
        <w:t xml:space="preserve">ey Nº </w:t>
      </w:r>
      <w:r w:rsidR="00D87167">
        <w:t>19.438;</w:t>
      </w:r>
      <w:r w:rsidR="00C53CB1">
        <w:rPr>
          <w:rFonts w:cs="Arial"/>
        </w:rPr>
        <w:t xml:space="preserve"> </w:t>
      </w:r>
    </w:p>
    <w:p w:rsidR="00CD26A0" w:rsidRDefault="00D87167" w:rsidP="003C03BE">
      <w:pPr>
        <w:tabs>
          <w:tab w:val="left" w:pos="2268"/>
        </w:tabs>
        <w:spacing w:line="360" w:lineRule="auto"/>
        <w:ind w:firstLine="2977"/>
        <w:jc w:val="both"/>
        <w:rPr>
          <w:rFonts w:cs="Arial"/>
        </w:rPr>
      </w:pPr>
      <w:r>
        <w:rPr>
          <w:rFonts w:cs="Arial"/>
          <w:b/>
        </w:rPr>
        <w:t xml:space="preserve">7) </w:t>
      </w:r>
      <w:r>
        <w:rPr>
          <w:rFonts w:cs="Arial"/>
        </w:rPr>
        <w:t>que</w:t>
      </w:r>
      <w:r w:rsidR="00CD26A0">
        <w:rPr>
          <w:rFonts w:cs="Arial"/>
        </w:rPr>
        <w:t xml:space="preserve">, en consecuencia, </w:t>
      </w:r>
      <w:r>
        <w:rPr>
          <w:rFonts w:cs="Arial"/>
        </w:rPr>
        <w:t xml:space="preserve"> </w:t>
      </w:r>
      <w:r w:rsidR="00CD26A0">
        <w:rPr>
          <w:rFonts w:cs="Arial"/>
        </w:rPr>
        <w:t xml:space="preserve">el contrato remitido encuadra </w:t>
      </w:r>
      <w:r w:rsidR="00C53CB1">
        <w:rPr>
          <w:rFonts w:cs="Arial"/>
        </w:rPr>
        <w:t xml:space="preserve"> desd</w:t>
      </w:r>
      <w:r w:rsidR="00CD26A0">
        <w:rPr>
          <w:rFonts w:cs="Arial"/>
        </w:rPr>
        <w:t>e el punto de vista sustancial en las previsiones de  la normativa aplicable y  cumple con los requisitos exigidos por la misma;</w:t>
      </w:r>
    </w:p>
    <w:p w:rsidR="00C53CB1" w:rsidRDefault="00CD26A0" w:rsidP="00C21A9B">
      <w:pPr>
        <w:tabs>
          <w:tab w:val="left" w:pos="2268"/>
        </w:tabs>
        <w:spacing w:line="360" w:lineRule="auto"/>
        <w:ind w:firstLine="2977"/>
        <w:jc w:val="both"/>
      </w:pPr>
      <w:r w:rsidRPr="00F51C21">
        <w:rPr>
          <w:rFonts w:cs="Arial"/>
          <w:b/>
        </w:rPr>
        <w:t>8)</w:t>
      </w:r>
      <w:r>
        <w:rPr>
          <w:rFonts w:cs="Arial"/>
        </w:rPr>
        <w:t xml:space="preserve"> que</w:t>
      </w:r>
      <w:r w:rsidR="00F51C21">
        <w:rPr>
          <w:rFonts w:cs="Arial"/>
        </w:rPr>
        <w:t xml:space="preserve"> </w:t>
      </w:r>
      <w:r w:rsidR="00C53CB1">
        <w:rPr>
          <w:rFonts w:cs="Arial"/>
        </w:rPr>
        <w:t>la selecció</w:t>
      </w:r>
      <w:r>
        <w:rPr>
          <w:rFonts w:cs="Arial"/>
        </w:rPr>
        <w:t xml:space="preserve">n directa de CONAFIN AFISA SA se ampara en </w:t>
      </w:r>
      <w:r w:rsidR="00C53CB1">
        <w:rPr>
          <w:rFonts w:cs="Arial"/>
        </w:rPr>
        <w:t xml:space="preserve"> la </w:t>
      </w:r>
      <w:r w:rsidR="00F51C21">
        <w:rPr>
          <w:rFonts w:cs="Arial"/>
        </w:rPr>
        <w:t xml:space="preserve">causal de </w:t>
      </w:r>
      <w:r w:rsidR="00C53CB1">
        <w:rPr>
          <w:rFonts w:cs="Arial"/>
        </w:rPr>
        <w:t xml:space="preserve">excepción prevista en el </w:t>
      </w:r>
      <w:r w:rsidR="00C21A9B">
        <w:rPr>
          <w:rFonts w:cs="Arial"/>
        </w:rPr>
        <w:t>L</w:t>
      </w:r>
      <w:r w:rsidR="00C53CB1">
        <w:rPr>
          <w:rFonts w:cs="Arial"/>
        </w:rPr>
        <w:t xml:space="preserve">iteral </w:t>
      </w:r>
      <w:r w:rsidR="00C21A9B">
        <w:rPr>
          <w:rFonts w:cs="Arial"/>
        </w:rPr>
        <w:t>C</w:t>
      </w:r>
      <w:r w:rsidR="00C53CB1">
        <w:rPr>
          <w:rFonts w:cs="Arial"/>
        </w:rPr>
        <w:t xml:space="preserve">) numeral 1 del </w:t>
      </w:r>
      <w:r w:rsidR="00C21A9B">
        <w:rPr>
          <w:rFonts w:cs="Arial"/>
        </w:rPr>
        <w:t>A</w:t>
      </w:r>
      <w:r w:rsidR="00C53CB1">
        <w:rPr>
          <w:rFonts w:cs="Arial"/>
        </w:rPr>
        <w:t>rtículo 33 del TOCAF</w:t>
      </w:r>
      <w:r w:rsidR="00293C93">
        <w:rPr>
          <w:rFonts w:cs="Arial"/>
        </w:rPr>
        <w:t>,</w:t>
      </w:r>
      <w:r w:rsidR="00C53CB1">
        <w:rPr>
          <w:rFonts w:cs="Arial"/>
        </w:rPr>
        <w:t xml:space="preserve"> en tanto se trata de una persona jurídica de derecho privado cuyo capital está constituido</w:t>
      </w:r>
      <w:r w:rsidR="00F51C21">
        <w:rPr>
          <w:rFonts w:cs="Arial"/>
        </w:rPr>
        <w:t xml:space="preserve"> en su totalidad</w:t>
      </w:r>
      <w:r w:rsidR="00C53CB1">
        <w:rPr>
          <w:rFonts w:cs="Arial"/>
        </w:rPr>
        <w:t xml:space="preserve"> por acciones nominativas propiedad de una persona pública no estatal;</w:t>
      </w:r>
    </w:p>
    <w:p w:rsidR="00992AA8" w:rsidRDefault="00992AA8" w:rsidP="00C21A9B">
      <w:pPr>
        <w:pStyle w:val="HTMLconformatoprevio"/>
        <w:shd w:val="clear" w:color="auto" w:fill="FFFFFF"/>
        <w:spacing w:line="360" w:lineRule="auto"/>
        <w:ind w:firstLine="851"/>
        <w:jc w:val="both"/>
        <w:rPr>
          <w:rFonts w:ascii="Arial" w:hAnsi="Arial" w:cs="Arial"/>
          <w:sz w:val="24"/>
          <w:szCs w:val="24"/>
        </w:rPr>
      </w:pPr>
      <w:r w:rsidRPr="00725FBD">
        <w:rPr>
          <w:rFonts w:ascii="Arial" w:hAnsi="Arial" w:cs="Arial"/>
          <w:b/>
          <w:sz w:val="24"/>
          <w:szCs w:val="24"/>
        </w:rPr>
        <w:t>A</w:t>
      </w:r>
      <w:r w:rsidRPr="00725FBD">
        <w:rPr>
          <w:rFonts w:ascii="Arial" w:hAnsi="Arial" w:cs="Arial"/>
          <w:b/>
          <w:bCs/>
          <w:sz w:val="24"/>
          <w:szCs w:val="24"/>
        </w:rPr>
        <w:t>TENTO:</w:t>
      </w:r>
      <w:r w:rsidRPr="00725FBD">
        <w:rPr>
          <w:rFonts w:ascii="Arial" w:hAnsi="Arial" w:cs="Arial"/>
          <w:sz w:val="24"/>
          <w:szCs w:val="24"/>
        </w:rPr>
        <w:t xml:space="preserve"> a lo dispuesto por el </w:t>
      </w:r>
      <w:r w:rsidR="00C21A9B">
        <w:rPr>
          <w:rFonts w:ascii="Arial" w:hAnsi="Arial" w:cs="Arial"/>
          <w:sz w:val="24"/>
          <w:szCs w:val="24"/>
        </w:rPr>
        <w:t>A</w:t>
      </w:r>
      <w:r w:rsidRPr="00725FBD">
        <w:rPr>
          <w:rFonts w:ascii="Arial" w:hAnsi="Arial" w:cs="Arial"/>
          <w:sz w:val="24"/>
          <w:szCs w:val="24"/>
        </w:rPr>
        <w:t>rt</w:t>
      </w:r>
      <w:r w:rsidR="00C21A9B">
        <w:rPr>
          <w:rFonts w:ascii="Arial" w:hAnsi="Arial" w:cs="Arial"/>
          <w:sz w:val="24"/>
          <w:szCs w:val="24"/>
        </w:rPr>
        <w:t>ículo</w:t>
      </w:r>
      <w:r w:rsidRPr="00725FBD">
        <w:rPr>
          <w:rFonts w:ascii="Arial" w:hAnsi="Arial" w:cs="Arial"/>
          <w:sz w:val="24"/>
          <w:szCs w:val="24"/>
        </w:rPr>
        <w:t xml:space="preserve"> 211 </w:t>
      </w:r>
      <w:r w:rsidR="00C21A9B">
        <w:rPr>
          <w:rFonts w:ascii="Arial" w:hAnsi="Arial" w:cs="Arial"/>
          <w:sz w:val="24"/>
          <w:szCs w:val="24"/>
        </w:rPr>
        <w:t>L</w:t>
      </w:r>
      <w:r w:rsidRPr="00725FBD">
        <w:rPr>
          <w:rFonts w:ascii="Arial" w:hAnsi="Arial" w:cs="Arial"/>
          <w:sz w:val="24"/>
          <w:szCs w:val="24"/>
        </w:rPr>
        <w:t>iteral B) de la Constitución de la República;</w:t>
      </w:r>
    </w:p>
    <w:p w:rsidR="00992AA8" w:rsidRDefault="00992AA8" w:rsidP="00C21A9B">
      <w:pPr>
        <w:spacing w:line="360" w:lineRule="auto"/>
        <w:jc w:val="center"/>
        <w:rPr>
          <w:b/>
        </w:rPr>
      </w:pPr>
      <w:r>
        <w:rPr>
          <w:b/>
        </w:rPr>
        <w:t>EL TRIBUNAL ACUERDA</w:t>
      </w:r>
    </w:p>
    <w:p w:rsidR="009E7E82" w:rsidRPr="002967B9" w:rsidRDefault="00C21A9B" w:rsidP="00C21A9B">
      <w:pPr>
        <w:spacing w:line="360" w:lineRule="auto"/>
        <w:ind w:left="426" w:hanging="426"/>
        <w:jc w:val="both"/>
        <w:rPr>
          <w:lang w:val="es-MX"/>
        </w:rPr>
      </w:pPr>
      <w:r w:rsidRPr="00C21A9B">
        <w:rPr>
          <w:b/>
          <w:lang w:val="es-MX"/>
        </w:rPr>
        <w:t>1)</w:t>
      </w:r>
      <w:r>
        <w:rPr>
          <w:lang w:val="es-MX"/>
        </w:rPr>
        <w:t xml:space="preserve"> </w:t>
      </w:r>
      <w:r w:rsidR="009E7E82" w:rsidRPr="005B7B9C">
        <w:rPr>
          <w:lang w:val="es-MX"/>
        </w:rPr>
        <w:t xml:space="preserve">No formular observaciones al </w:t>
      </w:r>
      <w:r w:rsidR="009E7E82">
        <w:rPr>
          <w:lang w:val="es-MX"/>
        </w:rPr>
        <w:t xml:space="preserve">contrato de fideicomiso </w:t>
      </w:r>
      <w:r w:rsidR="00CA0BFC">
        <w:rPr>
          <w:lang w:val="es-MX"/>
        </w:rPr>
        <w:t xml:space="preserve">a </w:t>
      </w:r>
      <w:r w:rsidR="009E7E82">
        <w:rPr>
          <w:lang w:val="es-MX"/>
        </w:rPr>
        <w:t>suscri</w:t>
      </w:r>
      <w:r w:rsidR="00CA0BFC">
        <w:rPr>
          <w:lang w:val="es-MX"/>
        </w:rPr>
        <w:t>bir</w:t>
      </w:r>
      <w:r w:rsidR="009E7E82">
        <w:rPr>
          <w:lang w:val="es-MX"/>
        </w:rPr>
        <w:t xml:space="preserve"> </w:t>
      </w:r>
      <w:r w:rsidR="00CA0BFC">
        <w:rPr>
          <w:lang w:val="es-MX"/>
        </w:rPr>
        <w:t xml:space="preserve">por el </w:t>
      </w:r>
      <w:r w:rsidR="00CA0BFC">
        <w:rPr>
          <w:rFonts w:cs="Arial"/>
        </w:rPr>
        <w:t>Ministerio de Salud Pública  con la Corporación Nacional Financiera Administradora de Fondos de Inversión S.A.</w:t>
      </w:r>
      <w:r w:rsidR="009E7E82">
        <w:rPr>
          <w:rFonts w:cs="Arial"/>
        </w:rPr>
        <w:t>, denominado “</w:t>
      </w:r>
      <w:r w:rsidR="00CA0BFC">
        <w:t>Fideicomiso de administración e infraestructura del Ministerio de Salud Pública”</w:t>
      </w:r>
      <w:r w:rsidR="009E7E82">
        <w:rPr>
          <w:rFonts w:cs="Arial"/>
        </w:rPr>
        <w:t>;</w:t>
      </w:r>
    </w:p>
    <w:p w:rsidR="009E7E82" w:rsidRPr="00F63033" w:rsidRDefault="00C21A9B" w:rsidP="00C21A9B">
      <w:pPr>
        <w:spacing w:line="360" w:lineRule="auto"/>
        <w:ind w:left="284" w:hanging="284"/>
        <w:jc w:val="both"/>
        <w:rPr>
          <w:lang w:val="es-MX"/>
        </w:rPr>
      </w:pPr>
      <w:r w:rsidRPr="00C21A9B">
        <w:rPr>
          <w:b/>
          <w:lang w:val="es-MX"/>
        </w:rPr>
        <w:t>2)</w:t>
      </w:r>
      <w:r>
        <w:rPr>
          <w:lang w:val="es-MX"/>
        </w:rPr>
        <w:t xml:space="preserve"> </w:t>
      </w:r>
      <w:r w:rsidR="00F51C21">
        <w:rPr>
          <w:lang w:val="es-MX"/>
        </w:rPr>
        <w:t>Suscripto el contrato en los términos del Proyecto remitido a consideración de este Tribunal, se comete</w:t>
      </w:r>
      <w:r w:rsidR="009E7E82">
        <w:rPr>
          <w:lang w:val="es-MX"/>
        </w:rPr>
        <w:t xml:space="preserve"> a la </w:t>
      </w:r>
      <w:r w:rsidR="009E7E82" w:rsidRPr="005B7B9C">
        <w:rPr>
          <w:lang w:val="es-MX"/>
        </w:rPr>
        <w:t xml:space="preserve">Contadora </w:t>
      </w:r>
      <w:r w:rsidR="009E7E82">
        <w:rPr>
          <w:lang w:val="es-MX"/>
        </w:rPr>
        <w:t xml:space="preserve">Delegada </w:t>
      </w:r>
      <w:r w:rsidR="009E7E82" w:rsidRPr="005B7B9C">
        <w:rPr>
          <w:lang w:val="es-MX"/>
        </w:rPr>
        <w:t xml:space="preserve">destacada ante </w:t>
      </w:r>
      <w:r w:rsidR="00CA0BFC">
        <w:rPr>
          <w:lang w:val="es-MX"/>
        </w:rPr>
        <w:t>el MSP</w:t>
      </w:r>
      <w:r w:rsidR="009E7E82">
        <w:rPr>
          <w:lang w:val="es-MX"/>
        </w:rPr>
        <w:t>, el control de la desafectación</w:t>
      </w:r>
      <w:r w:rsidR="00F51C21">
        <w:rPr>
          <w:lang w:val="es-MX"/>
        </w:rPr>
        <w:t xml:space="preserve"> de los inmuebles a transferir en el marco de dicho contrato</w:t>
      </w:r>
      <w:r w:rsidR="009E7E82">
        <w:rPr>
          <w:lang w:val="es-MX"/>
        </w:rPr>
        <w:t>, así como la</w:t>
      </w:r>
      <w:r w:rsidR="00F51C21">
        <w:rPr>
          <w:lang w:val="es-MX"/>
        </w:rPr>
        <w:t xml:space="preserve"> intervención de los</w:t>
      </w:r>
      <w:r w:rsidR="00CA0BFC">
        <w:rPr>
          <w:lang w:val="es-MX"/>
        </w:rPr>
        <w:t xml:space="preserve"> gasto</w:t>
      </w:r>
      <w:r w:rsidR="00F51C21">
        <w:rPr>
          <w:lang w:val="es-MX"/>
        </w:rPr>
        <w:t>s</w:t>
      </w:r>
      <w:r w:rsidR="00CA0BFC">
        <w:rPr>
          <w:lang w:val="es-MX"/>
        </w:rPr>
        <w:t xml:space="preserve"> emergente</w:t>
      </w:r>
      <w:r w:rsidR="009E7E82">
        <w:rPr>
          <w:lang w:val="es-MX"/>
        </w:rPr>
        <w:t xml:space="preserve"> del </w:t>
      </w:r>
      <w:r w:rsidR="00CA0BFC">
        <w:rPr>
          <w:lang w:val="es-MX"/>
        </w:rPr>
        <w:t xml:space="preserve">mismo, </w:t>
      </w:r>
      <w:r w:rsidR="009E7E82" w:rsidRPr="005B7B9C">
        <w:rPr>
          <w:lang w:val="es-MX"/>
        </w:rPr>
        <w:t xml:space="preserve">previo control de su imputación con cargo a </w:t>
      </w:r>
      <w:r w:rsidR="00293C93">
        <w:rPr>
          <w:lang w:val="es-MX"/>
        </w:rPr>
        <w:t>G</w:t>
      </w:r>
      <w:r w:rsidR="009E7E82" w:rsidRPr="005B7B9C">
        <w:rPr>
          <w:lang w:val="es-MX"/>
        </w:rPr>
        <w:t>rupo adecuado con disponibilidad suficiente</w:t>
      </w:r>
      <w:r w:rsidR="009E7E82">
        <w:rPr>
          <w:lang w:val="es-MX"/>
        </w:rPr>
        <w:t xml:space="preserve"> y de la verificación de que las respect</w:t>
      </w:r>
      <w:r w:rsidR="00F51C21">
        <w:rPr>
          <w:lang w:val="es-MX"/>
        </w:rPr>
        <w:t>ivas erogaciones se ajusten a las disposiciones</w:t>
      </w:r>
      <w:r w:rsidR="009E7E82">
        <w:rPr>
          <w:lang w:val="es-MX"/>
        </w:rPr>
        <w:t xml:space="preserve"> </w:t>
      </w:r>
      <w:r w:rsidR="00F51C21">
        <w:rPr>
          <w:lang w:val="es-MX"/>
        </w:rPr>
        <w:t>d</w:t>
      </w:r>
      <w:r w:rsidR="00050946">
        <w:rPr>
          <w:lang w:val="es-MX"/>
        </w:rPr>
        <w:t>e dicho</w:t>
      </w:r>
      <w:r w:rsidR="009E7E82">
        <w:rPr>
          <w:lang w:val="es-MX"/>
        </w:rPr>
        <w:t xml:space="preserve"> contrato</w:t>
      </w:r>
      <w:r w:rsidR="009E7E82">
        <w:rPr>
          <w:rFonts w:cs="Arial"/>
        </w:rPr>
        <w:t>;</w:t>
      </w:r>
    </w:p>
    <w:p w:rsidR="009E7E82" w:rsidRDefault="00C21A9B" w:rsidP="00C21A9B">
      <w:pPr>
        <w:spacing w:line="360" w:lineRule="auto"/>
        <w:ind w:left="284" w:hanging="284"/>
        <w:jc w:val="both"/>
        <w:rPr>
          <w:lang w:val="es-MX"/>
        </w:rPr>
      </w:pPr>
      <w:r w:rsidRPr="00C21A9B">
        <w:rPr>
          <w:b/>
          <w:lang w:val="es-MX"/>
        </w:rPr>
        <w:t xml:space="preserve">3) </w:t>
      </w:r>
      <w:r w:rsidR="009E7E82">
        <w:rPr>
          <w:lang w:val="es-MX"/>
        </w:rPr>
        <w:t>Comunicar</w:t>
      </w:r>
      <w:r w:rsidR="009E7E82" w:rsidRPr="005B7B9C">
        <w:rPr>
          <w:lang w:val="es-MX"/>
        </w:rPr>
        <w:t xml:space="preserve"> al</w:t>
      </w:r>
      <w:r w:rsidR="00542223">
        <w:rPr>
          <w:lang w:val="es-MX"/>
        </w:rPr>
        <w:t xml:space="preserve"> Contador</w:t>
      </w:r>
      <w:r w:rsidR="009E7E82" w:rsidRPr="005B7B9C">
        <w:rPr>
          <w:lang w:val="es-MX"/>
        </w:rPr>
        <w:t xml:space="preserve"> </w:t>
      </w:r>
      <w:r w:rsidR="00542223">
        <w:rPr>
          <w:lang w:val="es-MX"/>
        </w:rPr>
        <w:t>Auditor</w:t>
      </w:r>
      <w:r w:rsidR="009E7E82">
        <w:rPr>
          <w:lang w:val="es-MX"/>
        </w:rPr>
        <w:t xml:space="preserve"> </w:t>
      </w:r>
      <w:r w:rsidR="009E7E82" w:rsidRPr="005B7B9C">
        <w:rPr>
          <w:lang w:val="es-MX"/>
        </w:rPr>
        <w:t>destacad</w:t>
      </w:r>
      <w:r w:rsidR="00542223">
        <w:rPr>
          <w:lang w:val="es-MX"/>
        </w:rPr>
        <w:t>o</w:t>
      </w:r>
      <w:r w:rsidR="009E7E82" w:rsidRPr="005B7B9C">
        <w:rPr>
          <w:lang w:val="es-MX"/>
        </w:rPr>
        <w:t xml:space="preserve"> </w:t>
      </w:r>
      <w:r w:rsidR="00542223">
        <w:rPr>
          <w:lang w:val="es-MX"/>
        </w:rPr>
        <w:t>ante</w:t>
      </w:r>
      <w:r w:rsidR="009E7E82" w:rsidRPr="005B7B9C">
        <w:rPr>
          <w:lang w:val="es-MX"/>
        </w:rPr>
        <w:t xml:space="preserve"> </w:t>
      </w:r>
      <w:r w:rsidR="00C82D61">
        <w:rPr>
          <w:lang w:val="es-MX"/>
        </w:rPr>
        <w:t>el M</w:t>
      </w:r>
      <w:r>
        <w:rPr>
          <w:lang w:val="es-MX"/>
        </w:rPr>
        <w:t xml:space="preserve">inisterio de </w:t>
      </w:r>
      <w:r w:rsidR="00C82D61">
        <w:rPr>
          <w:lang w:val="es-MX"/>
        </w:rPr>
        <w:t>S</w:t>
      </w:r>
      <w:r>
        <w:rPr>
          <w:lang w:val="es-MX"/>
        </w:rPr>
        <w:t xml:space="preserve">alud </w:t>
      </w:r>
      <w:r w:rsidR="00C82D61">
        <w:rPr>
          <w:lang w:val="es-MX"/>
        </w:rPr>
        <w:t>P</w:t>
      </w:r>
      <w:r>
        <w:rPr>
          <w:lang w:val="es-MX"/>
        </w:rPr>
        <w:t>ública</w:t>
      </w:r>
      <w:r w:rsidR="009E7E82">
        <w:rPr>
          <w:lang w:val="es-MX"/>
        </w:rPr>
        <w:t>;</w:t>
      </w:r>
    </w:p>
    <w:p w:rsidR="009E7E82" w:rsidRDefault="00C21A9B" w:rsidP="00C21A9B">
      <w:pPr>
        <w:spacing w:line="360" w:lineRule="auto"/>
        <w:rPr>
          <w:lang w:val="es-MX"/>
        </w:rPr>
      </w:pPr>
      <w:r w:rsidRPr="00C21A9B">
        <w:rPr>
          <w:b/>
          <w:lang w:val="es-MX"/>
        </w:rPr>
        <w:t>4)</w:t>
      </w:r>
      <w:r>
        <w:rPr>
          <w:lang w:val="es-MX"/>
        </w:rPr>
        <w:t xml:space="preserve"> </w:t>
      </w:r>
      <w:r w:rsidR="009E7E82">
        <w:rPr>
          <w:lang w:val="es-MX"/>
        </w:rPr>
        <w:t>Devolver los antecedentes.</w:t>
      </w:r>
    </w:p>
    <w:p w:rsidR="009E7E82" w:rsidRDefault="009E7E82" w:rsidP="009E7E82">
      <w:pPr>
        <w:spacing w:line="360" w:lineRule="auto"/>
        <w:rPr>
          <w:lang w:val="es-MX"/>
        </w:rPr>
      </w:pPr>
    </w:p>
    <w:p w:rsidR="009E7E82" w:rsidRPr="00C21A9B" w:rsidRDefault="00C21A9B" w:rsidP="009E7E82">
      <w:pPr>
        <w:spacing w:line="360" w:lineRule="auto"/>
      </w:pPr>
      <w:proofErr w:type="spellStart"/>
      <w:proofErr w:type="gramStart"/>
      <w:r w:rsidRPr="00C21A9B">
        <w:t>ag</w:t>
      </w:r>
      <w:proofErr w:type="spellEnd"/>
      <w:proofErr w:type="gramEnd"/>
      <w:r w:rsidR="009A0334">
        <w:tab/>
      </w:r>
      <w:bookmarkStart w:id="0" w:name="_GoBack"/>
      <w:bookmarkEnd w:id="0"/>
    </w:p>
    <w:sectPr w:rsidR="009E7E82" w:rsidRPr="00C21A9B" w:rsidSect="009A0334">
      <w:footerReference w:type="even" r:id="rId8"/>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A0" w:rsidRDefault="00CD26A0">
      <w:r>
        <w:separator/>
      </w:r>
    </w:p>
  </w:endnote>
  <w:endnote w:type="continuationSeparator" w:id="0">
    <w:p w:rsidR="00CD26A0" w:rsidRDefault="00CD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A0" w:rsidRDefault="00CD26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CD26A0" w:rsidRDefault="00CD26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A0" w:rsidRDefault="00CD26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0334">
      <w:rPr>
        <w:rStyle w:val="Nmerodepgina"/>
        <w:noProof/>
      </w:rPr>
      <w:t>13</w:t>
    </w:r>
    <w:r>
      <w:rPr>
        <w:rStyle w:val="Nmerodepgina"/>
      </w:rPr>
      <w:fldChar w:fldCharType="end"/>
    </w:r>
  </w:p>
  <w:p w:rsidR="00CD26A0" w:rsidRDefault="00CD26A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A0" w:rsidRDefault="00CD26A0">
      <w:r>
        <w:separator/>
      </w:r>
    </w:p>
  </w:footnote>
  <w:footnote w:type="continuationSeparator" w:id="0">
    <w:p w:rsidR="00CD26A0" w:rsidRDefault="00CD2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DB8"/>
    <w:multiLevelType w:val="hybridMultilevel"/>
    <w:tmpl w:val="5538B876"/>
    <w:lvl w:ilvl="0" w:tplc="317E126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F433E13"/>
    <w:multiLevelType w:val="hybridMultilevel"/>
    <w:tmpl w:val="F9E8E84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A8"/>
    <w:rsid w:val="000067C8"/>
    <w:rsid w:val="00050946"/>
    <w:rsid w:val="00054948"/>
    <w:rsid w:val="000623F5"/>
    <w:rsid w:val="00084CDF"/>
    <w:rsid w:val="000D112D"/>
    <w:rsid w:val="000D426C"/>
    <w:rsid w:val="001C2BFF"/>
    <w:rsid w:val="002118C8"/>
    <w:rsid w:val="002523F5"/>
    <w:rsid w:val="00270C92"/>
    <w:rsid w:val="00273568"/>
    <w:rsid w:val="00293C93"/>
    <w:rsid w:val="00306547"/>
    <w:rsid w:val="003209E0"/>
    <w:rsid w:val="00351983"/>
    <w:rsid w:val="003C03BE"/>
    <w:rsid w:val="00421E93"/>
    <w:rsid w:val="00436D92"/>
    <w:rsid w:val="00444C99"/>
    <w:rsid w:val="00472C95"/>
    <w:rsid w:val="004B24C6"/>
    <w:rsid w:val="004C6DA0"/>
    <w:rsid w:val="004E2217"/>
    <w:rsid w:val="00542223"/>
    <w:rsid w:val="005C08AB"/>
    <w:rsid w:val="005F25AB"/>
    <w:rsid w:val="00632149"/>
    <w:rsid w:val="00673EFB"/>
    <w:rsid w:val="006F474E"/>
    <w:rsid w:val="00716A30"/>
    <w:rsid w:val="00755C38"/>
    <w:rsid w:val="007B3051"/>
    <w:rsid w:val="007F4A1A"/>
    <w:rsid w:val="008142BC"/>
    <w:rsid w:val="008D7F7F"/>
    <w:rsid w:val="008F7E73"/>
    <w:rsid w:val="00992AA8"/>
    <w:rsid w:val="009A0334"/>
    <w:rsid w:val="009C7F3D"/>
    <w:rsid w:val="009E2572"/>
    <w:rsid w:val="009E7E82"/>
    <w:rsid w:val="00A22E64"/>
    <w:rsid w:val="00A563A8"/>
    <w:rsid w:val="00A7165A"/>
    <w:rsid w:val="00AA5795"/>
    <w:rsid w:val="00AB3B87"/>
    <w:rsid w:val="00AD5753"/>
    <w:rsid w:val="00AF1DEA"/>
    <w:rsid w:val="00AF59DB"/>
    <w:rsid w:val="00B43F6F"/>
    <w:rsid w:val="00B62B02"/>
    <w:rsid w:val="00B71F50"/>
    <w:rsid w:val="00BC00A2"/>
    <w:rsid w:val="00C008C8"/>
    <w:rsid w:val="00C11E5D"/>
    <w:rsid w:val="00C13BB1"/>
    <w:rsid w:val="00C14863"/>
    <w:rsid w:val="00C21A9B"/>
    <w:rsid w:val="00C53CB1"/>
    <w:rsid w:val="00C555A7"/>
    <w:rsid w:val="00C82D61"/>
    <w:rsid w:val="00CA0BFC"/>
    <w:rsid w:val="00CD26A0"/>
    <w:rsid w:val="00CD55B6"/>
    <w:rsid w:val="00CD6FBE"/>
    <w:rsid w:val="00D02BD4"/>
    <w:rsid w:val="00D463A3"/>
    <w:rsid w:val="00D87167"/>
    <w:rsid w:val="00D93CF6"/>
    <w:rsid w:val="00DD4734"/>
    <w:rsid w:val="00E2185C"/>
    <w:rsid w:val="00EB02FA"/>
    <w:rsid w:val="00F25E3C"/>
    <w:rsid w:val="00F51C21"/>
    <w:rsid w:val="00F61EDD"/>
    <w:rsid w:val="00FE70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92AA8"/>
    <w:pPr>
      <w:keepNext/>
      <w:jc w:val="both"/>
      <w:outlineLvl w:val="0"/>
    </w:pPr>
    <w:rPr>
      <w:b/>
      <w:bCs/>
    </w:rPr>
  </w:style>
  <w:style w:type="paragraph" w:styleId="Ttulo2">
    <w:name w:val="heading 2"/>
    <w:basedOn w:val="Normal"/>
    <w:next w:val="Normal"/>
    <w:link w:val="Ttulo2Car"/>
    <w:qFormat/>
    <w:rsid w:val="00992AA8"/>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AA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992AA8"/>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992AA8"/>
    <w:pPr>
      <w:tabs>
        <w:tab w:val="center" w:pos="4252"/>
        <w:tab w:val="right" w:pos="8504"/>
      </w:tabs>
    </w:pPr>
  </w:style>
  <w:style w:type="character" w:customStyle="1" w:styleId="PiedepginaCar">
    <w:name w:val="Pie de página Car"/>
    <w:basedOn w:val="Fuentedeprrafopredeter"/>
    <w:link w:val="Piedepgina"/>
    <w:semiHidden/>
    <w:rsid w:val="00992AA8"/>
    <w:rPr>
      <w:rFonts w:ascii="Arial" w:eastAsia="Times New Roman" w:hAnsi="Arial" w:cs="Times New Roman"/>
      <w:sz w:val="24"/>
      <w:szCs w:val="24"/>
      <w:lang w:val="es-ES" w:eastAsia="es-ES"/>
    </w:rPr>
  </w:style>
  <w:style w:type="character" w:styleId="Nmerodepgina">
    <w:name w:val="page number"/>
    <w:basedOn w:val="Fuentedeprrafopredeter"/>
    <w:semiHidden/>
    <w:rsid w:val="00992AA8"/>
  </w:style>
  <w:style w:type="paragraph" w:styleId="Textoindependiente">
    <w:name w:val="Body Text"/>
    <w:basedOn w:val="Normal"/>
    <w:link w:val="TextoindependienteCar"/>
    <w:semiHidden/>
    <w:rsid w:val="00992AA8"/>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992AA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99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92AA8"/>
    <w:rPr>
      <w:rFonts w:ascii="Courier New" w:eastAsia="Times New Roman" w:hAnsi="Courier New" w:cs="Courier New"/>
      <w:sz w:val="20"/>
      <w:szCs w:val="20"/>
      <w:lang w:eastAsia="es-UY"/>
    </w:rPr>
  </w:style>
  <w:style w:type="paragraph" w:styleId="Prrafodelista">
    <w:name w:val="List Paragraph"/>
    <w:basedOn w:val="Normal"/>
    <w:uiPriority w:val="34"/>
    <w:qFormat/>
    <w:rsid w:val="00C21A9B"/>
    <w:pPr>
      <w:ind w:left="720"/>
      <w:contextualSpacing/>
    </w:pPr>
  </w:style>
  <w:style w:type="paragraph" w:styleId="Textodeglobo">
    <w:name w:val="Balloon Text"/>
    <w:basedOn w:val="Normal"/>
    <w:link w:val="TextodegloboCar"/>
    <w:uiPriority w:val="99"/>
    <w:semiHidden/>
    <w:unhideWhenUsed/>
    <w:rsid w:val="009A0334"/>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33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A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92AA8"/>
    <w:pPr>
      <w:keepNext/>
      <w:jc w:val="both"/>
      <w:outlineLvl w:val="0"/>
    </w:pPr>
    <w:rPr>
      <w:b/>
      <w:bCs/>
    </w:rPr>
  </w:style>
  <w:style w:type="paragraph" w:styleId="Ttulo2">
    <w:name w:val="heading 2"/>
    <w:basedOn w:val="Normal"/>
    <w:next w:val="Normal"/>
    <w:link w:val="Ttulo2Car"/>
    <w:qFormat/>
    <w:rsid w:val="00992AA8"/>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AA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992AA8"/>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992AA8"/>
    <w:pPr>
      <w:tabs>
        <w:tab w:val="center" w:pos="4252"/>
        <w:tab w:val="right" w:pos="8504"/>
      </w:tabs>
    </w:pPr>
  </w:style>
  <w:style w:type="character" w:customStyle="1" w:styleId="PiedepginaCar">
    <w:name w:val="Pie de página Car"/>
    <w:basedOn w:val="Fuentedeprrafopredeter"/>
    <w:link w:val="Piedepgina"/>
    <w:semiHidden/>
    <w:rsid w:val="00992AA8"/>
    <w:rPr>
      <w:rFonts w:ascii="Arial" w:eastAsia="Times New Roman" w:hAnsi="Arial" w:cs="Times New Roman"/>
      <w:sz w:val="24"/>
      <w:szCs w:val="24"/>
      <w:lang w:val="es-ES" w:eastAsia="es-ES"/>
    </w:rPr>
  </w:style>
  <w:style w:type="character" w:styleId="Nmerodepgina">
    <w:name w:val="page number"/>
    <w:basedOn w:val="Fuentedeprrafopredeter"/>
    <w:semiHidden/>
    <w:rsid w:val="00992AA8"/>
  </w:style>
  <w:style w:type="paragraph" w:styleId="Textoindependiente">
    <w:name w:val="Body Text"/>
    <w:basedOn w:val="Normal"/>
    <w:link w:val="TextoindependienteCar"/>
    <w:semiHidden/>
    <w:rsid w:val="00992AA8"/>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992AA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99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92AA8"/>
    <w:rPr>
      <w:rFonts w:ascii="Courier New" w:eastAsia="Times New Roman" w:hAnsi="Courier New" w:cs="Courier New"/>
      <w:sz w:val="20"/>
      <w:szCs w:val="20"/>
      <w:lang w:eastAsia="es-UY"/>
    </w:rPr>
  </w:style>
  <w:style w:type="paragraph" w:styleId="Prrafodelista">
    <w:name w:val="List Paragraph"/>
    <w:basedOn w:val="Normal"/>
    <w:uiPriority w:val="34"/>
    <w:qFormat/>
    <w:rsid w:val="00C21A9B"/>
    <w:pPr>
      <w:ind w:left="720"/>
      <w:contextualSpacing/>
    </w:pPr>
  </w:style>
  <w:style w:type="paragraph" w:styleId="Textodeglobo">
    <w:name w:val="Balloon Text"/>
    <w:basedOn w:val="Normal"/>
    <w:link w:val="TextodegloboCar"/>
    <w:uiPriority w:val="99"/>
    <w:semiHidden/>
    <w:unhideWhenUsed/>
    <w:rsid w:val="009A0334"/>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33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tribunal1</cp:lastModifiedBy>
  <cp:revision>21</cp:revision>
  <cp:lastPrinted>2018-06-15T17:27:00Z</cp:lastPrinted>
  <dcterms:created xsi:type="dcterms:W3CDTF">2018-06-15T16:13:00Z</dcterms:created>
  <dcterms:modified xsi:type="dcterms:W3CDTF">2018-06-15T17:33:00Z</dcterms:modified>
</cp:coreProperties>
</file>