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9E" w:rsidRPr="00786EEB" w:rsidRDefault="0056109E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1900/18</w:t>
      </w:r>
    </w:p>
    <w:p w:rsidR="0056109E" w:rsidRDefault="0056109E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56109E" w:rsidRPr="00762B34" w:rsidRDefault="005610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56109E" w:rsidRPr="00762B34" w:rsidRDefault="0056109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6109E" w:rsidRPr="00762B34" w:rsidRDefault="005610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56109E" w:rsidRPr="00762B34" w:rsidRDefault="0056109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6109E" w:rsidRPr="00762B34" w:rsidRDefault="005610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 w:rsidR="00DC40EC">
        <w:rPr>
          <w:rFonts w:cs="Arial"/>
          <w:b/>
          <w:lang w:val="es-ES_tradnl"/>
        </w:rPr>
        <w:t xml:space="preserve">6 </w:t>
      </w:r>
      <w:r>
        <w:rPr>
          <w:rFonts w:cs="Arial"/>
          <w:b/>
          <w:lang w:val="es-ES_tradnl"/>
        </w:rPr>
        <w:t xml:space="preserve">DE JUNIO </w:t>
      </w:r>
      <w:r>
        <w:rPr>
          <w:rFonts w:ascii="Helvetica" w:hAnsi="Helvetica"/>
          <w:b/>
          <w:lang w:val="es-ES_tradnl"/>
        </w:rPr>
        <w:t>DE 2018</w:t>
      </w:r>
    </w:p>
    <w:p w:rsidR="0056109E" w:rsidRPr="00762B34" w:rsidRDefault="005610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6109E" w:rsidRPr="0056109E" w:rsidRDefault="0056109E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56109E">
        <w:rPr>
          <w:rFonts w:cs="Arial"/>
          <w:b/>
          <w:lang w:val="es-UY"/>
        </w:rPr>
        <w:t xml:space="preserve">(E. E. Nº 2017-17-1-0007577, </w:t>
      </w:r>
      <w:proofErr w:type="spellStart"/>
      <w:r w:rsidRPr="0056109E">
        <w:rPr>
          <w:rFonts w:cs="Arial"/>
          <w:b/>
          <w:lang w:val="es-UY"/>
        </w:rPr>
        <w:t>Ent</w:t>
      </w:r>
      <w:proofErr w:type="spellEnd"/>
      <w:r w:rsidRPr="0056109E">
        <w:rPr>
          <w:rFonts w:cs="Arial"/>
          <w:b/>
          <w:lang w:val="es-UY"/>
        </w:rPr>
        <w:t xml:space="preserve">. N° </w:t>
      </w:r>
      <w:r w:rsidR="002D5791">
        <w:rPr>
          <w:rFonts w:cs="Arial"/>
          <w:b/>
          <w:lang w:val="es-UY"/>
        </w:rPr>
        <w:t>2212</w:t>
      </w:r>
      <w:bookmarkStart w:id="0" w:name="_GoBack"/>
      <w:bookmarkEnd w:id="0"/>
      <w:r w:rsidRPr="0056109E">
        <w:rPr>
          <w:rFonts w:cs="Arial"/>
          <w:b/>
          <w:lang w:val="es-UY"/>
        </w:rPr>
        <w:t>/18)</w:t>
      </w:r>
    </w:p>
    <w:p w:rsidR="0056109E" w:rsidRPr="0056109E" w:rsidRDefault="0056109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56109E" w:rsidRPr="0056109E" w:rsidRDefault="0056109E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53422E" w:rsidRPr="00E37EA3" w:rsidRDefault="0053422E" w:rsidP="0056109E">
      <w:pPr>
        <w:spacing w:line="360" w:lineRule="auto"/>
        <w:ind w:firstLine="708"/>
        <w:jc w:val="both"/>
        <w:rPr>
          <w:rFonts w:cs="Arial"/>
        </w:rPr>
      </w:pPr>
      <w:r>
        <w:rPr>
          <w:b/>
          <w:bCs/>
        </w:rPr>
        <w:t>VISTO:</w:t>
      </w:r>
      <w:r>
        <w:t xml:space="preserve"> </w:t>
      </w:r>
      <w:r w:rsidR="00BB02EE">
        <w:t>e</w:t>
      </w:r>
      <w:r>
        <w:t>l</w:t>
      </w:r>
      <w:r w:rsidR="00BB02EE">
        <w:t xml:space="preserve"> Oficio Nº 608/2018 de fecha 26 de abril de 2018 remitido por</w:t>
      </w:r>
      <w:r>
        <w:t xml:space="preserve"> </w:t>
      </w:r>
      <w:r w:rsidR="00BE42CD">
        <w:t>el</w:t>
      </w:r>
      <w:r w:rsidRPr="00E37EA3">
        <w:rPr>
          <w:rFonts w:cs="Arial"/>
        </w:rPr>
        <w:t xml:space="preserve"> </w:t>
      </w:r>
      <w:r w:rsidR="00BE42CD">
        <w:rPr>
          <w:rFonts w:cs="Arial"/>
        </w:rPr>
        <w:t>Ministerio de Vivienda, Ordenamiento Territorial y Medio Ambiente (MVOTMA)</w:t>
      </w:r>
      <w:r w:rsidR="00BB02EE">
        <w:rPr>
          <w:rFonts w:cs="Arial"/>
        </w:rPr>
        <w:t>,</w:t>
      </w:r>
      <w:r w:rsidRPr="00E37EA3">
        <w:rPr>
          <w:rFonts w:cs="Arial"/>
        </w:rPr>
        <w:t xml:space="preserve"> relacionados </w:t>
      </w:r>
      <w:r>
        <w:rPr>
          <w:rFonts w:cs="Arial"/>
        </w:rPr>
        <w:t>con</w:t>
      </w:r>
      <w:r w:rsidRPr="00E37EA3">
        <w:rPr>
          <w:rFonts w:cs="Arial"/>
        </w:rPr>
        <w:t xml:space="preserve"> </w:t>
      </w:r>
      <w:r w:rsidR="00BE42CD">
        <w:rPr>
          <w:rFonts w:cs="Arial"/>
        </w:rPr>
        <w:t>el Convenio</w:t>
      </w:r>
      <w:r w:rsidR="00BB02EE">
        <w:rPr>
          <w:rFonts w:cs="Arial"/>
        </w:rPr>
        <w:t xml:space="preserve"> a suscribirse entre dicha Secretaría de Estado</w:t>
      </w:r>
      <w:r w:rsidR="00BE42CD">
        <w:rPr>
          <w:rFonts w:cs="Arial"/>
        </w:rPr>
        <w:t xml:space="preserve"> con </w:t>
      </w:r>
      <w:r w:rsidRPr="00E37EA3">
        <w:rPr>
          <w:rFonts w:cs="Arial"/>
        </w:rPr>
        <w:t>la</w:t>
      </w:r>
      <w:r w:rsidR="00BE42CD">
        <w:rPr>
          <w:rFonts w:cs="Arial"/>
        </w:rPr>
        <w:t xml:space="preserve"> Agencia Nacional de Vivienda (ANV), el Banco Hipotecario del Uruguay</w:t>
      </w:r>
      <w:r w:rsidRPr="00E37EA3">
        <w:rPr>
          <w:rFonts w:cs="Arial"/>
        </w:rPr>
        <w:t xml:space="preserve"> </w:t>
      </w:r>
      <w:r w:rsidR="00BE42CD">
        <w:rPr>
          <w:rFonts w:cs="Arial"/>
        </w:rPr>
        <w:t>(BHU) y el Ministerio del Interior (MI)</w:t>
      </w:r>
      <w:r w:rsidRPr="00E37EA3">
        <w:rPr>
          <w:rFonts w:cs="Arial"/>
        </w:rPr>
        <w:t xml:space="preserve">; </w:t>
      </w:r>
    </w:p>
    <w:p w:rsidR="004E3AAB" w:rsidRDefault="0053422E" w:rsidP="0056109E">
      <w:pPr>
        <w:spacing w:line="360" w:lineRule="auto"/>
        <w:ind w:firstLine="709"/>
        <w:jc w:val="both"/>
      </w:pPr>
      <w:r>
        <w:rPr>
          <w:b/>
          <w:bCs/>
        </w:rPr>
        <w:t xml:space="preserve">RESULTANDO: 1) </w:t>
      </w:r>
      <w:r>
        <w:rPr>
          <w:bCs/>
        </w:rPr>
        <w:t>que</w:t>
      </w:r>
      <w:r w:rsidR="00F547ED">
        <w:t xml:space="preserve"> este Tribunal</w:t>
      </w:r>
      <w:r w:rsidR="00BB02EE">
        <w:t>,</w:t>
      </w:r>
      <w:r w:rsidR="00F547ED">
        <w:t xml:space="preserve"> por Resolución N° 361/18 de</w:t>
      </w:r>
      <w:r>
        <w:rPr>
          <w:bCs/>
        </w:rPr>
        <w:t xml:space="preserve"> fecha </w:t>
      </w:r>
      <w:r w:rsidR="00F547ED">
        <w:rPr>
          <w:bCs/>
        </w:rPr>
        <w:t>2</w:t>
      </w:r>
      <w:r>
        <w:rPr>
          <w:bCs/>
        </w:rPr>
        <w:t xml:space="preserve">4 de </w:t>
      </w:r>
      <w:r w:rsidR="00F547ED">
        <w:rPr>
          <w:bCs/>
        </w:rPr>
        <w:t>enero de 2018,</w:t>
      </w:r>
      <w:r>
        <w:t xml:space="preserve"> acordó observar </w:t>
      </w:r>
      <w:r w:rsidR="004E3AAB">
        <w:t xml:space="preserve">el convenio en mérito a que cuenta con principio de ejecución, por retrotraer sus efectos a una fecha anterior a la suscripción del mismo, contraviniendo lo dispuesto por el </w:t>
      </w:r>
      <w:r w:rsidR="0056109E">
        <w:t>A</w:t>
      </w:r>
      <w:r w:rsidR="004E3AAB">
        <w:t xml:space="preserve">rt. 211 </w:t>
      </w:r>
      <w:r w:rsidR="0056109E">
        <w:t>L</w:t>
      </w:r>
      <w:r w:rsidR="004E3AAB">
        <w:t>iteral B) de la Constitución de la República;</w:t>
      </w:r>
    </w:p>
    <w:p w:rsidR="00A70997" w:rsidRDefault="0056109E" w:rsidP="0056109E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53422E">
        <w:rPr>
          <w:b/>
        </w:rPr>
        <w:t xml:space="preserve">2) </w:t>
      </w:r>
      <w:r w:rsidR="0053422E">
        <w:t>que en esta oportunidad</w:t>
      </w:r>
      <w:r w:rsidR="003B26B1">
        <w:t>,</w:t>
      </w:r>
      <w:r w:rsidR="0053422E">
        <w:t xml:space="preserve"> se remite Resolución</w:t>
      </w:r>
      <w:r w:rsidR="00E12BF6">
        <w:t xml:space="preserve"> del </w:t>
      </w:r>
      <w:r w:rsidR="00A70997">
        <w:t>Poder Ejecutivo de</w:t>
      </w:r>
      <w:r w:rsidR="0053422E">
        <w:t xml:space="preserve"> fecha </w:t>
      </w:r>
      <w:r w:rsidR="00A70997">
        <w:t>24</w:t>
      </w:r>
      <w:r w:rsidR="0053422E">
        <w:t xml:space="preserve"> de </w:t>
      </w:r>
      <w:r w:rsidR="00E12BF6">
        <w:t>abril</w:t>
      </w:r>
      <w:r w:rsidR="0053422E">
        <w:t xml:space="preserve"> de 201</w:t>
      </w:r>
      <w:r w:rsidR="00E12BF6">
        <w:t>8</w:t>
      </w:r>
      <w:r w:rsidR="0053422E">
        <w:t>,</w:t>
      </w:r>
      <w:r w:rsidR="00E12BF6">
        <w:t xml:space="preserve"> </w:t>
      </w:r>
      <w:r w:rsidR="0053422E">
        <w:t xml:space="preserve"> por la cual se resuelve </w:t>
      </w:r>
      <w:r w:rsidR="00A70997">
        <w:t>autorizar la suscripción del convenio y reitera</w:t>
      </w:r>
      <w:r w:rsidR="00BB02EE">
        <w:t>r</w:t>
      </w:r>
      <w:r w:rsidR="00A70997">
        <w:t xml:space="preserve"> </w:t>
      </w:r>
      <w:r w:rsidR="0053422E">
        <w:t xml:space="preserve">el gasto </w:t>
      </w:r>
      <w:r w:rsidR="00A70997">
        <w:t xml:space="preserve">derivado del </w:t>
      </w:r>
      <w:r w:rsidR="00BB02EE">
        <w:t>mismo</w:t>
      </w:r>
      <w:r w:rsidR="00A70997">
        <w:t>;</w:t>
      </w:r>
    </w:p>
    <w:p w:rsidR="000C217F" w:rsidRDefault="00A70997" w:rsidP="0056109E">
      <w:pPr>
        <w:spacing w:line="360" w:lineRule="auto"/>
        <w:ind w:firstLine="2694"/>
        <w:jc w:val="both"/>
      </w:pPr>
      <w:r>
        <w:rPr>
          <w:b/>
        </w:rPr>
        <w:t xml:space="preserve">3) </w:t>
      </w:r>
      <w:r>
        <w:t xml:space="preserve">que </w:t>
      </w:r>
      <w:r w:rsidR="000C217F">
        <w:t xml:space="preserve">la Administración estima conveniente la suscripción del convenio, el que se enmarca en los cometidos asignadas al MVOTMA, y </w:t>
      </w:r>
      <w:r w:rsidR="00BB02EE">
        <w:t xml:space="preserve">argumenta </w:t>
      </w:r>
      <w:r w:rsidR="000C217F">
        <w:t>que resulta necesario reiterar el gasto por razones de buena administración</w:t>
      </w:r>
      <w:r w:rsidR="00BB02EE">
        <w:t>,</w:t>
      </w:r>
      <w:r w:rsidR="000C217F">
        <w:t xml:space="preserve"> a los efectos de la gestión y recuperación de los préstamos otorgados a funcionarios del </w:t>
      </w:r>
      <w:proofErr w:type="gramStart"/>
      <w:r w:rsidR="000C217F">
        <w:t>MI</w:t>
      </w:r>
      <w:proofErr w:type="gramEnd"/>
      <w:r w:rsidR="000C217F">
        <w:t>;</w:t>
      </w:r>
    </w:p>
    <w:p w:rsidR="0053422E" w:rsidRDefault="0053422E" w:rsidP="0056109E">
      <w:pPr>
        <w:tabs>
          <w:tab w:val="left" w:pos="2160"/>
        </w:tabs>
        <w:spacing w:line="360" w:lineRule="auto"/>
        <w:ind w:firstLine="709"/>
        <w:jc w:val="both"/>
        <w:rPr>
          <w:rFonts w:cs="Arial"/>
          <w:szCs w:val="17"/>
          <w:shd w:val="clear" w:color="auto" w:fill="FFFFFF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que el </w:t>
      </w:r>
      <w:r w:rsidR="0056109E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 xml:space="preserve">rtículo 475 de la Ley 17.296 de 21/2/01, establece que los Ordenadores de gastos o pagos, al ejercer la facultad de insistencia o reiteración que les acuerda el Artículo 211 Literal B) de la </w:t>
      </w:r>
      <w:r>
        <w:rPr>
          <w:rFonts w:cs="Arial"/>
          <w:bCs/>
          <w:color w:val="000000"/>
        </w:rPr>
        <w:lastRenderedPageBreak/>
        <w:t>Constitución de la República, deben hacerlo en forma fundada, detallando los motivos que a su juicio justifican seguir el curso del gasto o pago;</w:t>
      </w:r>
    </w:p>
    <w:p w:rsidR="0053422E" w:rsidRDefault="0053422E" w:rsidP="0056109E">
      <w:pPr>
        <w:spacing w:line="360" w:lineRule="auto"/>
        <w:ind w:firstLine="2835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 xml:space="preserve">reiteración refieren a la conveniencia y no a la legalidad del gasto, por lo que no logran </w:t>
      </w:r>
      <w:r w:rsidR="00BB02EE">
        <w:rPr>
          <w:bCs/>
        </w:rPr>
        <w:t>conmover</w:t>
      </w:r>
      <w:r>
        <w:rPr>
          <w:bCs/>
        </w:rPr>
        <w:t xml:space="preserve"> los fundamentos expuestos por este Tribunal en su Resolución  de fecha</w:t>
      </w:r>
      <w:r w:rsidR="00EF7B39">
        <w:rPr>
          <w:bCs/>
        </w:rPr>
        <w:t xml:space="preserve"> </w:t>
      </w:r>
      <w:r w:rsidR="000C217F">
        <w:rPr>
          <w:bCs/>
        </w:rPr>
        <w:t xml:space="preserve">24 de enero de 2018, </w:t>
      </w:r>
      <w:r w:rsidR="00BB02EE">
        <w:rPr>
          <w:bCs/>
        </w:rPr>
        <w:t>en cuanto a</w:t>
      </w:r>
      <w:r w:rsidR="000C217F">
        <w:rPr>
          <w:bCs/>
        </w:rPr>
        <w:t xml:space="preserve"> que el convenio retrotrae sus efectos a una fecha anterior a la entrada</w:t>
      </w:r>
      <w:r w:rsidR="00BB02EE">
        <w:rPr>
          <w:bCs/>
        </w:rPr>
        <w:t xml:space="preserve"> de las actuaciones</w:t>
      </w:r>
      <w:r w:rsidR="000C217F">
        <w:rPr>
          <w:bCs/>
        </w:rPr>
        <w:t xml:space="preserve"> a </w:t>
      </w:r>
      <w:r w:rsidR="0056109E">
        <w:rPr>
          <w:bCs/>
        </w:rPr>
        <w:t>e</w:t>
      </w:r>
      <w:r w:rsidR="000C217F">
        <w:rPr>
          <w:bCs/>
        </w:rPr>
        <w:t xml:space="preserve">ste Tribunal; </w:t>
      </w:r>
    </w:p>
    <w:p w:rsidR="0053422E" w:rsidRDefault="0053422E" w:rsidP="0056109E">
      <w:pPr>
        <w:spacing w:line="360" w:lineRule="auto"/>
        <w:ind w:firstLine="70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 xml:space="preserve">y a lo dispuesto por el </w:t>
      </w:r>
      <w:r w:rsidR="0056109E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211 </w:t>
      </w:r>
      <w:r w:rsidR="0056109E">
        <w:rPr>
          <w:rFonts w:cs="Arial"/>
          <w:lang w:val="es-MX"/>
        </w:rPr>
        <w:t>L</w:t>
      </w:r>
      <w:r>
        <w:rPr>
          <w:rFonts w:cs="Arial"/>
          <w:lang w:val="es-MX"/>
        </w:rPr>
        <w:t>iteral B) de la Constitución</w:t>
      </w:r>
      <w:r w:rsidR="0056109E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53422E" w:rsidRDefault="0053422E" w:rsidP="0053422E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53422E" w:rsidRDefault="0053422E" w:rsidP="0056109E">
      <w:pPr>
        <w:tabs>
          <w:tab w:val="left" w:pos="426"/>
        </w:tabs>
        <w:spacing w:line="360" w:lineRule="auto"/>
        <w:ind w:left="284" w:hanging="284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Mantener la observación formulada por este Tribunal, con fecha </w:t>
      </w:r>
      <w:r w:rsidR="00646D1F">
        <w:rPr>
          <w:rFonts w:cs="Arial"/>
          <w:lang w:val="es-UY"/>
        </w:rPr>
        <w:t>2</w:t>
      </w:r>
      <w:r w:rsidR="00EF7B39">
        <w:rPr>
          <w:bCs/>
        </w:rPr>
        <w:t xml:space="preserve">4 de </w:t>
      </w:r>
      <w:r w:rsidR="00646D1F">
        <w:rPr>
          <w:bCs/>
        </w:rPr>
        <w:t>enero</w:t>
      </w:r>
      <w:r w:rsidR="00EF7B39">
        <w:rPr>
          <w:bCs/>
        </w:rPr>
        <w:t xml:space="preserve"> </w:t>
      </w:r>
      <w:r w:rsidR="0056109E">
        <w:rPr>
          <w:bCs/>
        </w:rPr>
        <w:t xml:space="preserve"> </w:t>
      </w:r>
      <w:r w:rsidR="00EF7B39">
        <w:rPr>
          <w:bCs/>
        </w:rPr>
        <w:t>de 2018</w:t>
      </w:r>
      <w:r>
        <w:rPr>
          <w:rFonts w:cs="Arial"/>
          <w:lang w:val="es-UY"/>
        </w:rPr>
        <w:t xml:space="preserve">;  </w:t>
      </w:r>
    </w:p>
    <w:p w:rsidR="0053422E" w:rsidRDefault="0053422E" w:rsidP="0056109E">
      <w:pPr>
        <w:spacing w:line="360" w:lineRule="auto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Dar cuenta a la Asamblea General</w:t>
      </w:r>
      <w:r w:rsidR="00BB02EE">
        <w:rPr>
          <w:rFonts w:cs="Arial"/>
          <w:lang w:val="es-UY"/>
        </w:rPr>
        <w:t xml:space="preserve"> y comunicar al Poder Ejecutivo</w:t>
      </w:r>
      <w:r>
        <w:rPr>
          <w:rFonts w:cs="Arial"/>
          <w:lang w:val="es-UY"/>
        </w:rPr>
        <w:t xml:space="preserve">;  </w:t>
      </w:r>
    </w:p>
    <w:p w:rsidR="00BB02EE" w:rsidRDefault="0053422E" w:rsidP="0056109E">
      <w:pPr>
        <w:spacing w:line="360" w:lineRule="auto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Comunicar a</w:t>
      </w:r>
      <w:r w:rsidR="00BB02EE">
        <w:rPr>
          <w:rFonts w:cs="Arial"/>
          <w:lang w:val="es-UY"/>
        </w:rPr>
        <w:t>l Contador Auditor destacado en el MVOTMA;</w:t>
      </w:r>
      <w:r w:rsidR="0056109E">
        <w:rPr>
          <w:rFonts w:cs="Arial"/>
          <w:lang w:val="es-UY"/>
        </w:rPr>
        <w:t xml:space="preserve"> y</w:t>
      </w:r>
    </w:p>
    <w:p w:rsidR="0053422E" w:rsidRDefault="00BB02EE" w:rsidP="0056109E">
      <w:pPr>
        <w:spacing w:line="360" w:lineRule="auto"/>
        <w:jc w:val="both"/>
      </w:pPr>
      <w:r>
        <w:rPr>
          <w:rFonts w:cs="Arial"/>
          <w:b/>
          <w:lang w:val="es-UY"/>
        </w:rPr>
        <w:t xml:space="preserve">4) </w:t>
      </w:r>
      <w:r>
        <w:rPr>
          <w:rFonts w:cs="Arial"/>
          <w:lang w:val="es-UY"/>
        </w:rPr>
        <w:t xml:space="preserve">Oficiar a la </w:t>
      </w:r>
      <w:r w:rsidR="0053422E">
        <w:rPr>
          <w:rFonts w:cs="Arial"/>
          <w:lang w:val="es-UY"/>
        </w:rPr>
        <w:t xml:space="preserve">Administración actuante. </w:t>
      </w:r>
    </w:p>
    <w:p w:rsidR="0053422E" w:rsidRPr="00BB02EE" w:rsidRDefault="0053422E" w:rsidP="0053422E">
      <w:pPr>
        <w:spacing w:line="360" w:lineRule="auto"/>
        <w:jc w:val="right"/>
        <w:rPr>
          <w:rFonts w:cs="Arial"/>
          <w:bCs/>
        </w:rPr>
      </w:pPr>
    </w:p>
    <w:p w:rsidR="0053422E" w:rsidRDefault="0056109E" w:rsidP="0056109E">
      <w:pPr>
        <w:spacing w:line="360" w:lineRule="auto"/>
        <w:rPr>
          <w:rFonts w:cs="Arial"/>
          <w:bCs/>
          <w:lang w:val="es-MX"/>
        </w:rPr>
      </w:pPr>
      <w:proofErr w:type="spellStart"/>
      <w:proofErr w:type="gramStart"/>
      <w:r>
        <w:rPr>
          <w:rFonts w:cs="Arial"/>
          <w:bCs/>
          <w:lang w:val="es-MX"/>
        </w:rPr>
        <w:t>cr</w:t>
      </w:r>
      <w:proofErr w:type="spellEnd"/>
      <w:proofErr w:type="gramEnd"/>
    </w:p>
    <w:p w:rsidR="0053422E" w:rsidRDefault="0053422E" w:rsidP="00BB02EE">
      <w:pPr>
        <w:spacing w:line="360" w:lineRule="auto"/>
        <w:jc w:val="right"/>
        <w:rPr>
          <w:rFonts w:cs="Arial"/>
        </w:rPr>
      </w:pPr>
      <w:r>
        <w:rPr>
          <w:rFonts w:cs="Arial"/>
          <w:bCs/>
          <w:lang w:val="es-MX"/>
        </w:rPr>
        <w:tab/>
      </w:r>
      <w:r>
        <w:rPr>
          <w:rFonts w:cs="Arial"/>
          <w:bCs/>
          <w:lang w:val="es-MX"/>
        </w:rPr>
        <w:tab/>
      </w:r>
    </w:p>
    <w:p w:rsidR="0053422E" w:rsidRDefault="0053422E" w:rsidP="0053422E">
      <w:pPr>
        <w:spacing w:line="360" w:lineRule="auto"/>
        <w:rPr>
          <w:rFonts w:cs="Arial"/>
          <w:sz w:val="16"/>
          <w:szCs w:val="16"/>
          <w:lang w:val="es-MX"/>
        </w:rPr>
      </w:pPr>
    </w:p>
    <w:p w:rsidR="0053422E" w:rsidRDefault="0053422E" w:rsidP="0053422E">
      <w:pPr>
        <w:spacing w:line="360" w:lineRule="auto"/>
        <w:jc w:val="both"/>
        <w:rPr>
          <w:b/>
        </w:rPr>
      </w:pPr>
    </w:p>
    <w:p w:rsidR="0053422E" w:rsidRDefault="0053422E" w:rsidP="0053422E"/>
    <w:p w:rsidR="00422E6D" w:rsidRDefault="00422E6D"/>
    <w:sectPr w:rsidR="00422E6D" w:rsidSect="00DC40E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2E"/>
    <w:rsid w:val="000C217F"/>
    <w:rsid w:val="002D5791"/>
    <w:rsid w:val="0033645B"/>
    <w:rsid w:val="003B26B1"/>
    <w:rsid w:val="00422E6D"/>
    <w:rsid w:val="004E3AAB"/>
    <w:rsid w:val="004E6C2F"/>
    <w:rsid w:val="0053422E"/>
    <w:rsid w:val="0056109E"/>
    <w:rsid w:val="00646D1F"/>
    <w:rsid w:val="00A70997"/>
    <w:rsid w:val="00BA6F13"/>
    <w:rsid w:val="00BB02EE"/>
    <w:rsid w:val="00BE42CD"/>
    <w:rsid w:val="00DC40EC"/>
    <w:rsid w:val="00E12BF6"/>
    <w:rsid w:val="00EF7B39"/>
    <w:rsid w:val="00F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2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610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53422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3422E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61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2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610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53422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3422E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61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2018-06-14T19:25:00Z</cp:lastPrinted>
  <dcterms:created xsi:type="dcterms:W3CDTF">2018-06-14T19:25:00Z</dcterms:created>
  <dcterms:modified xsi:type="dcterms:W3CDTF">2018-06-14T19:25:00Z</dcterms:modified>
</cp:coreProperties>
</file>