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69" w:rsidRPr="00AA4369" w:rsidRDefault="00AA4369" w:rsidP="00AA4369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AA4369">
        <w:rPr>
          <w:rFonts w:cs="Arial"/>
          <w:b/>
          <w:sz w:val="28"/>
          <w:szCs w:val="28"/>
          <w:lang w:val="es-ES_tradnl"/>
        </w:rPr>
        <w:t xml:space="preserve">RES. </w:t>
      </w:r>
      <w:r w:rsidR="000C31E8">
        <w:rPr>
          <w:rFonts w:cs="Arial"/>
          <w:b/>
          <w:sz w:val="28"/>
          <w:szCs w:val="28"/>
          <w:lang w:val="es-ES_tradnl"/>
        </w:rPr>
        <w:t>1749</w:t>
      </w:r>
      <w:r w:rsidRPr="00AA4369">
        <w:rPr>
          <w:rFonts w:cs="Arial"/>
          <w:b/>
          <w:sz w:val="28"/>
          <w:szCs w:val="28"/>
          <w:lang w:val="es-ES_tradnl"/>
        </w:rPr>
        <w:t>/18</w:t>
      </w:r>
    </w:p>
    <w:p w:rsidR="00AA4369" w:rsidRPr="00AA4369" w:rsidRDefault="00AA4369" w:rsidP="00AA436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A4369" w:rsidRPr="00AA4369" w:rsidRDefault="00AA4369" w:rsidP="00AA43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A4369">
        <w:rPr>
          <w:rFonts w:ascii="Helvetica" w:hAnsi="Helvetica"/>
          <w:b/>
          <w:lang w:val="es-ES_tradnl"/>
        </w:rPr>
        <w:t>RESOLUCION ADOPTADA POR EL</w:t>
      </w:r>
    </w:p>
    <w:p w:rsidR="00AA4369" w:rsidRPr="00AA4369" w:rsidRDefault="00AA4369" w:rsidP="00AA43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A4369" w:rsidRPr="00AA4369" w:rsidRDefault="00AA4369" w:rsidP="00AA43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A4369">
        <w:rPr>
          <w:rFonts w:ascii="Helvetica" w:hAnsi="Helvetica"/>
          <w:b/>
          <w:lang w:val="es-ES_tradnl"/>
        </w:rPr>
        <w:t>TRIBUNAL DE CUENTAS</w:t>
      </w:r>
    </w:p>
    <w:p w:rsidR="00AA4369" w:rsidRPr="00AA4369" w:rsidRDefault="00AA4369" w:rsidP="00AA43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A4369" w:rsidRPr="00AA4369" w:rsidRDefault="00AA4369" w:rsidP="00AA43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A4369">
        <w:rPr>
          <w:rFonts w:ascii="Helvetica" w:hAnsi="Helvetica"/>
          <w:b/>
          <w:lang w:val="es-ES_tradnl"/>
        </w:rPr>
        <w:t>EN SESION DE FECHA 30 DE MAYO</w:t>
      </w:r>
      <w:r w:rsidRPr="00AA4369">
        <w:rPr>
          <w:rFonts w:cs="Arial"/>
          <w:b/>
          <w:lang w:val="es-ES_tradnl"/>
        </w:rPr>
        <w:t xml:space="preserve"> </w:t>
      </w:r>
      <w:r w:rsidRPr="00AA4369">
        <w:rPr>
          <w:rFonts w:ascii="Helvetica" w:hAnsi="Helvetica"/>
          <w:b/>
          <w:lang w:val="es-ES_tradnl"/>
        </w:rPr>
        <w:t>DE 2018</w:t>
      </w:r>
    </w:p>
    <w:p w:rsidR="00AA4369" w:rsidRPr="00AA4369" w:rsidRDefault="00AA4369" w:rsidP="00AA43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A4369" w:rsidRPr="00AA4369" w:rsidRDefault="00AA4369" w:rsidP="00AA4369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AA4369">
        <w:rPr>
          <w:rFonts w:ascii="Helvetica" w:hAnsi="Helvetica"/>
          <w:b/>
        </w:rPr>
        <w:t>(E. E. Nº 201</w:t>
      </w:r>
      <w:r w:rsidR="003D4907">
        <w:rPr>
          <w:rFonts w:ascii="Helvetica" w:hAnsi="Helvetica"/>
          <w:b/>
        </w:rPr>
        <w:t>8</w:t>
      </w:r>
      <w:r w:rsidRPr="00AA4369">
        <w:rPr>
          <w:rFonts w:ascii="Helvetica" w:hAnsi="Helvetica"/>
          <w:b/>
        </w:rPr>
        <w:t>-17-1-000</w:t>
      </w:r>
      <w:r w:rsidR="003D4907">
        <w:rPr>
          <w:rFonts w:ascii="Helvetica" w:hAnsi="Helvetica"/>
          <w:b/>
        </w:rPr>
        <w:t>1655</w:t>
      </w:r>
      <w:r w:rsidRPr="00AA4369">
        <w:rPr>
          <w:rFonts w:ascii="Helvetica" w:hAnsi="Helvetica"/>
          <w:b/>
        </w:rPr>
        <w:t xml:space="preserve">, </w:t>
      </w:r>
      <w:proofErr w:type="spellStart"/>
      <w:r w:rsidRPr="00AA4369">
        <w:rPr>
          <w:rFonts w:ascii="Helvetica" w:hAnsi="Helvetica"/>
          <w:b/>
        </w:rPr>
        <w:t>Ent</w:t>
      </w:r>
      <w:proofErr w:type="spellEnd"/>
      <w:r w:rsidRPr="00AA4369">
        <w:rPr>
          <w:rFonts w:ascii="Helvetica" w:hAnsi="Helvetica"/>
          <w:b/>
        </w:rPr>
        <w:t xml:space="preserve">. N° </w:t>
      </w:r>
      <w:r w:rsidR="003D4907">
        <w:rPr>
          <w:rFonts w:ascii="Helvetica" w:hAnsi="Helvetica"/>
          <w:b/>
        </w:rPr>
        <w:t>2248</w:t>
      </w:r>
      <w:r w:rsidRPr="00AA4369">
        <w:rPr>
          <w:rFonts w:ascii="Helvetica" w:hAnsi="Helvetica"/>
          <w:b/>
        </w:rPr>
        <w:t>/</w:t>
      </w:r>
      <w:r w:rsidR="003D4907">
        <w:rPr>
          <w:rFonts w:ascii="Helvetica" w:hAnsi="Helvetica"/>
          <w:b/>
        </w:rPr>
        <w:t>18</w:t>
      </w:r>
      <w:r w:rsidRPr="00AA4369">
        <w:rPr>
          <w:rFonts w:ascii="Helvetica" w:hAnsi="Helvetica"/>
          <w:b/>
        </w:rPr>
        <w:t>)</w:t>
      </w:r>
    </w:p>
    <w:p w:rsidR="00AA4369" w:rsidRPr="00AA4369" w:rsidRDefault="00AA4369" w:rsidP="00AA4369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AA4369" w:rsidRDefault="00AA4369" w:rsidP="0053422E">
      <w:pPr>
        <w:spacing w:line="360" w:lineRule="auto"/>
        <w:jc w:val="both"/>
        <w:rPr>
          <w:b/>
          <w:bCs/>
        </w:rPr>
      </w:pPr>
    </w:p>
    <w:p w:rsidR="0053422E" w:rsidRPr="00E37EA3" w:rsidRDefault="0053422E" w:rsidP="006A5F25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>VISTO:</w:t>
      </w:r>
      <w:r>
        <w:t xml:space="preserve"> los antecedentes remitidos por </w:t>
      </w:r>
      <w:r w:rsidRPr="00E37EA3">
        <w:rPr>
          <w:rFonts w:cs="Arial"/>
        </w:rPr>
        <w:t>la Administración Nacional de Combustibles, Alcohol y Portland</w:t>
      </w:r>
      <w:r>
        <w:rPr>
          <w:rFonts w:cs="Arial"/>
        </w:rPr>
        <w:t xml:space="preserve"> (ANCAP)</w:t>
      </w:r>
      <w:r w:rsidRPr="00E37EA3">
        <w:rPr>
          <w:rFonts w:cs="Arial"/>
        </w:rPr>
        <w:t xml:space="preserve">, relacionados </w:t>
      </w:r>
      <w:r>
        <w:rPr>
          <w:rFonts w:cs="Arial"/>
        </w:rPr>
        <w:t>con</w:t>
      </w:r>
      <w:r w:rsidRPr="00E37EA3">
        <w:rPr>
          <w:rFonts w:cs="Arial"/>
        </w:rPr>
        <w:t xml:space="preserve"> la adenda al contrato de </w:t>
      </w:r>
      <w:r w:rsidR="003B26B1">
        <w:rPr>
          <w:rFonts w:cs="Arial"/>
        </w:rPr>
        <w:t>transporte</w:t>
      </w:r>
      <w:r w:rsidRPr="00E37EA3">
        <w:rPr>
          <w:rFonts w:cs="Arial"/>
        </w:rPr>
        <w:t xml:space="preserve"> </w:t>
      </w:r>
      <w:r>
        <w:rPr>
          <w:rFonts w:cs="Arial"/>
        </w:rPr>
        <w:t>celebrado con G</w:t>
      </w:r>
      <w:r w:rsidRPr="00E37EA3">
        <w:rPr>
          <w:rFonts w:cs="Arial"/>
        </w:rPr>
        <w:t xml:space="preserve">asoducto Cruz del Sur S.A.; </w:t>
      </w:r>
    </w:p>
    <w:p w:rsidR="006A5F25" w:rsidRDefault="0053422E" w:rsidP="006A5F25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 xml:space="preserve">RESULTANDO: 1) </w:t>
      </w:r>
      <w:r>
        <w:rPr>
          <w:bCs/>
        </w:rPr>
        <w:t>que con fecha 4 de abril de 2018</w:t>
      </w:r>
      <w:r>
        <w:t xml:space="preserve">, este Tribunal acordó observar la adenda </w:t>
      </w:r>
      <w:r w:rsidRPr="00E37EA3">
        <w:rPr>
          <w:rFonts w:cs="Arial"/>
        </w:rPr>
        <w:t xml:space="preserve">al contrato de transporte </w:t>
      </w:r>
      <w:r>
        <w:rPr>
          <w:rFonts w:cs="Arial"/>
        </w:rPr>
        <w:t>celebrado</w:t>
      </w:r>
      <w:r w:rsidR="00CF158B">
        <w:rPr>
          <w:rFonts w:cs="Arial"/>
        </w:rPr>
        <w:t xml:space="preserve"> entre ANCAP y</w:t>
      </w:r>
      <w:r>
        <w:rPr>
          <w:rFonts w:cs="Arial"/>
        </w:rPr>
        <w:t xml:space="preserve"> G</w:t>
      </w:r>
      <w:r w:rsidRPr="00E37EA3">
        <w:rPr>
          <w:rFonts w:cs="Arial"/>
        </w:rPr>
        <w:t>asoducto Cruz del Sur S.A.</w:t>
      </w:r>
      <w:r>
        <w:rPr>
          <w:rFonts w:cs="Arial"/>
        </w:rPr>
        <w:t xml:space="preserve"> y los gastos </w:t>
      </w:r>
      <w:r w:rsidR="00EF7B39">
        <w:rPr>
          <w:rFonts w:cs="Arial"/>
        </w:rPr>
        <w:t>derivados</w:t>
      </w:r>
      <w:r>
        <w:rPr>
          <w:rFonts w:cs="Arial"/>
        </w:rPr>
        <w:t xml:space="preserve"> de la misma, en virtud que: </w:t>
      </w:r>
      <w:r w:rsidRPr="003B26B1">
        <w:rPr>
          <w:rFonts w:cs="Arial"/>
          <w:b/>
        </w:rPr>
        <w:t>a)</w:t>
      </w:r>
      <w:r>
        <w:rPr>
          <w:rFonts w:cs="Arial"/>
        </w:rPr>
        <w:t xml:space="preserve"> se remitió </w:t>
      </w:r>
      <w:r w:rsidR="00E12BF6">
        <w:rPr>
          <w:rFonts w:cs="Arial"/>
        </w:rPr>
        <w:t>un</w:t>
      </w:r>
      <w:r w:rsidR="00B442BA">
        <w:rPr>
          <w:rFonts w:cs="Arial"/>
        </w:rPr>
        <w:t>a</w:t>
      </w:r>
      <w:r w:rsidR="00E12BF6">
        <w:rPr>
          <w:rFonts w:cs="Arial"/>
        </w:rPr>
        <w:t xml:space="preserve"> </w:t>
      </w:r>
      <w:r w:rsidR="00EF7B39">
        <w:rPr>
          <w:rFonts w:cs="Arial"/>
        </w:rPr>
        <w:t>adenda</w:t>
      </w:r>
      <w:r w:rsidR="00E12BF6">
        <w:rPr>
          <w:rFonts w:cs="Arial"/>
        </w:rPr>
        <w:t xml:space="preserve"> a un contrato que se </w:t>
      </w:r>
      <w:r w:rsidR="00EF7B39">
        <w:rPr>
          <w:rFonts w:cs="Arial"/>
        </w:rPr>
        <w:t>encuentra</w:t>
      </w:r>
      <w:r w:rsidR="00E12BF6">
        <w:rPr>
          <w:rFonts w:cs="Arial"/>
        </w:rPr>
        <w:t xml:space="preserve"> vencido, lo cual no se ajusta a </w:t>
      </w:r>
      <w:r w:rsidR="00B442BA">
        <w:rPr>
          <w:rFonts w:cs="Arial"/>
        </w:rPr>
        <w:t>D</w:t>
      </w:r>
      <w:r w:rsidR="00E12BF6">
        <w:rPr>
          <w:rFonts w:cs="Arial"/>
        </w:rPr>
        <w:t>erecho</w:t>
      </w:r>
      <w:r w:rsidR="00CF158B">
        <w:rPr>
          <w:rFonts w:cs="Arial"/>
        </w:rPr>
        <w:t>;</w:t>
      </w:r>
      <w:r w:rsidR="00E12BF6">
        <w:rPr>
          <w:rFonts w:cs="Arial"/>
        </w:rPr>
        <w:t xml:space="preserve"> y </w:t>
      </w:r>
    </w:p>
    <w:p w:rsidR="00E12BF6" w:rsidRDefault="00E12BF6" w:rsidP="006A5F25">
      <w:pPr>
        <w:spacing w:line="360" w:lineRule="auto"/>
        <w:jc w:val="both"/>
        <w:rPr>
          <w:rFonts w:cs="Arial"/>
        </w:rPr>
      </w:pPr>
      <w:r w:rsidRPr="003B26B1">
        <w:rPr>
          <w:rFonts w:cs="Arial"/>
          <w:b/>
        </w:rPr>
        <w:t>b)</w:t>
      </w:r>
      <w:r>
        <w:rPr>
          <w:rFonts w:cs="Arial"/>
        </w:rPr>
        <w:t xml:space="preserve"> las modificaci</w:t>
      </w:r>
      <w:r w:rsidR="003B26B1">
        <w:rPr>
          <w:rFonts w:cs="Arial"/>
        </w:rPr>
        <w:t>o</w:t>
      </w:r>
      <w:r>
        <w:rPr>
          <w:rFonts w:cs="Arial"/>
        </w:rPr>
        <w:t>n</w:t>
      </w:r>
      <w:r w:rsidR="003B26B1">
        <w:rPr>
          <w:rFonts w:cs="Arial"/>
        </w:rPr>
        <w:t>es</w:t>
      </w:r>
      <w:r>
        <w:rPr>
          <w:rFonts w:cs="Arial"/>
        </w:rPr>
        <w:t xml:space="preserve"> </w:t>
      </w:r>
      <w:r w:rsidR="00EF7B39">
        <w:rPr>
          <w:rFonts w:cs="Arial"/>
        </w:rPr>
        <w:t>establecid</w:t>
      </w:r>
      <w:r w:rsidR="00B442BA">
        <w:rPr>
          <w:rFonts w:cs="Arial"/>
        </w:rPr>
        <w:t>a</w:t>
      </w:r>
      <w:r w:rsidR="00EF7B39">
        <w:rPr>
          <w:rFonts w:cs="Arial"/>
        </w:rPr>
        <w:t>s</w:t>
      </w:r>
      <w:r>
        <w:rPr>
          <w:rFonts w:cs="Arial"/>
        </w:rPr>
        <w:t xml:space="preserve"> en la adenda</w:t>
      </w:r>
      <w:r w:rsidR="00CF158B">
        <w:rPr>
          <w:rFonts w:cs="Arial"/>
        </w:rPr>
        <w:t xml:space="preserve"> </w:t>
      </w:r>
      <w:r>
        <w:rPr>
          <w:rFonts w:cs="Arial"/>
        </w:rPr>
        <w:t>entra</w:t>
      </w:r>
      <w:r w:rsidR="004E6C2F">
        <w:rPr>
          <w:rFonts w:cs="Arial"/>
        </w:rPr>
        <w:t>ron</w:t>
      </w:r>
      <w:r>
        <w:rPr>
          <w:rFonts w:cs="Arial"/>
        </w:rPr>
        <w:t xml:space="preserve"> en vigencia el 22</w:t>
      </w:r>
      <w:r w:rsidR="00CF158B">
        <w:rPr>
          <w:rFonts w:cs="Arial"/>
        </w:rPr>
        <w:t>/11/17</w:t>
      </w:r>
      <w:r>
        <w:rPr>
          <w:rFonts w:cs="Arial"/>
        </w:rPr>
        <w:t>, previo a la remisión de las actu</w:t>
      </w:r>
      <w:r w:rsidR="00EF7B39">
        <w:rPr>
          <w:rFonts w:cs="Arial"/>
        </w:rPr>
        <w:t>a</w:t>
      </w:r>
      <w:r>
        <w:rPr>
          <w:rFonts w:cs="Arial"/>
        </w:rPr>
        <w:t>ciones a este Tribunal, contr</w:t>
      </w:r>
      <w:r w:rsidR="00EF7B39">
        <w:rPr>
          <w:rFonts w:cs="Arial"/>
        </w:rPr>
        <w:t>a</w:t>
      </w:r>
      <w:r>
        <w:rPr>
          <w:rFonts w:cs="Arial"/>
        </w:rPr>
        <w:t xml:space="preserve">viniendo </w:t>
      </w:r>
      <w:r w:rsidR="00CF158B">
        <w:rPr>
          <w:rFonts w:cs="Arial"/>
        </w:rPr>
        <w:t xml:space="preserve">así </w:t>
      </w:r>
      <w:r>
        <w:rPr>
          <w:rFonts w:cs="Arial"/>
        </w:rPr>
        <w:t xml:space="preserve">lo dispuesto por el </w:t>
      </w:r>
      <w:r w:rsidR="006A5F25">
        <w:rPr>
          <w:rFonts w:cs="Arial"/>
        </w:rPr>
        <w:t>L</w:t>
      </w:r>
      <w:r>
        <w:rPr>
          <w:rFonts w:cs="Arial"/>
        </w:rPr>
        <w:t xml:space="preserve">iteral </w:t>
      </w:r>
      <w:r w:rsidR="00CF158B">
        <w:rPr>
          <w:rFonts w:cs="Arial"/>
        </w:rPr>
        <w:t>B</w:t>
      </w:r>
      <w:r>
        <w:rPr>
          <w:rFonts w:cs="Arial"/>
        </w:rPr>
        <w:t xml:space="preserve">) del </w:t>
      </w:r>
      <w:r w:rsidR="006A5F25">
        <w:rPr>
          <w:rFonts w:cs="Arial"/>
        </w:rPr>
        <w:t>A</w:t>
      </w:r>
      <w:r>
        <w:rPr>
          <w:rFonts w:cs="Arial"/>
        </w:rPr>
        <w:t xml:space="preserve">rtículo 211 de la </w:t>
      </w:r>
      <w:r w:rsidR="00EF7B39">
        <w:rPr>
          <w:rFonts w:cs="Arial"/>
        </w:rPr>
        <w:t>Constitución</w:t>
      </w:r>
      <w:r>
        <w:rPr>
          <w:rFonts w:cs="Arial"/>
        </w:rPr>
        <w:t xml:space="preserve"> de la República;</w:t>
      </w:r>
    </w:p>
    <w:p w:rsidR="00B86B13" w:rsidRDefault="0053422E" w:rsidP="006A5F25">
      <w:pPr>
        <w:spacing w:line="360" w:lineRule="auto"/>
        <w:ind w:firstLine="2694"/>
        <w:jc w:val="both"/>
      </w:pPr>
      <w:r>
        <w:rPr>
          <w:b/>
        </w:rPr>
        <w:t xml:space="preserve">2) </w:t>
      </w:r>
      <w:r>
        <w:t>que en esta oportunidad</w:t>
      </w:r>
      <w:r w:rsidR="003B26B1">
        <w:t>,</w:t>
      </w:r>
      <w:r>
        <w:t xml:space="preserve"> se remite Resolución</w:t>
      </w:r>
      <w:r w:rsidR="00E12BF6">
        <w:t xml:space="preserve"> del Directorio de ANCAP</w:t>
      </w:r>
      <w:r>
        <w:t xml:space="preserve"> Nº </w:t>
      </w:r>
      <w:r w:rsidR="00E12BF6">
        <w:t xml:space="preserve">313/4/2018, </w:t>
      </w:r>
      <w:r>
        <w:t xml:space="preserve"> dictada con fecha </w:t>
      </w:r>
      <w:r w:rsidR="00E12BF6">
        <w:t>19</w:t>
      </w:r>
      <w:r>
        <w:t xml:space="preserve"> de </w:t>
      </w:r>
      <w:r w:rsidR="00E12BF6">
        <w:t>abril</w:t>
      </w:r>
      <w:r>
        <w:t xml:space="preserve"> de 201</w:t>
      </w:r>
      <w:r w:rsidR="00E12BF6">
        <w:t>8</w:t>
      </w:r>
      <w:r>
        <w:t>,</w:t>
      </w:r>
      <w:r w:rsidR="00E12BF6">
        <w:t xml:space="preserve"> </w:t>
      </w:r>
      <w:r>
        <w:t xml:space="preserve"> por la cual se resuelve reiterar el gasto </w:t>
      </w:r>
      <w:r w:rsidR="00E12BF6">
        <w:t>observado por este Tribunal,</w:t>
      </w:r>
      <w:r>
        <w:t xml:space="preserve"> </w:t>
      </w:r>
      <w:r w:rsidR="00CF158B">
        <w:t>argumentando</w:t>
      </w:r>
      <w:r w:rsidR="00BA6F13">
        <w:t>:</w:t>
      </w:r>
      <w:r w:rsidR="00CF158B">
        <w:t xml:space="preserve"> </w:t>
      </w:r>
    </w:p>
    <w:p w:rsidR="00B86B13" w:rsidRDefault="00BA6F13" w:rsidP="00B86B13">
      <w:pPr>
        <w:spacing w:line="360" w:lineRule="auto"/>
        <w:jc w:val="both"/>
      </w:pPr>
      <w:r w:rsidRPr="00BA6F13">
        <w:rPr>
          <w:b/>
        </w:rPr>
        <w:t>a)</w:t>
      </w:r>
      <w:r w:rsidR="00CF158B">
        <w:rPr>
          <w:b/>
        </w:rPr>
        <w:t xml:space="preserve"> </w:t>
      </w:r>
      <w:r w:rsidR="00CF158B">
        <w:t>que</w:t>
      </w:r>
      <w:r w:rsidR="00EF7B39">
        <w:t xml:space="preserve"> la adenda contractual es una solución transitoria confeccionada entre las partes</w:t>
      </w:r>
      <w:r w:rsidR="003B26B1">
        <w:t>, siendo r</w:t>
      </w:r>
      <w:r w:rsidR="00EF7B39">
        <w:t>espaldad</w:t>
      </w:r>
      <w:r w:rsidR="003B26B1">
        <w:t>a</w:t>
      </w:r>
      <w:r w:rsidR="00EF7B39">
        <w:t xml:space="preserve"> con el envío de un exhorto del Poder Ejecutivo a ANCAP y UTE</w:t>
      </w:r>
      <w:r w:rsidR="00CF158B">
        <w:t>,</w:t>
      </w:r>
      <w:r w:rsidR="00EF7B39">
        <w:t xml:space="preserve"> solicitando la realización de dicho contrato</w:t>
      </w:r>
      <w:r w:rsidR="00CF158B">
        <w:t>;</w:t>
      </w:r>
      <w:r>
        <w:t xml:space="preserve"> y </w:t>
      </w:r>
    </w:p>
    <w:p w:rsidR="00EF7B39" w:rsidRDefault="00BA6F13" w:rsidP="00B86B13">
      <w:pPr>
        <w:spacing w:line="360" w:lineRule="auto"/>
        <w:jc w:val="both"/>
      </w:pPr>
      <w:r w:rsidRPr="00BA6F13">
        <w:rPr>
          <w:b/>
        </w:rPr>
        <w:t>b)</w:t>
      </w:r>
      <w:r w:rsidR="00EF7B39">
        <w:t xml:space="preserve"> el servicio de transporte </w:t>
      </w:r>
      <w:r>
        <w:t xml:space="preserve">es </w:t>
      </w:r>
      <w:r w:rsidR="00EF7B39">
        <w:t>esencial para mantener el servicio de gas natural a los clientes directos de ANCAP y las Distribuidoras;</w:t>
      </w:r>
    </w:p>
    <w:p w:rsidR="0053422E" w:rsidRDefault="0053422E" w:rsidP="00B86B13">
      <w:pPr>
        <w:tabs>
          <w:tab w:val="left" w:pos="2160"/>
        </w:tabs>
        <w:spacing w:line="360" w:lineRule="auto"/>
        <w:ind w:firstLine="851"/>
        <w:jc w:val="both"/>
        <w:rPr>
          <w:rFonts w:cs="Arial"/>
          <w:szCs w:val="17"/>
          <w:shd w:val="clear" w:color="auto" w:fill="FFFFFF"/>
        </w:rPr>
      </w:pPr>
      <w:r>
        <w:rPr>
          <w:b/>
          <w:bCs/>
        </w:rPr>
        <w:lastRenderedPageBreak/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que el </w:t>
      </w:r>
      <w:r w:rsidR="00B86B13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>rtículo 475 de la Ley 17.296 de 21/2/01,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53422E" w:rsidRDefault="0053422E" w:rsidP="00B86B13">
      <w:pPr>
        <w:spacing w:line="360" w:lineRule="auto"/>
        <w:ind w:firstLine="2977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 para proceder a</w:t>
      </w:r>
      <w:r>
        <w:rPr>
          <w:b/>
        </w:rPr>
        <w:t xml:space="preserve"> </w:t>
      </w:r>
      <w:r>
        <w:t>la</w:t>
      </w:r>
      <w:r>
        <w:rPr>
          <w:b/>
        </w:rPr>
        <w:t xml:space="preserve"> </w:t>
      </w:r>
      <w:r>
        <w:rPr>
          <w:bCs/>
        </w:rPr>
        <w:t>reiteración refieren a la conveniencia y no a la legalidad del gasto, por lo que no logran</w:t>
      </w:r>
      <w:r w:rsidR="00B24564">
        <w:rPr>
          <w:bCs/>
        </w:rPr>
        <w:t xml:space="preserve"> conmover</w:t>
      </w:r>
      <w:r>
        <w:rPr>
          <w:bCs/>
        </w:rPr>
        <w:t xml:space="preserve"> los fundamentos expuestos por este Tribunal en su Resolución  de fecha</w:t>
      </w:r>
      <w:r w:rsidR="00EF7B39">
        <w:rPr>
          <w:bCs/>
        </w:rPr>
        <w:t xml:space="preserve"> 4 de abril de 2018</w:t>
      </w:r>
      <w:r>
        <w:rPr>
          <w:bCs/>
        </w:rPr>
        <w:t>;</w:t>
      </w:r>
    </w:p>
    <w:p w:rsidR="0053422E" w:rsidRDefault="0053422E" w:rsidP="00B86B1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>
        <w:rPr>
          <w:rFonts w:cs="Arial"/>
          <w:lang w:val="es-MX"/>
        </w:rPr>
        <w:t xml:space="preserve">y a lo dispuesto por el </w:t>
      </w:r>
      <w:r w:rsidR="00B86B13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211 </w:t>
      </w:r>
      <w:r w:rsidR="00B86B13">
        <w:rPr>
          <w:rFonts w:cs="Arial"/>
          <w:lang w:val="es-MX"/>
        </w:rPr>
        <w:t>L</w:t>
      </w:r>
      <w:r>
        <w:rPr>
          <w:rFonts w:cs="Arial"/>
          <w:lang w:val="es-MX"/>
        </w:rPr>
        <w:t>iteral B) de la Constitución</w:t>
      </w:r>
      <w:r w:rsidR="00B86B13">
        <w:rPr>
          <w:rFonts w:cs="Arial"/>
          <w:lang w:val="es-MX"/>
        </w:rPr>
        <w:t xml:space="preserve"> de la República</w:t>
      </w:r>
      <w:r>
        <w:rPr>
          <w:rFonts w:cs="Arial"/>
          <w:lang w:val="es-MX"/>
        </w:rPr>
        <w:t>;</w:t>
      </w:r>
    </w:p>
    <w:p w:rsidR="0053422E" w:rsidRDefault="00B86B13" w:rsidP="0053422E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53422E" w:rsidRDefault="0053422E" w:rsidP="00B86B13">
      <w:pPr>
        <w:tabs>
          <w:tab w:val="left" w:pos="426"/>
          <w:tab w:val="left" w:pos="709"/>
        </w:tabs>
        <w:spacing w:line="360" w:lineRule="auto"/>
        <w:ind w:left="284" w:hanging="284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Mantener la observación formulada por este Tribunal, con fecha </w:t>
      </w:r>
      <w:r w:rsidR="00EF7B39">
        <w:rPr>
          <w:bCs/>
        </w:rPr>
        <w:t>4 de abril de 2018</w:t>
      </w:r>
      <w:r>
        <w:rPr>
          <w:rFonts w:cs="Arial"/>
          <w:lang w:val="es-UY"/>
        </w:rPr>
        <w:t xml:space="preserve">;  </w:t>
      </w:r>
    </w:p>
    <w:p w:rsidR="0053422E" w:rsidRDefault="00B86B13" w:rsidP="00B86B13">
      <w:pPr>
        <w:spacing w:line="360" w:lineRule="auto"/>
        <w:jc w:val="both"/>
        <w:rPr>
          <w:rFonts w:cs="Arial"/>
          <w:lang w:val="es-UY"/>
        </w:rPr>
      </w:pPr>
      <w:r>
        <w:rPr>
          <w:rFonts w:cs="Arial"/>
          <w:b/>
          <w:lang w:val="es-UY"/>
        </w:rPr>
        <w:t>2</w:t>
      </w:r>
      <w:r w:rsidR="0053422E" w:rsidRPr="00885040">
        <w:rPr>
          <w:rFonts w:cs="Arial"/>
          <w:b/>
          <w:lang w:val="es-UY"/>
        </w:rPr>
        <w:t>)</w:t>
      </w:r>
      <w:r w:rsidR="0053422E">
        <w:rPr>
          <w:rFonts w:cs="Arial"/>
          <w:lang w:val="es-UY"/>
        </w:rPr>
        <w:t xml:space="preserve"> Comunicar a</w:t>
      </w:r>
      <w:r w:rsidR="00B24564">
        <w:rPr>
          <w:rFonts w:cs="Arial"/>
          <w:lang w:val="es-UY"/>
        </w:rPr>
        <w:t>l Poder Ejecutivo y a</w:t>
      </w:r>
      <w:r>
        <w:rPr>
          <w:rFonts w:cs="Arial"/>
          <w:lang w:val="es-UY"/>
        </w:rPr>
        <w:t xml:space="preserve"> la Administración actuante;</w:t>
      </w:r>
    </w:p>
    <w:p w:rsidR="00B86B13" w:rsidRPr="00B86B13" w:rsidRDefault="00B86B13" w:rsidP="00B86B13">
      <w:pPr>
        <w:spacing w:line="360" w:lineRule="auto"/>
        <w:jc w:val="both"/>
      </w:pPr>
      <w:r>
        <w:rPr>
          <w:rFonts w:cs="Arial"/>
          <w:b/>
          <w:lang w:val="es-UY"/>
        </w:rPr>
        <w:t xml:space="preserve">3) </w:t>
      </w:r>
      <w:r w:rsidRPr="00B86B13">
        <w:rPr>
          <w:rFonts w:cs="Arial"/>
          <w:lang w:val="es-UY"/>
        </w:rPr>
        <w:t>Dar cuenta a la Asamblea General.</w:t>
      </w:r>
    </w:p>
    <w:p w:rsidR="0053422E" w:rsidRPr="00B24564" w:rsidRDefault="0053422E" w:rsidP="0053422E">
      <w:pPr>
        <w:spacing w:line="360" w:lineRule="auto"/>
        <w:jc w:val="right"/>
        <w:rPr>
          <w:rFonts w:cs="Arial"/>
          <w:bCs/>
        </w:rPr>
      </w:pPr>
    </w:p>
    <w:p w:rsidR="0053422E" w:rsidRPr="009F1633" w:rsidRDefault="00B86B13" w:rsidP="0053422E">
      <w:pPr>
        <w:spacing w:line="360" w:lineRule="auto"/>
        <w:rPr>
          <w:rFonts w:cs="Arial"/>
          <w:sz w:val="14"/>
          <w:szCs w:val="14"/>
          <w:lang w:val="es-MX"/>
        </w:rPr>
      </w:pPr>
      <w:proofErr w:type="spellStart"/>
      <w:proofErr w:type="gramStart"/>
      <w:r>
        <w:rPr>
          <w:rFonts w:cs="Arial"/>
          <w:bCs/>
          <w:lang w:val="es-MX"/>
        </w:rPr>
        <w:t>ag</w:t>
      </w:r>
      <w:proofErr w:type="spellEnd"/>
      <w:proofErr w:type="gramEnd"/>
    </w:p>
    <w:p w:rsidR="0053422E" w:rsidRDefault="0053422E" w:rsidP="0053422E">
      <w:pPr>
        <w:spacing w:line="360" w:lineRule="auto"/>
        <w:jc w:val="both"/>
        <w:rPr>
          <w:b/>
        </w:rPr>
      </w:pPr>
    </w:p>
    <w:p w:rsidR="0053422E" w:rsidRDefault="0053422E" w:rsidP="0053422E"/>
    <w:p w:rsidR="00422E6D" w:rsidRDefault="00422E6D"/>
    <w:sectPr w:rsidR="00422E6D" w:rsidSect="00CB1CCF">
      <w:pgSz w:w="11906" w:h="16838" w:code="9"/>
      <w:pgMar w:top="311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2E"/>
    <w:rsid w:val="000C31E8"/>
    <w:rsid w:val="000C38B8"/>
    <w:rsid w:val="001B45D1"/>
    <w:rsid w:val="001E7232"/>
    <w:rsid w:val="003B26B1"/>
    <w:rsid w:val="003D4907"/>
    <w:rsid w:val="00422E6D"/>
    <w:rsid w:val="004E6C2F"/>
    <w:rsid w:val="0053422E"/>
    <w:rsid w:val="006A5F25"/>
    <w:rsid w:val="00AA4369"/>
    <w:rsid w:val="00B24564"/>
    <w:rsid w:val="00B442BA"/>
    <w:rsid w:val="00B86B13"/>
    <w:rsid w:val="00BA6F13"/>
    <w:rsid w:val="00CB1CCF"/>
    <w:rsid w:val="00CF158B"/>
    <w:rsid w:val="00E12BF6"/>
    <w:rsid w:val="00E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2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53422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3422E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2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53422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3422E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Tribunal1</cp:lastModifiedBy>
  <cp:revision>15</cp:revision>
  <cp:lastPrinted>2018-06-01T16:55:00Z</cp:lastPrinted>
  <dcterms:created xsi:type="dcterms:W3CDTF">2018-05-30T18:12:00Z</dcterms:created>
  <dcterms:modified xsi:type="dcterms:W3CDTF">2018-06-01T16:55:00Z</dcterms:modified>
</cp:coreProperties>
</file>