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208" w:rsidRPr="00786EEB" w:rsidRDefault="00661208" w:rsidP="00661208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1781/18</w:t>
      </w:r>
    </w:p>
    <w:p w:rsidR="00661208" w:rsidRDefault="00661208" w:rsidP="00661208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lang w:val="es-ES_tradnl"/>
        </w:rPr>
      </w:pPr>
    </w:p>
    <w:p w:rsidR="00661208" w:rsidRDefault="00661208" w:rsidP="0066120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661208" w:rsidRPr="00BF47AD" w:rsidRDefault="00661208" w:rsidP="0066120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F47AD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661208" w:rsidRPr="00BF47AD" w:rsidRDefault="00661208" w:rsidP="0066120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61208" w:rsidRPr="00BF47AD" w:rsidRDefault="00661208" w:rsidP="0066120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F47AD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661208" w:rsidRPr="00BF47AD" w:rsidRDefault="00661208" w:rsidP="0066120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61208" w:rsidRPr="00BF47AD" w:rsidRDefault="00661208" w:rsidP="0066120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F47AD">
        <w:rPr>
          <w:rFonts w:ascii="Arial" w:hAnsi="Arial" w:cs="Arial"/>
          <w:b/>
          <w:sz w:val="24"/>
          <w:szCs w:val="24"/>
          <w:lang w:val="es-ES_tradnl"/>
        </w:rPr>
        <w:t xml:space="preserve">EN SESION DE FECHA 30 DE MAYO </w:t>
      </w:r>
      <w:r w:rsidRPr="00BF47AD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661208" w:rsidRPr="00BF47AD" w:rsidRDefault="00661208" w:rsidP="0066120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61208" w:rsidRPr="00BF47AD" w:rsidRDefault="00661208" w:rsidP="0066120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F47AD">
        <w:rPr>
          <w:rFonts w:ascii="Arial" w:hAnsi="Arial" w:cs="Arial"/>
          <w:b/>
          <w:sz w:val="24"/>
          <w:szCs w:val="24"/>
        </w:rPr>
        <w:t xml:space="preserve">(E. E. Nº 2017-17-1-0000205, </w:t>
      </w:r>
      <w:proofErr w:type="spellStart"/>
      <w:r w:rsidRPr="00BF47AD">
        <w:rPr>
          <w:rFonts w:ascii="Arial" w:hAnsi="Arial" w:cs="Arial"/>
          <w:b/>
          <w:sz w:val="24"/>
          <w:szCs w:val="24"/>
        </w:rPr>
        <w:t>Ent</w:t>
      </w:r>
      <w:proofErr w:type="spellEnd"/>
      <w:r w:rsidRPr="00BF47AD">
        <w:rPr>
          <w:rFonts w:ascii="Arial" w:hAnsi="Arial" w:cs="Arial"/>
          <w:b/>
          <w:sz w:val="24"/>
          <w:szCs w:val="24"/>
        </w:rPr>
        <w:t>. N° 2287/18)</w:t>
      </w:r>
    </w:p>
    <w:p w:rsidR="00661208" w:rsidRPr="00661208" w:rsidRDefault="00661208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</w:p>
    <w:p w:rsidR="00661208" w:rsidRDefault="00661208" w:rsidP="00661208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6563F4" w:rsidRDefault="008846CC" w:rsidP="00BF47A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>la</w:t>
      </w:r>
      <w:r w:rsidR="008C32CF">
        <w:rPr>
          <w:rFonts w:ascii="Arial" w:hAnsi="Arial" w:cs="Arial"/>
          <w:sz w:val="24"/>
          <w:szCs w:val="24"/>
        </w:rPr>
        <w:t xml:space="preserve"> nota Nº 199/18 de fecha 02/05/18, </w:t>
      </w:r>
      <w:r>
        <w:rPr>
          <w:rFonts w:ascii="Arial" w:hAnsi="Arial" w:cs="Arial"/>
          <w:sz w:val="24"/>
          <w:szCs w:val="24"/>
        </w:rPr>
        <w:t>remitida por la Administración Nacional de Telecomunicaciones, relacionada con la</w:t>
      </w:r>
      <w:r w:rsidR="006563F4" w:rsidRPr="006563F4">
        <w:rPr>
          <w:rFonts w:ascii="Arial" w:hAnsi="Arial" w:cs="Arial"/>
          <w:sz w:val="24"/>
          <w:szCs w:val="24"/>
        </w:rPr>
        <w:t xml:space="preserve"> </w:t>
      </w:r>
      <w:r w:rsidR="00D17FDE">
        <w:rPr>
          <w:rFonts w:ascii="Arial" w:hAnsi="Arial" w:cs="Arial"/>
          <w:sz w:val="24"/>
          <w:szCs w:val="24"/>
        </w:rPr>
        <w:t xml:space="preserve">reiteración del gasto derivado de la </w:t>
      </w:r>
      <w:r w:rsidR="006563F4">
        <w:rPr>
          <w:rFonts w:ascii="Arial" w:hAnsi="Arial" w:cs="Arial"/>
          <w:sz w:val="24"/>
          <w:szCs w:val="24"/>
        </w:rPr>
        <w:t xml:space="preserve">ampliación de la contratación directa por excepción, para al arrendamiento de puertos de tránsito IP internacional en Buenos Aires, al amparo de la causal del </w:t>
      </w:r>
      <w:r w:rsidR="00661208">
        <w:rPr>
          <w:rFonts w:ascii="Arial" w:hAnsi="Arial" w:cs="Arial"/>
          <w:sz w:val="24"/>
          <w:szCs w:val="24"/>
        </w:rPr>
        <w:t>A</w:t>
      </w:r>
      <w:r w:rsidR="006563F4">
        <w:rPr>
          <w:rFonts w:ascii="Arial" w:hAnsi="Arial" w:cs="Arial"/>
          <w:sz w:val="24"/>
          <w:szCs w:val="24"/>
        </w:rPr>
        <w:t xml:space="preserve">rtículo 33 </w:t>
      </w:r>
      <w:r w:rsidR="00661208">
        <w:rPr>
          <w:rFonts w:ascii="Arial" w:hAnsi="Arial" w:cs="Arial"/>
          <w:sz w:val="24"/>
          <w:szCs w:val="24"/>
        </w:rPr>
        <w:t>L</w:t>
      </w:r>
      <w:r w:rsidR="006563F4">
        <w:rPr>
          <w:rFonts w:ascii="Arial" w:hAnsi="Arial" w:cs="Arial"/>
          <w:sz w:val="24"/>
          <w:szCs w:val="24"/>
        </w:rPr>
        <w:t xml:space="preserve">iteral C) </w:t>
      </w:r>
      <w:r w:rsidR="00661208">
        <w:rPr>
          <w:rFonts w:ascii="Arial" w:hAnsi="Arial" w:cs="Arial"/>
          <w:sz w:val="24"/>
          <w:szCs w:val="24"/>
        </w:rPr>
        <w:t>N</w:t>
      </w:r>
      <w:r w:rsidR="006563F4">
        <w:rPr>
          <w:rFonts w:ascii="Arial" w:hAnsi="Arial" w:cs="Arial"/>
          <w:sz w:val="24"/>
          <w:szCs w:val="24"/>
        </w:rPr>
        <w:t>umeral 22</w:t>
      </w:r>
      <w:r w:rsidR="00661208">
        <w:rPr>
          <w:rFonts w:ascii="Arial" w:hAnsi="Arial" w:cs="Arial"/>
          <w:sz w:val="24"/>
          <w:szCs w:val="24"/>
        </w:rPr>
        <w:t>)</w:t>
      </w:r>
      <w:r w:rsidR="006563F4">
        <w:rPr>
          <w:rFonts w:ascii="Arial" w:hAnsi="Arial" w:cs="Arial"/>
          <w:sz w:val="24"/>
          <w:szCs w:val="24"/>
        </w:rPr>
        <w:t xml:space="preserve"> del TOCAF;</w:t>
      </w:r>
    </w:p>
    <w:p w:rsidR="008846CC" w:rsidRDefault="008846CC" w:rsidP="0066120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6C3799" w:rsidRPr="00611446" w:rsidRDefault="005E53D1" w:rsidP="00661208">
      <w:pPr>
        <w:pStyle w:val="Prrafodelista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611446">
        <w:rPr>
          <w:rFonts w:ascii="Arial" w:hAnsi="Arial" w:cs="Arial"/>
          <w:bCs/>
          <w:sz w:val="24"/>
          <w:szCs w:val="24"/>
        </w:rPr>
        <w:t xml:space="preserve">Mantener la observación formulada mediante Resolución Nº </w:t>
      </w:r>
      <w:r w:rsidR="00611446" w:rsidRPr="00611446">
        <w:rPr>
          <w:rFonts w:ascii="Arial" w:hAnsi="Arial" w:cs="Arial"/>
          <w:bCs/>
          <w:sz w:val="24"/>
          <w:szCs w:val="24"/>
        </w:rPr>
        <w:t>1188/18 adoptada en Sesión de fecha 04/04/18;</w:t>
      </w:r>
    </w:p>
    <w:p w:rsidR="00611446" w:rsidRDefault="00611446" w:rsidP="00661208">
      <w:pPr>
        <w:pStyle w:val="Prrafodelista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Comunicar a la Administración actuante y al Contador Delegado;</w:t>
      </w:r>
      <w:r w:rsidR="00661208">
        <w:rPr>
          <w:rFonts w:ascii="Arial" w:hAnsi="Arial" w:cs="Arial"/>
          <w:sz w:val="24"/>
          <w:szCs w:val="24"/>
        </w:rPr>
        <w:t xml:space="preserve"> y</w:t>
      </w:r>
    </w:p>
    <w:p w:rsidR="00611446" w:rsidRPr="00611446" w:rsidRDefault="00611446" w:rsidP="00661208">
      <w:pPr>
        <w:pStyle w:val="Prrafodelista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 cuenta a la Asamblea General.</w:t>
      </w:r>
    </w:p>
    <w:p w:rsidR="008846CC" w:rsidRDefault="008846CC" w:rsidP="004D2D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11446" w:rsidRDefault="00661208" w:rsidP="004D2DE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p w:rsidR="00BF47AD" w:rsidRDefault="00BF47AD" w:rsidP="004D2DE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F47AD" w:rsidRDefault="00BF47AD" w:rsidP="004D2DE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F47AD" w:rsidRPr="00BF47AD" w:rsidRDefault="00BF47AD" w:rsidP="00BF47AD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F47AD">
        <w:rPr>
          <w:rFonts w:ascii="Arial" w:hAnsi="Arial" w:cs="Arial"/>
          <w:b/>
          <w:sz w:val="24"/>
          <w:szCs w:val="24"/>
        </w:rPr>
        <w:t>Reservada - Publicada en forma de minuta -</w:t>
      </w:r>
    </w:p>
    <w:sectPr w:rsidR="00BF47AD" w:rsidRPr="00BF47AD" w:rsidSect="00F74589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83B04"/>
    <w:multiLevelType w:val="hybridMultilevel"/>
    <w:tmpl w:val="38B4DB4A"/>
    <w:lvl w:ilvl="0" w:tplc="DAA8FD9E">
      <w:start w:val="2"/>
      <w:numFmt w:val="bullet"/>
      <w:lvlText w:val="-"/>
      <w:lvlJc w:val="left"/>
      <w:pPr>
        <w:ind w:left="1545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>
    <w:nsid w:val="440115BE"/>
    <w:multiLevelType w:val="hybridMultilevel"/>
    <w:tmpl w:val="943C343C"/>
    <w:lvl w:ilvl="0" w:tplc="21F06ED6">
      <w:start w:val="1"/>
      <w:numFmt w:val="decimal"/>
      <w:lvlText w:val="%1)"/>
      <w:lvlJc w:val="left"/>
      <w:pPr>
        <w:ind w:left="750" w:hanging="39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7573E2"/>
    <w:multiLevelType w:val="hybridMultilevel"/>
    <w:tmpl w:val="CD220778"/>
    <w:lvl w:ilvl="0" w:tplc="4BC2C02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8B793F"/>
    <w:multiLevelType w:val="hybridMultilevel"/>
    <w:tmpl w:val="3836C24A"/>
    <w:lvl w:ilvl="0" w:tplc="7EC4B32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00C"/>
    <w:rsid w:val="000408DC"/>
    <w:rsid w:val="000B1F2E"/>
    <w:rsid w:val="00163DEB"/>
    <w:rsid w:val="002403D7"/>
    <w:rsid w:val="002F5911"/>
    <w:rsid w:val="003E502C"/>
    <w:rsid w:val="004038F8"/>
    <w:rsid w:val="004D2DE1"/>
    <w:rsid w:val="004D38C9"/>
    <w:rsid w:val="00571570"/>
    <w:rsid w:val="005771FD"/>
    <w:rsid w:val="00577C46"/>
    <w:rsid w:val="00584E7A"/>
    <w:rsid w:val="005A59EB"/>
    <w:rsid w:val="005E53D1"/>
    <w:rsid w:val="00611446"/>
    <w:rsid w:val="006563F4"/>
    <w:rsid w:val="00661208"/>
    <w:rsid w:val="00673964"/>
    <w:rsid w:val="006A27C5"/>
    <w:rsid w:val="006C3799"/>
    <w:rsid w:val="006C76BF"/>
    <w:rsid w:val="0073400C"/>
    <w:rsid w:val="00767AF4"/>
    <w:rsid w:val="007A6F8D"/>
    <w:rsid w:val="007B4092"/>
    <w:rsid w:val="007C1AF4"/>
    <w:rsid w:val="007D4AA0"/>
    <w:rsid w:val="0083740A"/>
    <w:rsid w:val="008846CC"/>
    <w:rsid w:val="008C32CF"/>
    <w:rsid w:val="008E0863"/>
    <w:rsid w:val="008E66C4"/>
    <w:rsid w:val="00902EFD"/>
    <w:rsid w:val="009314FF"/>
    <w:rsid w:val="00953F93"/>
    <w:rsid w:val="00986B56"/>
    <w:rsid w:val="009A3AA5"/>
    <w:rsid w:val="009C6265"/>
    <w:rsid w:val="009D367A"/>
    <w:rsid w:val="009E4620"/>
    <w:rsid w:val="00A1364B"/>
    <w:rsid w:val="00A61282"/>
    <w:rsid w:val="00A943A0"/>
    <w:rsid w:val="00B04D5D"/>
    <w:rsid w:val="00BA2DB2"/>
    <w:rsid w:val="00BF47AD"/>
    <w:rsid w:val="00C237CC"/>
    <w:rsid w:val="00C837F2"/>
    <w:rsid w:val="00CC57BC"/>
    <w:rsid w:val="00D17FDE"/>
    <w:rsid w:val="00D834F6"/>
    <w:rsid w:val="00EB7242"/>
    <w:rsid w:val="00F31A51"/>
    <w:rsid w:val="00F74589"/>
    <w:rsid w:val="00FA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7242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3E50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E502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7242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3E50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E502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N°: 2017-17-1-0000205</vt:lpstr>
    </vt:vector>
  </TitlesOfParts>
  <Company>Tribunal de Cuentas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N°: 2017-17-1-0000205</dc:title>
  <dc:creator>MARIA ALEJANDRA ALVAREZ LOPEZ</dc:creator>
  <cp:lastModifiedBy>Tribunal1</cp:lastModifiedBy>
  <cp:revision>3</cp:revision>
  <cp:lastPrinted>2018-06-04T17:05:00Z</cp:lastPrinted>
  <dcterms:created xsi:type="dcterms:W3CDTF">2018-06-04T17:05:00Z</dcterms:created>
  <dcterms:modified xsi:type="dcterms:W3CDTF">2018-07-04T19:36:00Z</dcterms:modified>
</cp:coreProperties>
</file>