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4C9" w:rsidRPr="00786EEB" w:rsidRDefault="00BF04C9" w:rsidP="00BF04C9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1649/18</w:t>
      </w:r>
    </w:p>
    <w:p w:rsidR="00BF04C9" w:rsidRDefault="00BF04C9" w:rsidP="00BF04C9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lang w:val="es-ES_tradnl"/>
        </w:rPr>
      </w:pPr>
    </w:p>
    <w:p w:rsidR="00BF04C9" w:rsidRPr="00762B34" w:rsidRDefault="00BF04C9" w:rsidP="00BF04C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BF04C9" w:rsidRPr="00762B34" w:rsidRDefault="00BF04C9" w:rsidP="00BF04C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BF04C9" w:rsidRPr="00762B34" w:rsidRDefault="00BF04C9" w:rsidP="00BF04C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BF04C9" w:rsidRPr="00762B34" w:rsidRDefault="00BF04C9" w:rsidP="00BF04C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BF04C9" w:rsidRPr="00762B34" w:rsidRDefault="00BF04C9" w:rsidP="00BF04C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16 DE MAYO </w:t>
      </w:r>
      <w:r>
        <w:rPr>
          <w:rFonts w:ascii="Helvetica" w:hAnsi="Helvetica"/>
          <w:b/>
          <w:lang w:val="es-ES_tradnl"/>
        </w:rPr>
        <w:t>DE 2018</w:t>
      </w:r>
    </w:p>
    <w:p w:rsidR="00BF04C9" w:rsidRPr="00762B34" w:rsidRDefault="00BF04C9" w:rsidP="00BF04C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BF04C9" w:rsidRPr="00BF04C9" w:rsidRDefault="00BF04C9" w:rsidP="00BF04C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UY"/>
        </w:rPr>
      </w:pPr>
      <w:r w:rsidRPr="00BF04C9">
        <w:rPr>
          <w:rFonts w:ascii="Arial" w:hAnsi="Arial" w:cs="Arial"/>
          <w:b/>
          <w:lang w:val="es-UY"/>
        </w:rPr>
        <w:t xml:space="preserve">(E. E. Nº  2017-17-1-0004762, </w:t>
      </w:r>
      <w:proofErr w:type="spellStart"/>
      <w:r w:rsidRPr="00BF04C9">
        <w:rPr>
          <w:rFonts w:ascii="Arial" w:hAnsi="Arial" w:cs="Arial"/>
          <w:b/>
          <w:lang w:val="es-UY"/>
        </w:rPr>
        <w:t>Ent</w:t>
      </w:r>
      <w:proofErr w:type="spellEnd"/>
      <w:r w:rsidRPr="00BF04C9">
        <w:rPr>
          <w:rFonts w:ascii="Arial" w:hAnsi="Arial" w:cs="Arial"/>
          <w:b/>
          <w:lang w:val="es-UY"/>
        </w:rPr>
        <w:t>. N° 2036/18)</w:t>
      </w:r>
    </w:p>
    <w:p w:rsidR="00BF04C9" w:rsidRPr="00BF04C9" w:rsidRDefault="00BF04C9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s-UY"/>
        </w:rPr>
      </w:pPr>
    </w:p>
    <w:p w:rsidR="00BF04C9" w:rsidRDefault="00D176F9" w:rsidP="00BF04C9">
      <w:pPr>
        <w:pStyle w:val="Textoindependiente"/>
        <w:ind w:firstLine="708"/>
        <w:rPr>
          <w:lang w:val="es-UY"/>
        </w:rPr>
      </w:pPr>
      <w:r w:rsidRPr="00F94C1D">
        <w:rPr>
          <w:b/>
          <w:lang w:val="es-UY"/>
        </w:rPr>
        <w:t>VISTO:</w:t>
      </w:r>
      <w:r w:rsidRPr="00F94C1D">
        <w:rPr>
          <w:lang w:val="es-UY"/>
        </w:rPr>
        <w:t xml:space="preserve"> las actuaciones remitidas por la Administración Nacional de Usinas y Transmisiones Eléctricas, relacionadas con</w:t>
      </w:r>
      <w:r w:rsidR="00B21C85">
        <w:rPr>
          <w:lang w:val="es-UY"/>
        </w:rPr>
        <w:t xml:space="preserve"> la adquisición directa</w:t>
      </w:r>
      <w:r w:rsidRPr="00F94C1D">
        <w:rPr>
          <w:lang w:val="es-UY"/>
        </w:rPr>
        <w:t xml:space="preserve"> de cable </w:t>
      </w:r>
      <w:r w:rsidR="00BF04C9">
        <w:rPr>
          <w:lang w:val="es-UY"/>
        </w:rPr>
        <w:t xml:space="preserve">  </w:t>
      </w:r>
      <w:r w:rsidRPr="00F94C1D">
        <w:rPr>
          <w:lang w:val="es-UY"/>
        </w:rPr>
        <w:t xml:space="preserve">de </w:t>
      </w:r>
      <w:r w:rsidR="00BF04C9">
        <w:rPr>
          <w:lang w:val="es-UY"/>
        </w:rPr>
        <w:t xml:space="preserve">  </w:t>
      </w:r>
      <w:r w:rsidRPr="00F94C1D">
        <w:rPr>
          <w:lang w:val="es-UY"/>
        </w:rPr>
        <w:t xml:space="preserve">baja </w:t>
      </w:r>
      <w:r w:rsidR="00BF04C9">
        <w:rPr>
          <w:lang w:val="es-UY"/>
        </w:rPr>
        <w:t xml:space="preserve"> </w:t>
      </w:r>
      <w:r w:rsidRPr="00F94C1D">
        <w:rPr>
          <w:lang w:val="es-UY"/>
        </w:rPr>
        <w:t>tensión</w:t>
      </w:r>
      <w:r>
        <w:rPr>
          <w:lang w:val="es-UY"/>
        </w:rPr>
        <w:t xml:space="preserve"> </w:t>
      </w:r>
      <w:r w:rsidR="00BF04C9">
        <w:rPr>
          <w:lang w:val="es-UY"/>
        </w:rPr>
        <w:t xml:space="preserve"> </w:t>
      </w:r>
      <w:r>
        <w:rPr>
          <w:lang w:val="es-UY"/>
        </w:rPr>
        <w:t xml:space="preserve">(en </w:t>
      </w:r>
      <w:r w:rsidR="00BF04C9">
        <w:rPr>
          <w:lang w:val="es-UY"/>
        </w:rPr>
        <w:t xml:space="preserve"> </w:t>
      </w:r>
      <w:r>
        <w:rPr>
          <w:lang w:val="es-UY"/>
        </w:rPr>
        <w:t xml:space="preserve">el </w:t>
      </w:r>
      <w:r w:rsidR="00BF04C9">
        <w:rPr>
          <w:lang w:val="es-UY"/>
        </w:rPr>
        <w:t xml:space="preserve"> </w:t>
      </w:r>
      <w:r>
        <w:rPr>
          <w:lang w:val="es-UY"/>
        </w:rPr>
        <w:t xml:space="preserve">marco </w:t>
      </w:r>
      <w:r w:rsidR="00BF04C9">
        <w:rPr>
          <w:lang w:val="es-UY"/>
        </w:rPr>
        <w:t xml:space="preserve"> </w:t>
      </w:r>
      <w:r w:rsidR="00B21C85">
        <w:rPr>
          <w:lang w:val="es-UY"/>
        </w:rPr>
        <w:t xml:space="preserve">en </w:t>
      </w:r>
      <w:r w:rsidR="00BF04C9">
        <w:rPr>
          <w:lang w:val="es-UY"/>
        </w:rPr>
        <w:t xml:space="preserve"> </w:t>
      </w:r>
      <w:r w:rsidR="00B21C85">
        <w:rPr>
          <w:lang w:val="es-UY"/>
        </w:rPr>
        <w:t xml:space="preserve">el </w:t>
      </w:r>
      <w:r w:rsidR="00BF04C9">
        <w:rPr>
          <w:lang w:val="es-UY"/>
        </w:rPr>
        <w:t xml:space="preserve"> </w:t>
      </w:r>
      <w:r w:rsidR="00B21C85">
        <w:rPr>
          <w:lang w:val="es-UY"/>
        </w:rPr>
        <w:t xml:space="preserve">marco </w:t>
      </w:r>
      <w:r w:rsidR="00BF04C9">
        <w:rPr>
          <w:lang w:val="es-UY"/>
        </w:rPr>
        <w:t xml:space="preserve"> </w:t>
      </w:r>
      <w:r w:rsidR="00B21C85">
        <w:rPr>
          <w:lang w:val="es-UY"/>
        </w:rPr>
        <w:t xml:space="preserve">de </w:t>
      </w:r>
      <w:r w:rsidR="00B21C85" w:rsidRPr="00F94C1D">
        <w:rPr>
          <w:lang w:val="es-UY"/>
        </w:rPr>
        <w:t xml:space="preserve"> la </w:t>
      </w:r>
      <w:r w:rsidR="00BF04C9">
        <w:rPr>
          <w:lang w:val="es-UY"/>
        </w:rPr>
        <w:t xml:space="preserve"> </w:t>
      </w:r>
      <w:r w:rsidR="00B21C85" w:rsidRPr="00F94C1D">
        <w:rPr>
          <w:lang w:val="es-UY"/>
        </w:rPr>
        <w:t xml:space="preserve">Licitación </w:t>
      </w:r>
      <w:r w:rsidR="00BF04C9">
        <w:rPr>
          <w:lang w:val="es-UY"/>
        </w:rPr>
        <w:t xml:space="preserve"> </w:t>
      </w:r>
      <w:r w:rsidR="00B21C85" w:rsidRPr="00F94C1D">
        <w:rPr>
          <w:lang w:val="es-UY"/>
        </w:rPr>
        <w:t xml:space="preserve">Pública </w:t>
      </w:r>
    </w:p>
    <w:p w:rsidR="00D176F9" w:rsidRPr="00F94C1D" w:rsidRDefault="00B21C85" w:rsidP="00BF04C9">
      <w:pPr>
        <w:pStyle w:val="Textoindependiente"/>
        <w:rPr>
          <w:lang w:val="es-UY"/>
        </w:rPr>
      </w:pPr>
      <w:r w:rsidRPr="00F94C1D">
        <w:rPr>
          <w:lang w:val="es-UY"/>
        </w:rPr>
        <w:t>Nº P49646</w:t>
      </w:r>
      <w:r>
        <w:rPr>
          <w:lang w:val="es-UY"/>
        </w:rPr>
        <w:t xml:space="preserve"> y </w:t>
      </w:r>
      <w:r w:rsidR="00D176F9">
        <w:rPr>
          <w:lang w:val="es-UY"/>
        </w:rPr>
        <w:t xml:space="preserve">del </w:t>
      </w:r>
      <w:r w:rsidR="00D176F9" w:rsidRPr="00F94C1D">
        <w:rPr>
          <w:lang w:val="es-UY"/>
        </w:rPr>
        <w:t>Convenio UTE – Fabricantes Nacionales de Conductores Eléctricos</w:t>
      </w:r>
      <w:r w:rsidR="00D176F9">
        <w:rPr>
          <w:lang w:val="es-UY"/>
        </w:rPr>
        <w:t>)</w:t>
      </w:r>
      <w:r w:rsidR="00D176F9" w:rsidRPr="00F94C1D">
        <w:rPr>
          <w:lang w:val="es-UY"/>
        </w:rPr>
        <w:t>;</w:t>
      </w:r>
    </w:p>
    <w:p w:rsidR="00BF04C9" w:rsidRDefault="00D176F9" w:rsidP="00BF04C9">
      <w:pPr>
        <w:pStyle w:val="Textoindependiente"/>
        <w:ind w:firstLine="709"/>
        <w:rPr>
          <w:lang w:val="es-UY"/>
        </w:rPr>
      </w:pPr>
      <w:r w:rsidRPr="00F94C1D">
        <w:rPr>
          <w:b/>
          <w:lang w:val="es-UY"/>
        </w:rPr>
        <w:t>RESULTANDO</w:t>
      </w:r>
      <w:proofErr w:type="gramStart"/>
      <w:r w:rsidRPr="00F94C1D">
        <w:rPr>
          <w:b/>
          <w:lang w:val="es-UY"/>
        </w:rPr>
        <w:t xml:space="preserve">: </w:t>
      </w:r>
      <w:r w:rsidRPr="00F94C1D">
        <w:rPr>
          <w:lang w:val="es-UY"/>
        </w:rPr>
        <w:t xml:space="preserve"> </w:t>
      </w:r>
      <w:r w:rsidRPr="00F94C1D">
        <w:rPr>
          <w:b/>
          <w:lang w:val="es-UY"/>
        </w:rPr>
        <w:t>1</w:t>
      </w:r>
      <w:proofErr w:type="gramEnd"/>
      <w:r w:rsidRPr="00F94C1D">
        <w:rPr>
          <w:b/>
          <w:lang w:val="es-UY"/>
        </w:rPr>
        <w:t>)</w:t>
      </w:r>
      <w:r>
        <w:rPr>
          <w:lang w:val="es-UY"/>
        </w:rPr>
        <w:t xml:space="preserve"> que </w:t>
      </w:r>
      <w:r w:rsidR="00BF04C9">
        <w:rPr>
          <w:lang w:val="es-UY"/>
        </w:rPr>
        <w:t xml:space="preserve">  </w:t>
      </w:r>
      <w:r>
        <w:rPr>
          <w:lang w:val="es-UY"/>
        </w:rPr>
        <w:t>e</w:t>
      </w:r>
      <w:r w:rsidRPr="00F94C1D">
        <w:rPr>
          <w:lang w:val="es-UY"/>
        </w:rPr>
        <w:t xml:space="preserve">l </w:t>
      </w:r>
      <w:r w:rsidR="00BF04C9">
        <w:rPr>
          <w:lang w:val="es-UY"/>
        </w:rPr>
        <w:t xml:space="preserve">  </w:t>
      </w:r>
      <w:r w:rsidRPr="00F94C1D">
        <w:rPr>
          <w:lang w:val="es-UY"/>
        </w:rPr>
        <w:t xml:space="preserve">Gerente </w:t>
      </w:r>
      <w:r w:rsidR="00BF04C9">
        <w:rPr>
          <w:lang w:val="es-UY"/>
        </w:rPr>
        <w:t xml:space="preserve"> </w:t>
      </w:r>
      <w:r w:rsidRPr="00F94C1D">
        <w:rPr>
          <w:lang w:val="es-UY"/>
        </w:rPr>
        <w:t>General,</w:t>
      </w:r>
      <w:r w:rsidR="00BF04C9">
        <w:rPr>
          <w:lang w:val="es-UY"/>
        </w:rPr>
        <w:t xml:space="preserve">  </w:t>
      </w:r>
      <w:r w:rsidRPr="00F94C1D">
        <w:rPr>
          <w:lang w:val="es-UY"/>
        </w:rPr>
        <w:t xml:space="preserve"> por</w:t>
      </w:r>
      <w:r w:rsidR="00BF04C9">
        <w:rPr>
          <w:lang w:val="es-UY"/>
        </w:rPr>
        <w:t xml:space="preserve"> </w:t>
      </w:r>
      <w:r w:rsidRPr="00F94C1D">
        <w:rPr>
          <w:lang w:val="es-UY"/>
        </w:rPr>
        <w:t xml:space="preserve"> </w:t>
      </w:r>
      <w:r w:rsidR="00BF04C9">
        <w:rPr>
          <w:lang w:val="es-UY"/>
        </w:rPr>
        <w:t xml:space="preserve"> </w:t>
      </w:r>
      <w:r w:rsidRPr="00F94C1D">
        <w:rPr>
          <w:lang w:val="es-UY"/>
        </w:rPr>
        <w:t xml:space="preserve">Resolución </w:t>
      </w:r>
      <w:r w:rsidR="00BF04C9">
        <w:rPr>
          <w:lang w:val="es-UY"/>
        </w:rPr>
        <w:t xml:space="preserve">  </w:t>
      </w:r>
      <w:r w:rsidRPr="00F94C1D">
        <w:rPr>
          <w:lang w:val="es-UY"/>
        </w:rPr>
        <w:t xml:space="preserve">G.G. </w:t>
      </w:r>
    </w:p>
    <w:p w:rsidR="00BF04C9" w:rsidRDefault="00D176F9" w:rsidP="00BF04C9">
      <w:pPr>
        <w:pStyle w:val="Textoindependiente"/>
        <w:rPr>
          <w:lang w:val="es-UY"/>
        </w:rPr>
      </w:pPr>
      <w:r w:rsidRPr="00F94C1D">
        <w:rPr>
          <w:lang w:val="es-UY"/>
        </w:rPr>
        <w:t xml:space="preserve">Nº 011/17 de fecha 06.07.17, dictada en ejercicio de atribuciones delegadas, dispuso la adjudicación, de la </w:t>
      </w:r>
      <w:r w:rsidR="00B21C85">
        <w:rPr>
          <w:lang w:val="es-UY"/>
        </w:rPr>
        <w:t>referida li</w:t>
      </w:r>
      <w:r w:rsidRPr="00F94C1D">
        <w:rPr>
          <w:lang w:val="es-UY"/>
        </w:rPr>
        <w:t xml:space="preserve">citación </w:t>
      </w:r>
      <w:r>
        <w:rPr>
          <w:lang w:val="es-UY"/>
        </w:rPr>
        <w:t>-</w:t>
      </w:r>
      <w:r w:rsidRPr="00F94C1D">
        <w:rPr>
          <w:lang w:val="es-UY"/>
        </w:rPr>
        <w:t xml:space="preserve"> ad referéndum de la intervención preventiva que compete a este Tribunal</w:t>
      </w:r>
      <w:r>
        <w:rPr>
          <w:lang w:val="es-UY"/>
        </w:rPr>
        <w:t>-</w:t>
      </w:r>
      <w:r w:rsidRPr="00F94C1D">
        <w:rPr>
          <w:lang w:val="es-UY"/>
        </w:rPr>
        <w:t>, de acuerd</w:t>
      </w:r>
      <w:r>
        <w:rPr>
          <w:lang w:val="es-UY"/>
        </w:rPr>
        <w:t xml:space="preserve">o con el siguiente </w:t>
      </w:r>
      <w:r w:rsidR="00BF04C9">
        <w:rPr>
          <w:lang w:val="es-UY"/>
        </w:rPr>
        <w:t xml:space="preserve">    </w:t>
      </w:r>
      <w:r>
        <w:rPr>
          <w:lang w:val="es-UY"/>
        </w:rPr>
        <w:t xml:space="preserve">detalle: </w:t>
      </w:r>
      <w:r w:rsidR="00BF04C9">
        <w:rPr>
          <w:lang w:val="es-UY"/>
        </w:rPr>
        <w:t xml:space="preserve">  </w:t>
      </w:r>
      <w:r>
        <w:rPr>
          <w:lang w:val="es-UY"/>
        </w:rPr>
        <w:t xml:space="preserve">a) </w:t>
      </w:r>
      <w:r w:rsidRPr="00F94C1D">
        <w:rPr>
          <w:lang w:val="es-UY"/>
        </w:rPr>
        <w:t xml:space="preserve"> Rey </w:t>
      </w:r>
      <w:r w:rsidR="00BF04C9">
        <w:rPr>
          <w:lang w:val="es-UY"/>
        </w:rPr>
        <w:t xml:space="preserve">   </w:t>
      </w:r>
      <w:r w:rsidRPr="00F94C1D">
        <w:rPr>
          <w:lang w:val="es-UY"/>
        </w:rPr>
        <w:t>Campos S</w:t>
      </w:r>
      <w:r>
        <w:rPr>
          <w:lang w:val="es-UY"/>
        </w:rPr>
        <w:t>.</w:t>
      </w:r>
      <w:r w:rsidRPr="00F94C1D">
        <w:rPr>
          <w:lang w:val="es-UY"/>
        </w:rPr>
        <w:t>A</w:t>
      </w:r>
      <w:r>
        <w:rPr>
          <w:lang w:val="es-UY"/>
        </w:rPr>
        <w:t xml:space="preserve">., </w:t>
      </w:r>
      <w:r w:rsidRPr="00F94C1D">
        <w:rPr>
          <w:lang w:val="es-UY"/>
        </w:rPr>
        <w:t xml:space="preserve"> </w:t>
      </w:r>
      <w:r w:rsidR="00BF04C9">
        <w:rPr>
          <w:lang w:val="es-UY"/>
        </w:rPr>
        <w:t xml:space="preserve">  </w:t>
      </w:r>
      <w:r w:rsidRPr="00F94C1D">
        <w:rPr>
          <w:lang w:val="es-UY"/>
        </w:rPr>
        <w:t>los</w:t>
      </w:r>
      <w:r w:rsidR="00BF04C9">
        <w:rPr>
          <w:lang w:val="es-UY"/>
        </w:rPr>
        <w:t xml:space="preserve"> </w:t>
      </w:r>
      <w:r w:rsidRPr="00F94C1D">
        <w:rPr>
          <w:lang w:val="es-UY"/>
        </w:rPr>
        <w:t xml:space="preserve">  ítem</w:t>
      </w:r>
      <w:r w:rsidR="00B21C85">
        <w:rPr>
          <w:lang w:val="es-UY"/>
        </w:rPr>
        <w:t>s</w:t>
      </w:r>
      <w:r w:rsidRPr="00F94C1D">
        <w:rPr>
          <w:lang w:val="es-UY"/>
        </w:rPr>
        <w:t xml:space="preserve"> </w:t>
      </w:r>
      <w:r w:rsidR="00BF04C9">
        <w:rPr>
          <w:lang w:val="es-UY"/>
        </w:rPr>
        <w:t xml:space="preserve">   </w:t>
      </w:r>
      <w:r w:rsidRPr="00F94C1D">
        <w:rPr>
          <w:lang w:val="es-UY"/>
        </w:rPr>
        <w:t xml:space="preserve">1,2, 4, 5 y 6 </w:t>
      </w:r>
      <w:r>
        <w:rPr>
          <w:lang w:val="es-UY"/>
        </w:rPr>
        <w:t xml:space="preserve">, </w:t>
      </w:r>
      <w:r w:rsidR="00BF04C9">
        <w:rPr>
          <w:lang w:val="es-UY"/>
        </w:rPr>
        <w:t xml:space="preserve">   </w:t>
      </w:r>
      <w:r w:rsidRPr="00F94C1D">
        <w:rPr>
          <w:lang w:val="es-UY"/>
        </w:rPr>
        <w:t xml:space="preserve">por </w:t>
      </w:r>
    </w:p>
    <w:p w:rsidR="00D176F9" w:rsidRPr="00F94C1D" w:rsidRDefault="00D176F9" w:rsidP="00BF04C9">
      <w:pPr>
        <w:pStyle w:val="Textoindependiente"/>
        <w:rPr>
          <w:lang w:val="es-UY"/>
        </w:rPr>
      </w:pPr>
      <w:r w:rsidRPr="00F94C1D">
        <w:rPr>
          <w:lang w:val="es-UY"/>
        </w:rPr>
        <w:t xml:space="preserve">U$S 1.676.197,18 (incluidos </w:t>
      </w:r>
      <w:r>
        <w:rPr>
          <w:lang w:val="es-UY"/>
        </w:rPr>
        <w:t xml:space="preserve">IVA y ajuste de precios), y b) </w:t>
      </w:r>
      <w:r w:rsidRPr="00F94C1D">
        <w:rPr>
          <w:lang w:val="es-UY"/>
        </w:rPr>
        <w:t xml:space="preserve"> </w:t>
      </w:r>
      <w:proofErr w:type="spellStart"/>
      <w:r w:rsidRPr="00F94C1D">
        <w:rPr>
          <w:lang w:val="es-UY"/>
        </w:rPr>
        <w:t>Neorol</w:t>
      </w:r>
      <w:proofErr w:type="spellEnd"/>
      <w:r w:rsidRPr="00F94C1D">
        <w:rPr>
          <w:lang w:val="es-UY"/>
        </w:rPr>
        <w:t xml:space="preserve"> SA, el ítem 3</w:t>
      </w:r>
      <w:r>
        <w:rPr>
          <w:lang w:val="es-UY"/>
        </w:rPr>
        <w:t xml:space="preserve">, </w:t>
      </w:r>
      <w:r w:rsidRPr="00F94C1D">
        <w:rPr>
          <w:lang w:val="es-UY"/>
        </w:rPr>
        <w:t xml:space="preserve">  por U$S 2.961.211,57 (incluidos IVA y ajuste de precios), asc</w:t>
      </w:r>
      <w:r>
        <w:rPr>
          <w:lang w:val="es-UY"/>
        </w:rPr>
        <w:t>endiendo el total   a la suma de $ 131.697.771;</w:t>
      </w:r>
    </w:p>
    <w:p w:rsidR="00D176F9" w:rsidRPr="00F94C1D" w:rsidRDefault="00D176F9" w:rsidP="00BF04C9">
      <w:pPr>
        <w:pStyle w:val="Textoindependiente"/>
        <w:ind w:firstLine="2694"/>
        <w:rPr>
          <w:lang w:val="es-UY"/>
        </w:rPr>
      </w:pPr>
      <w:r w:rsidRPr="00F94C1D">
        <w:rPr>
          <w:b/>
          <w:lang w:val="es-UY"/>
        </w:rPr>
        <w:t>2)</w:t>
      </w:r>
      <w:r>
        <w:rPr>
          <w:lang w:val="es-UY"/>
        </w:rPr>
        <w:t xml:space="preserve"> que e</w:t>
      </w:r>
      <w:r w:rsidRPr="00F94C1D">
        <w:rPr>
          <w:lang w:val="es-UY"/>
        </w:rPr>
        <w:t xml:space="preserve">ste Tribunal, por Resolución Nº 2805/17 adoptada en </w:t>
      </w:r>
      <w:r w:rsidR="00BF04C9">
        <w:rPr>
          <w:lang w:val="es-UY"/>
        </w:rPr>
        <w:t>S</w:t>
      </w:r>
      <w:r w:rsidRPr="00F94C1D">
        <w:rPr>
          <w:lang w:val="es-UY"/>
        </w:rPr>
        <w:t>esión de fecha  23.08.17, acordó observar el gasto en razón de que:</w:t>
      </w:r>
      <w:r>
        <w:rPr>
          <w:lang w:val="es-UY"/>
        </w:rPr>
        <w:t xml:space="preserve"> </w:t>
      </w:r>
      <w:r w:rsidRPr="00BF04C9">
        <w:rPr>
          <w:b/>
          <w:lang w:val="es-UY"/>
        </w:rPr>
        <w:t>1)</w:t>
      </w:r>
      <w:r w:rsidRPr="00F94C1D">
        <w:rPr>
          <w:lang w:val="es-UY"/>
        </w:rPr>
        <w:t xml:space="preserve"> la adjudicación se realiza por ítems, por lo que una vez dispuesta, independientemente de la circunstancia de que un mismo proveedor resulte adjudicatario de más de uno</w:t>
      </w:r>
      <w:r>
        <w:rPr>
          <w:lang w:val="es-UY"/>
        </w:rPr>
        <w:t xml:space="preserve"> de los mismos</w:t>
      </w:r>
      <w:r w:rsidRPr="00F94C1D">
        <w:rPr>
          <w:lang w:val="es-UY"/>
        </w:rPr>
        <w:t>, el monto total correspondiente a</w:t>
      </w:r>
      <w:r>
        <w:rPr>
          <w:lang w:val="es-UY"/>
        </w:rPr>
        <w:t xml:space="preserve"> dichos ítems, </w:t>
      </w:r>
      <w:r w:rsidR="00B21C85">
        <w:rPr>
          <w:lang w:val="es-UY"/>
        </w:rPr>
        <w:t xml:space="preserve">no </w:t>
      </w:r>
      <w:r w:rsidRPr="00F94C1D">
        <w:rPr>
          <w:lang w:val="es-UY"/>
        </w:rPr>
        <w:t xml:space="preserve"> puede utilizarse indistintamente entre los í</w:t>
      </w:r>
      <w:r>
        <w:rPr>
          <w:lang w:val="es-UY"/>
        </w:rPr>
        <w:t xml:space="preserve">tems que le fueron adjudicados, lo que </w:t>
      </w:r>
      <w:r w:rsidRPr="00F94C1D">
        <w:rPr>
          <w:lang w:val="es-UY"/>
        </w:rPr>
        <w:t xml:space="preserve"> implicaría una modificación del acto administrativo que dispuso la adjudicación, durante la vigencia de la contratación, </w:t>
      </w:r>
      <w:r w:rsidR="00B21C85">
        <w:rPr>
          <w:lang w:val="es-UY"/>
        </w:rPr>
        <w:t xml:space="preserve">debiendo </w:t>
      </w:r>
      <w:r w:rsidRPr="00F94C1D">
        <w:rPr>
          <w:lang w:val="es-UY"/>
        </w:rPr>
        <w:t xml:space="preserve"> además la ejecución del contrato  efectuarse</w:t>
      </w:r>
      <w:r w:rsidR="00B21C85">
        <w:rPr>
          <w:lang w:val="es-UY"/>
        </w:rPr>
        <w:t>,</w:t>
      </w:r>
      <w:r w:rsidRPr="00F94C1D">
        <w:rPr>
          <w:lang w:val="es-UY"/>
        </w:rPr>
        <w:t xml:space="preserve"> conforme lo dispuesto en las bases del llamado,</w:t>
      </w:r>
      <w:r>
        <w:rPr>
          <w:lang w:val="es-UY"/>
        </w:rPr>
        <w:t xml:space="preserve"> </w:t>
      </w:r>
      <w:r w:rsidRPr="00F94C1D">
        <w:rPr>
          <w:lang w:val="es-UY"/>
        </w:rPr>
        <w:t xml:space="preserve"> </w:t>
      </w:r>
      <w:r w:rsidR="00B21C85">
        <w:rPr>
          <w:lang w:val="es-UY"/>
        </w:rPr>
        <w:t xml:space="preserve">cuyo artículo 1.3 </w:t>
      </w:r>
      <w:r w:rsidRPr="00F94C1D">
        <w:rPr>
          <w:lang w:val="es-UY"/>
        </w:rPr>
        <w:t xml:space="preserve">determina los montos a adjudicar por </w:t>
      </w:r>
      <w:r w:rsidRPr="00F94C1D">
        <w:rPr>
          <w:lang w:val="es-UY"/>
        </w:rPr>
        <w:lastRenderedPageBreak/>
        <w:t>ítem</w:t>
      </w:r>
      <w:r w:rsidR="00DC0BDF">
        <w:rPr>
          <w:lang w:val="es-UY"/>
        </w:rPr>
        <w:t>.</w:t>
      </w:r>
      <w:r>
        <w:rPr>
          <w:lang w:val="es-UY"/>
        </w:rPr>
        <w:t xml:space="preserve"> y </w:t>
      </w:r>
      <w:r w:rsidRPr="00BF04C9">
        <w:rPr>
          <w:b/>
          <w:lang w:val="es-UY"/>
        </w:rPr>
        <w:t>2)</w:t>
      </w:r>
      <w:r>
        <w:rPr>
          <w:lang w:val="es-UY"/>
        </w:rPr>
        <w:t xml:space="preserve"> “</w:t>
      </w:r>
      <w:r w:rsidRPr="00F94C1D">
        <w:rPr>
          <w:lang w:val="es-UY"/>
        </w:rPr>
        <w:t xml:space="preserve">no resulta procedente lo dispuesto por el artículo 1.2 </w:t>
      </w:r>
      <w:r>
        <w:rPr>
          <w:lang w:val="es-UY"/>
        </w:rPr>
        <w:t xml:space="preserve"> (Capítulo 1) </w:t>
      </w:r>
      <w:r w:rsidRPr="00F94C1D">
        <w:rPr>
          <w:lang w:val="es-UY"/>
        </w:rPr>
        <w:t>del Pliego de Condiciones Particulares que establece que la cantidad estimada a contratar, podrá ser modificada durante la vigencia del contrato a solo criterio de la Administración y de acuerdo a las nue</w:t>
      </w:r>
      <w:r>
        <w:rPr>
          <w:lang w:val="es-UY"/>
        </w:rPr>
        <w:t>vas necesidades que se planteen”;</w:t>
      </w:r>
      <w:r w:rsidRPr="00F94C1D">
        <w:rPr>
          <w:lang w:val="es-UY"/>
        </w:rPr>
        <w:t xml:space="preserve">  </w:t>
      </w:r>
    </w:p>
    <w:p w:rsidR="00D176F9" w:rsidRPr="00F94C1D" w:rsidRDefault="00D176F9" w:rsidP="00BF04C9">
      <w:pPr>
        <w:pStyle w:val="Textoindependiente"/>
        <w:ind w:firstLine="2694"/>
        <w:rPr>
          <w:lang w:val="es-UY"/>
        </w:rPr>
      </w:pPr>
      <w:r w:rsidRPr="00F94C1D">
        <w:rPr>
          <w:b/>
          <w:lang w:val="es-UY"/>
        </w:rPr>
        <w:t>3)</w:t>
      </w:r>
      <w:r>
        <w:rPr>
          <w:lang w:val="es-UY"/>
        </w:rPr>
        <w:t xml:space="preserve"> que p</w:t>
      </w:r>
      <w:r w:rsidRPr="00F94C1D">
        <w:rPr>
          <w:lang w:val="es-UY"/>
        </w:rPr>
        <w:t xml:space="preserve">or Resolución 17-2447 de fecha 12.10.17, el Directorio </w:t>
      </w:r>
      <w:r>
        <w:rPr>
          <w:lang w:val="es-UY"/>
        </w:rPr>
        <w:t xml:space="preserve"> reiteró el gasto y este Tribunal </w:t>
      </w:r>
      <w:r w:rsidRPr="00F94C1D">
        <w:rPr>
          <w:lang w:val="es-UY"/>
        </w:rPr>
        <w:t xml:space="preserve"> por Resolución N° 3981/17 de fecha 29.11.17 mantuvo la observación formulada por Resolución N° 2805/17  de fecha 23.08.17</w:t>
      </w:r>
      <w:r>
        <w:rPr>
          <w:lang w:val="es-UY"/>
        </w:rPr>
        <w:t>;</w:t>
      </w:r>
    </w:p>
    <w:p w:rsidR="00B21C85" w:rsidRDefault="00D176F9" w:rsidP="00D176F9">
      <w:pPr>
        <w:pStyle w:val="Textoindependiente"/>
        <w:rPr>
          <w:lang w:val="es-UY"/>
        </w:rPr>
      </w:pPr>
      <w:r w:rsidRPr="00F94C1D">
        <w:rPr>
          <w:lang w:val="es-UY"/>
        </w:rPr>
        <w:t xml:space="preserve"> </w:t>
      </w:r>
      <w:r>
        <w:rPr>
          <w:lang w:val="es-UY"/>
        </w:rPr>
        <w:t xml:space="preserve">                                      </w:t>
      </w:r>
      <w:r w:rsidRPr="006210AC">
        <w:rPr>
          <w:b/>
          <w:lang w:val="es-UY"/>
        </w:rPr>
        <w:t>4)</w:t>
      </w:r>
      <w:r>
        <w:rPr>
          <w:lang w:val="es-UY"/>
        </w:rPr>
        <w:t xml:space="preserve"> que</w:t>
      </w:r>
      <w:r w:rsidR="00B21C85">
        <w:rPr>
          <w:lang w:val="es-UY"/>
        </w:rPr>
        <w:t xml:space="preserve"> en la oportunidad se gestiona la contratación directa para la adquisición de cables de baja tensión;</w:t>
      </w:r>
    </w:p>
    <w:p w:rsidR="00D176F9" w:rsidRPr="00F94C1D" w:rsidRDefault="00D176F9" w:rsidP="00D176F9">
      <w:pPr>
        <w:pStyle w:val="Textoindependiente"/>
        <w:rPr>
          <w:lang w:val="es-UY"/>
        </w:rPr>
      </w:pPr>
      <w:r w:rsidRPr="00827DD5">
        <w:rPr>
          <w:b/>
          <w:lang w:val="es-UY"/>
        </w:rPr>
        <w:t xml:space="preserve"> </w:t>
      </w:r>
      <w:r w:rsidR="00B21C85" w:rsidRPr="00827DD5">
        <w:rPr>
          <w:b/>
          <w:lang w:val="es-UY"/>
        </w:rPr>
        <w:t xml:space="preserve">                                      5)</w:t>
      </w:r>
      <w:r w:rsidR="00B21C85">
        <w:rPr>
          <w:lang w:val="es-UY"/>
        </w:rPr>
        <w:t xml:space="preserve"> que </w:t>
      </w:r>
      <w:r>
        <w:rPr>
          <w:lang w:val="es-UY"/>
        </w:rPr>
        <w:t>e</w:t>
      </w:r>
      <w:r w:rsidRPr="00F94C1D">
        <w:rPr>
          <w:lang w:val="es-UY"/>
        </w:rPr>
        <w:t>l Departamento de Registro y Control Presupues</w:t>
      </w:r>
      <w:r>
        <w:rPr>
          <w:lang w:val="es-UY"/>
        </w:rPr>
        <w:t>tal, con fecha 19.02.18, expresó</w:t>
      </w:r>
      <w:r w:rsidRPr="00F94C1D">
        <w:rPr>
          <w:lang w:val="es-UY"/>
        </w:rPr>
        <w:t xml:space="preserve"> que el Grupo 1 ha sido imputado sin disponibilidad presupuestal suficiente p</w:t>
      </w:r>
      <w:r>
        <w:rPr>
          <w:lang w:val="es-UY"/>
        </w:rPr>
        <w:t>ara comprometer el monto de U$S</w:t>
      </w:r>
      <w:r w:rsidRPr="00F94C1D">
        <w:rPr>
          <w:lang w:val="es-UY"/>
        </w:rPr>
        <w:t>4.319.494, (neto de impuestos) en el Ejercicio 2018</w:t>
      </w:r>
      <w:r>
        <w:rPr>
          <w:lang w:val="es-UY"/>
        </w:rPr>
        <w:t>;</w:t>
      </w:r>
    </w:p>
    <w:p w:rsidR="00BF04C9" w:rsidRDefault="00D176F9" w:rsidP="00D176F9">
      <w:pPr>
        <w:pStyle w:val="Textoindependiente"/>
        <w:rPr>
          <w:lang w:val="es-UY"/>
        </w:rPr>
      </w:pPr>
      <w:r w:rsidRPr="00F94C1D">
        <w:rPr>
          <w:lang w:val="es-UY"/>
        </w:rPr>
        <w:t xml:space="preserve">           </w:t>
      </w:r>
      <w:r>
        <w:rPr>
          <w:lang w:val="es-UY"/>
        </w:rPr>
        <w:t xml:space="preserve">                           </w:t>
      </w:r>
      <w:r w:rsidR="00BF04C9">
        <w:rPr>
          <w:lang w:val="es-UY"/>
        </w:rPr>
        <w:t xml:space="preserve"> </w:t>
      </w:r>
      <w:r w:rsidR="00B21C85" w:rsidRPr="00392E0A">
        <w:rPr>
          <w:b/>
          <w:lang w:val="es-UY"/>
        </w:rPr>
        <w:t>6</w:t>
      </w:r>
      <w:r w:rsidRPr="00392E0A">
        <w:rPr>
          <w:b/>
          <w:lang w:val="es-UY"/>
        </w:rPr>
        <w:t>)</w:t>
      </w:r>
      <w:r>
        <w:rPr>
          <w:lang w:val="es-UY"/>
        </w:rPr>
        <w:t xml:space="preserve"> que </w:t>
      </w:r>
      <w:r w:rsidR="00827DD5">
        <w:rPr>
          <w:lang w:val="es-UY"/>
        </w:rPr>
        <w:t xml:space="preserve">con fecha 02.03.18 </w:t>
      </w:r>
      <w:r>
        <w:rPr>
          <w:lang w:val="es-UY"/>
        </w:rPr>
        <w:t>la C</w:t>
      </w:r>
      <w:r w:rsidRPr="00F94C1D">
        <w:rPr>
          <w:lang w:val="es-UY"/>
        </w:rPr>
        <w:t>omisión Asesora de Adjudicaciones,</w:t>
      </w:r>
      <w:r>
        <w:rPr>
          <w:lang w:val="es-UY"/>
        </w:rPr>
        <w:t xml:space="preserve"> (creada a efectos de la presente contratación)  informó que</w:t>
      </w:r>
      <w:r w:rsidRPr="00F94C1D">
        <w:rPr>
          <w:lang w:val="es-UY"/>
        </w:rPr>
        <w:t xml:space="preserve">: </w:t>
      </w:r>
      <w:r w:rsidR="00B21C85" w:rsidRPr="00392E0A">
        <w:rPr>
          <w:b/>
          <w:lang w:val="es-UY"/>
        </w:rPr>
        <w:t>6</w:t>
      </w:r>
      <w:r w:rsidRPr="00392E0A">
        <w:rPr>
          <w:b/>
          <w:lang w:val="es-UY"/>
        </w:rPr>
        <w:t>.</w:t>
      </w:r>
      <w:r w:rsidR="00B21C85" w:rsidRPr="00392E0A">
        <w:rPr>
          <w:b/>
          <w:lang w:val="es-UY"/>
        </w:rPr>
        <w:t>1</w:t>
      </w:r>
      <w:r w:rsidR="00392E0A">
        <w:rPr>
          <w:b/>
          <w:lang w:val="es-UY"/>
        </w:rPr>
        <w:t>)</w:t>
      </w:r>
      <w:r>
        <w:rPr>
          <w:lang w:val="es-UY"/>
        </w:rPr>
        <w:t xml:space="preserve"> </w:t>
      </w:r>
      <w:r w:rsidRPr="00F94C1D">
        <w:rPr>
          <w:lang w:val="es-UY"/>
        </w:rPr>
        <w:t xml:space="preserve"> con fechas 16, 17 y 26 de julio de 2012, se celebraron convenios entre UTE y las firmas </w:t>
      </w:r>
      <w:proofErr w:type="spellStart"/>
      <w:r w:rsidRPr="00F94C1D">
        <w:rPr>
          <w:lang w:val="es-UY"/>
        </w:rPr>
        <w:t>Lemu</w:t>
      </w:r>
      <w:proofErr w:type="spellEnd"/>
      <w:r w:rsidRPr="00F94C1D">
        <w:rPr>
          <w:lang w:val="es-UY"/>
        </w:rPr>
        <w:t xml:space="preserve"> S.A., Rey Campos S.A., </w:t>
      </w:r>
      <w:proofErr w:type="spellStart"/>
      <w:r w:rsidRPr="00F94C1D">
        <w:rPr>
          <w:lang w:val="es-UY"/>
        </w:rPr>
        <w:t>Mirall</w:t>
      </w:r>
      <w:proofErr w:type="spellEnd"/>
      <w:r w:rsidRPr="00F94C1D">
        <w:rPr>
          <w:lang w:val="es-UY"/>
        </w:rPr>
        <w:t xml:space="preserve"> S.A., </w:t>
      </w:r>
      <w:proofErr w:type="spellStart"/>
      <w:r w:rsidRPr="00F94C1D">
        <w:rPr>
          <w:lang w:val="es-UY"/>
        </w:rPr>
        <w:t>Deronir</w:t>
      </w:r>
      <w:proofErr w:type="spellEnd"/>
      <w:r w:rsidRPr="00F94C1D">
        <w:rPr>
          <w:lang w:val="es-UY"/>
        </w:rPr>
        <w:t xml:space="preserve"> S.A. y </w:t>
      </w:r>
      <w:proofErr w:type="spellStart"/>
      <w:r w:rsidRPr="00F94C1D">
        <w:rPr>
          <w:lang w:val="es-UY"/>
        </w:rPr>
        <w:t>Neorol</w:t>
      </w:r>
      <w:proofErr w:type="spellEnd"/>
      <w:r w:rsidRPr="00F94C1D">
        <w:rPr>
          <w:lang w:val="es-UY"/>
        </w:rPr>
        <w:t xml:space="preserve"> S.A. que fueran autorizados por Resolución N° 142/012 de fecha 12.04.12, del Poder Ejecutivo – Ministerio de Industria, Energía y Minería, al amparo </w:t>
      </w:r>
      <w:r w:rsidR="00BF04C9">
        <w:rPr>
          <w:lang w:val="es-UY"/>
        </w:rPr>
        <w:t xml:space="preserve">  </w:t>
      </w:r>
      <w:r w:rsidRPr="00F94C1D">
        <w:rPr>
          <w:lang w:val="es-UY"/>
        </w:rPr>
        <w:t xml:space="preserve">del </w:t>
      </w:r>
      <w:r w:rsidR="00BF04C9">
        <w:rPr>
          <w:lang w:val="es-UY"/>
        </w:rPr>
        <w:t xml:space="preserve">  A</w:t>
      </w:r>
      <w:r w:rsidRPr="00F94C1D">
        <w:rPr>
          <w:lang w:val="es-UY"/>
        </w:rPr>
        <w:t>rtículo 2°</w:t>
      </w:r>
      <w:r>
        <w:rPr>
          <w:lang w:val="es-UY"/>
        </w:rPr>
        <w:t xml:space="preserve"> </w:t>
      </w:r>
      <w:r w:rsidR="00BF04C9">
        <w:rPr>
          <w:lang w:val="es-UY"/>
        </w:rPr>
        <w:t xml:space="preserve">  </w:t>
      </w:r>
      <w:r>
        <w:rPr>
          <w:lang w:val="es-UY"/>
        </w:rPr>
        <w:t xml:space="preserve">del </w:t>
      </w:r>
      <w:r w:rsidR="00BF04C9">
        <w:rPr>
          <w:lang w:val="es-UY"/>
        </w:rPr>
        <w:t xml:space="preserve">  </w:t>
      </w:r>
      <w:r>
        <w:rPr>
          <w:lang w:val="es-UY"/>
        </w:rPr>
        <w:t xml:space="preserve">TOCAF </w:t>
      </w:r>
      <w:r w:rsidRPr="00F94C1D">
        <w:rPr>
          <w:lang w:val="es-UY"/>
        </w:rPr>
        <w:t xml:space="preserve"> y </w:t>
      </w:r>
      <w:r w:rsidR="00BF04C9">
        <w:rPr>
          <w:lang w:val="es-UY"/>
        </w:rPr>
        <w:t xml:space="preserve"> </w:t>
      </w:r>
      <w:r w:rsidRPr="00F94C1D">
        <w:rPr>
          <w:lang w:val="es-UY"/>
        </w:rPr>
        <w:t xml:space="preserve">del </w:t>
      </w:r>
      <w:r w:rsidR="00BF04C9">
        <w:rPr>
          <w:lang w:val="es-UY"/>
        </w:rPr>
        <w:t xml:space="preserve"> A</w:t>
      </w:r>
      <w:r w:rsidRPr="00F94C1D">
        <w:rPr>
          <w:lang w:val="es-UY"/>
        </w:rPr>
        <w:t xml:space="preserve">rtículo </w:t>
      </w:r>
      <w:r w:rsidR="00BF04C9">
        <w:rPr>
          <w:lang w:val="es-UY"/>
        </w:rPr>
        <w:t xml:space="preserve"> </w:t>
      </w:r>
      <w:r w:rsidRPr="00F94C1D">
        <w:rPr>
          <w:lang w:val="es-UY"/>
        </w:rPr>
        <w:t xml:space="preserve">23 </w:t>
      </w:r>
      <w:r w:rsidR="00BF04C9">
        <w:rPr>
          <w:lang w:val="es-UY"/>
        </w:rPr>
        <w:t xml:space="preserve"> </w:t>
      </w:r>
      <w:r w:rsidRPr="00F94C1D">
        <w:rPr>
          <w:lang w:val="es-UY"/>
        </w:rPr>
        <w:t xml:space="preserve">de </w:t>
      </w:r>
      <w:r w:rsidR="00BF04C9">
        <w:rPr>
          <w:lang w:val="es-UY"/>
        </w:rPr>
        <w:t xml:space="preserve"> </w:t>
      </w:r>
      <w:r w:rsidRPr="00F94C1D">
        <w:rPr>
          <w:lang w:val="es-UY"/>
        </w:rPr>
        <w:t xml:space="preserve">la Ley Orgánica </w:t>
      </w:r>
    </w:p>
    <w:p w:rsidR="00827DD5" w:rsidRDefault="00D176F9" w:rsidP="00D176F9">
      <w:pPr>
        <w:pStyle w:val="Textoindependiente"/>
        <w:rPr>
          <w:lang w:val="es-UY"/>
        </w:rPr>
      </w:pPr>
      <w:r w:rsidRPr="00F94C1D">
        <w:rPr>
          <w:lang w:val="es-UY"/>
        </w:rPr>
        <w:t xml:space="preserve">N° 15031; </w:t>
      </w:r>
      <w:r w:rsidR="00B21C85" w:rsidRPr="00392E0A">
        <w:rPr>
          <w:b/>
          <w:lang w:val="es-UY"/>
        </w:rPr>
        <w:t>6.3</w:t>
      </w:r>
      <w:r w:rsidR="00392E0A">
        <w:rPr>
          <w:b/>
          <w:lang w:val="es-UY"/>
        </w:rPr>
        <w:t>)</w:t>
      </w:r>
      <w:r w:rsidR="00B21C85">
        <w:rPr>
          <w:lang w:val="es-UY"/>
        </w:rPr>
        <w:t xml:space="preserve"> </w:t>
      </w:r>
      <w:r w:rsidRPr="00F94C1D">
        <w:rPr>
          <w:lang w:val="es-UY"/>
        </w:rPr>
        <w:t>de acue</w:t>
      </w:r>
      <w:r>
        <w:rPr>
          <w:lang w:val="es-UY"/>
        </w:rPr>
        <w:t>rdo a lo establecido por la cláu</w:t>
      </w:r>
      <w:r w:rsidRPr="00F94C1D">
        <w:rPr>
          <w:lang w:val="es-UY"/>
        </w:rPr>
        <w:t>sula quinta de los referidos convenios, UTE se obliga a adquirir</w:t>
      </w:r>
      <w:r w:rsidR="00392E0A">
        <w:rPr>
          <w:lang w:val="es-UY"/>
        </w:rPr>
        <w:t>,</w:t>
      </w:r>
      <w:r w:rsidRPr="00F94C1D">
        <w:rPr>
          <w:lang w:val="es-UY"/>
        </w:rPr>
        <w:t xml:space="preserve"> en la medida que </w:t>
      </w:r>
      <w:r>
        <w:rPr>
          <w:lang w:val="es-UY"/>
        </w:rPr>
        <w:t>lo requiera</w:t>
      </w:r>
      <w:r w:rsidR="00392E0A">
        <w:rPr>
          <w:lang w:val="es-UY"/>
        </w:rPr>
        <w:t>,</w:t>
      </w:r>
      <w:r>
        <w:rPr>
          <w:lang w:val="es-UY"/>
        </w:rPr>
        <w:t xml:space="preserve"> </w:t>
      </w:r>
      <w:r w:rsidRPr="00F94C1D">
        <w:rPr>
          <w:lang w:val="es-UY"/>
        </w:rPr>
        <w:t xml:space="preserve">en forma directa, a los fabricantes nacionales que cumplan con los requisitos establecidos en este Convenio, un porcentaje de hasta 100% de los montos licitados en cada procedimiento convocado para la compra de conductores, siempre que sus ofertas se ajusten a la demanda puntual de la Administración y a las condiciones establecidas </w:t>
      </w:r>
      <w:r>
        <w:rPr>
          <w:lang w:val="es-UY"/>
        </w:rPr>
        <w:t>en los procedimientos licitatorios;</w:t>
      </w:r>
      <w:r w:rsidRPr="00F94C1D">
        <w:rPr>
          <w:lang w:val="es-UY"/>
        </w:rPr>
        <w:t xml:space="preserve"> </w:t>
      </w:r>
      <w:r w:rsidR="00B21C85" w:rsidRPr="00B42FB5">
        <w:rPr>
          <w:b/>
          <w:lang w:val="es-UY"/>
        </w:rPr>
        <w:t>6.5</w:t>
      </w:r>
      <w:r w:rsidR="00392E0A">
        <w:rPr>
          <w:b/>
          <w:lang w:val="es-UY"/>
        </w:rPr>
        <w:t>)</w:t>
      </w:r>
      <w:r>
        <w:rPr>
          <w:lang w:val="es-UY"/>
        </w:rPr>
        <w:t xml:space="preserve"> </w:t>
      </w:r>
      <w:r w:rsidRPr="00F94C1D">
        <w:rPr>
          <w:lang w:val="es-UY"/>
        </w:rPr>
        <w:t xml:space="preserve"> la Sub</w:t>
      </w:r>
      <w:r>
        <w:rPr>
          <w:lang w:val="es-UY"/>
        </w:rPr>
        <w:t>-</w:t>
      </w:r>
      <w:r w:rsidRPr="00F94C1D">
        <w:rPr>
          <w:lang w:val="es-UY"/>
        </w:rPr>
        <w:t>Gerencia de Gestión de Stocks y Aseg</w:t>
      </w:r>
      <w:r>
        <w:rPr>
          <w:lang w:val="es-UY"/>
        </w:rPr>
        <w:t>uramiento de la Calidad solicitó</w:t>
      </w:r>
      <w:r w:rsidRPr="00F94C1D">
        <w:rPr>
          <w:lang w:val="es-UY"/>
        </w:rPr>
        <w:t xml:space="preserve"> que se aplique el Convenio Marco a la Licitación Pública P49646, indicando que la operativa industrial y comercial de UTE requiere el 100% de  los códigos </w:t>
      </w:r>
      <w:r w:rsidRPr="00F94C1D">
        <w:rPr>
          <w:lang w:val="es-UY"/>
        </w:rPr>
        <w:lastRenderedPageBreak/>
        <w:t>adjudicados en la mencionada licitación, a excepción del Sub-</w:t>
      </w:r>
      <w:proofErr w:type="spellStart"/>
      <w:r w:rsidRPr="00F94C1D">
        <w:rPr>
          <w:lang w:val="es-UY"/>
        </w:rPr>
        <w:t>Item</w:t>
      </w:r>
      <w:proofErr w:type="spellEnd"/>
      <w:r w:rsidRPr="00F94C1D">
        <w:rPr>
          <w:lang w:val="es-UY"/>
        </w:rPr>
        <w:t xml:space="preserve"> 3.9 – Cable Concéntrico 6 mm2, que por </w:t>
      </w:r>
      <w:r>
        <w:rPr>
          <w:lang w:val="es-UY"/>
        </w:rPr>
        <w:t xml:space="preserve"> no </w:t>
      </w:r>
      <w:r w:rsidRPr="00F94C1D">
        <w:rPr>
          <w:lang w:val="es-UY"/>
        </w:rPr>
        <w:t xml:space="preserve">ser de origen nacional, no se tiene en cuenta para el presente convenio;  </w:t>
      </w:r>
      <w:r w:rsidR="00B21C85" w:rsidRPr="00B42FB5">
        <w:rPr>
          <w:b/>
          <w:lang w:val="es-UY"/>
        </w:rPr>
        <w:t>6.6</w:t>
      </w:r>
      <w:r w:rsidR="00392E0A">
        <w:rPr>
          <w:b/>
          <w:lang w:val="es-UY"/>
        </w:rPr>
        <w:t>)</w:t>
      </w:r>
      <w:r>
        <w:rPr>
          <w:lang w:val="es-UY"/>
        </w:rPr>
        <w:t xml:space="preserve"> </w:t>
      </w:r>
      <w:r w:rsidRPr="00F94C1D">
        <w:rPr>
          <w:lang w:val="es-UY"/>
        </w:rPr>
        <w:t xml:space="preserve"> mediante notas de fecha 08.01.18, se solicitó a las firmas Rey Campos S.A. y </w:t>
      </w:r>
      <w:proofErr w:type="spellStart"/>
      <w:r w:rsidRPr="00F94C1D">
        <w:rPr>
          <w:lang w:val="es-UY"/>
        </w:rPr>
        <w:t>Neorol</w:t>
      </w:r>
      <w:proofErr w:type="spellEnd"/>
      <w:r w:rsidRPr="00F94C1D">
        <w:rPr>
          <w:lang w:val="es-UY"/>
        </w:rPr>
        <w:t xml:space="preserve"> S.A. su aceptación de la aplicación del Convenio Marco correspondiente a la Licitación Pública P49646</w:t>
      </w:r>
      <w:r>
        <w:rPr>
          <w:lang w:val="es-UY"/>
        </w:rPr>
        <w:t xml:space="preserve">, a lo cual  brindaron su aceptación </w:t>
      </w:r>
      <w:r w:rsidRPr="00F94C1D">
        <w:rPr>
          <w:lang w:val="es-UY"/>
        </w:rPr>
        <w:t>;</w:t>
      </w:r>
    </w:p>
    <w:p w:rsidR="00BF04C9" w:rsidRDefault="00D176F9" w:rsidP="00D176F9">
      <w:pPr>
        <w:pStyle w:val="Textoindependiente"/>
        <w:rPr>
          <w:lang w:val="es-UY"/>
        </w:rPr>
      </w:pPr>
      <w:r>
        <w:rPr>
          <w:lang w:val="es-UY"/>
        </w:rPr>
        <w:t xml:space="preserve">                                        </w:t>
      </w:r>
      <w:r w:rsidR="00B42FB5" w:rsidRPr="00392E0A">
        <w:rPr>
          <w:b/>
          <w:lang w:val="es-UY"/>
        </w:rPr>
        <w:t>7</w:t>
      </w:r>
      <w:r w:rsidRPr="00392E0A">
        <w:rPr>
          <w:b/>
          <w:lang w:val="es-UY"/>
        </w:rPr>
        <w:t>)</w:t>
      </w:r>
      <w:r w:rsidRPr="006210AC">
        <w:rPr>
          <w:b/>
          <w:lang w:val="es-UY"/>
        </w:rPr>
        <w:t xml:space="preserve"> </w:t>
      </w:r>
      <w:r w:rsidRPr="006210AC">
        <w:rPr>
          <w:lang w:val="es-UY"/>
        </w:rPr>
        <w:t>que por</w:t>
      </w:r>
      <w:r w:rsidRPr="00F94C1D">
        <w:rPr>
          <w:lang w:val="es-UY"/>
        </w:rPr>
        <w:t xml:space="preserve"> Resolución G.G. N° 19/18 de fecha 16.03.18, el Gerente General </w:t>
      </w:r>
      <w:r w:rsidR="00B42FB5">
        <w:rPr>
          <w:lang w:val="es-UY"/>
        </w:rPr>
        <w:t>,</w:t>
      </w:r>
      <w:r w:rsidRPr="00F94C1D">
        <w:rPr>
          <w:lang w:val="es-UY"/>
        </w:rPr>
        <w:t xml:space="preserve">en </w:t>
      </w:r>
      <w:r>
        <w:rPr>
          <w:lang w:val="es-UY"/>
        </w:rPr>
        <w:t xml:space="preserve">uso de </w:t>
      </w:r>
      <w:r w:rsidRPr="00F94C1D">
        <w:rPr>
          <w:lang w:val="es-UY"/>
        </w:rPr>
        <w:t>atribuciones delegadas otorgadas por Resolución de Directorio R.11.-1990 de fecha 22.12.11</w:t>
      </w:r>
      <w:r>
        <w:rPr>
          <w:lang w:val="es-UY"/>
        </w:rPr>
        <w:t xml:space="preserve">, </w:t>
      </w:r>
      <w:r w:rsidRPr="00F94C1D">
        <w:rPr>
          <w:lang w:val="es-UY"/>
        </w:rPr>
        <w:t xml:space="preserve"> dispuso adjudicar, ad referéndum de la intervención preventiva de legalidad del Tribunal de Cuenta</w:t>
      </w:r>
      <w:r>
        <w:rPr>
          <w:lang w:val="es-UY"/>
        </w:rPr>
        <w:t>s según el siguiente detalle:</w:t>
      </w:r>
      <w:r w:rsidRPr="00F94C1D">
        <w:rPr>
          <w:lang w:val="es-UY"/>
        </w:rPr>
        <w:t xml:space="preserve"> a Rey Campos S.A., </w:t>
      </w:r>
      <w:r>
        <w:rPr>
          <w:lang w:val="es-UY"/>
        </w:rPr>
        <w:t>por un total de  U$S</w:t>
      </w:r>
      <w:r w:rsidRPr="00F94C1D">
        <w:rPr>
          <w:lang w:val="es-UY"/>
        </w:rPr>
        <w:t xml:space="preserve">1:904.769,53 (IVA y previsión de ajustes de </w:t>
      </w:r>
      <w:r w:rsidR="00827DD5">
        <w:rPr>
          <w:lang w:val="es-UY"/>
        </w:rPr>
        <w:t>precios incluidos)  equivalente</w:t>
      </w:r>
      <w:r w:rsidRPr="00F94C1D">
        <w:rPr>
          <w:lang w:val="es-UY"/>
        </w:rPr>
        <w:t xml:space="preserve"> a </w:t>
      </w:r>
      <w:r w:rsidR="00BF04C9">
        <w:rPr>
          <w:lang w:val="es-UY"/>
        </w:rPr>
        <w:t xml:space="preserve">   </w:t>
      </w:r>
      <w:r w:rsidRPr="00F94C1D">
        <w:rPr>
          <w:lang w:val="es-UY"/>
        </w:rPr>
        <w:t>$ 54.527.8</w:t>
      </w:r>
      <w:r>
        <w:rPr>
          <w:lang w:val="es-UY"/>
        </w:rPr>
        <w:t xml:space="preserve">37 </w:t>
      </w:r>
      <w:r w:rsidR="00BF04C9">
        <w:rPr>
          <w:lang w:val="es-UY"/>
        </w:rPr>
        <w:t xml:space="preserve">   </w:t>
      </w:r>
      <w:r>
        <w:rPr>
          <w:lang w:val="es-UY"/>
        </w:rPr>
        <w:t>(</w:t>
      </w:r>
      <w:r w:rsidRPr="00F94C1D">
        <w:rPr>
          <w:lang w:val="es-UY"/>
        </w:rPr>
        <w:t xml:space="preserve">tipo </w:t>
      </w:r>
      <w:r w:rsidR="00BF04C9">
        <w:rPr>
          <w:lang w:val="es-UY"/>
        </w:rPr>
        <w:t xml:space="preserve">   </w:t>
      </w:r>
      <w:r w:rsidRPr="00F94C1D">
        <w:rPr>
          <w:lang w:val="es-UY"/>
        </w:rPr>
        <w:t xml:space="preserve">de </w:t>
      </w:r>
      <w:r w:rsidR="00BF04C9">
        <w:rPr>
          <w:lang w:val="es-UY"/>
        </w:rPr>
        <w:t xml:space="preserve">  </w:t>
      </w:r>
      <w:r w:rsidRPr="00F94C1D">
        <w:rPr>
          <w:lang w:val="es-UY"/>
        </w:rPr>
        <w:t xml:space="preserve">cambio </w:t>
      </w:r>
      <w:r w:rsidR="00BF04C9">
        <w:rPr>
          <w:lang w:val="es-UY"/>
        </w:rPr>
        <w:t xml:space="preserve">   </w:t>
      </w:r>
      <w:r w:rsidRPr="00F94C1D">
        <w:rPr>
          <w:lang w:val="es-UY"/>
        </w:rPr>
        <w:t xml:space="preserve">$ 28,627); </w:t>
      </w:r>
      <w:r w:rsidR="00BF04C9">
        <w:rPr>
          <w:lang w:val="es-UY"/>
        </w:rPr>
        <w:t xml:space="preserve"> </w:t>
      </w:r>
      <w:r w:rsidRPr="00F94C1D">
        <w:rPr>
          <w:lang w:val="es-UY"/>
        </w:rPr>
        <w:t xml:space="preserve">y </w:t>
      </w:r>
      <w:r w:rsidR="00BF04C9">
        <w:rPr>
          <w:lang w:val="es-UY"/>
        </w:rPr>
        <w:t xml:space="preserve"> </w:t>
      </w:r>
      <w:r w:rsidRPr="00F94C1D">
        <w:rPr>
          <w:lang w:val="es-UY"/>
        </w:rPr>
        <w:t xml:space="preserve">a </w:t>
      </w:r>
      <w:proofErr w:type="spellStart"/>
      <w:r w:rsidRPr="00F94C1D">
        <w:rPr>
          <w:lang w:val="es-UY"/>
        </w:rPr>
        <w:t>Neorol</w:t>
      </w:r>
      <w:proofErr w:type="spellEnd"/>
      <w:r w:rsidRPr="00F94C1D">
        <w:rPr>
          <w:lang w:val="es-UY"/>
        </w:rPr>
        <w:t xml:space="preserve"> S.A. por un tota</w:t>
      </w:r>
      <w:r w:rsidR="00827DD5">
        <w:rPr>
          <w:lang w:val="es-UY"/>
        </w:rPr>
        <w:t xml:space="preserve">l  </w:t>
      </w:r>
    </w:p>
    <w:p w:rsidR="00D176F9" w:rsidRPr="00F94C1D" w:rsidRDefault="00827DD5" w:rsidP="00D176F9">
      <w:pPr>
        <w:pStyle w:val="Textoindependiente"/>
        <w:rPr>
          <w:lang w:val="es-UY"/>
        </w:rPr>
      </w:pPr>
      <w:r>
        <w:rPr>
          <w:lang w:val="es-UY"/>
        </w:rPr>
        <w:t>U$S 3:365.013,50 equivalente</w:t>
      </w:r>
      <w:r w:rsidR="00D176F9" w:rsidRPr="00F94C1D">
        <w:rPr>
          <w:lang w:val="es-UY"/>
        </w:rPr>
        <w:t xml:space="preserve"> a $ 96:555.687,00 (IVA y previsión de ajustes de precios incluidos); ascendiendo el monto total d</w:t>
      </w:r>
      <w:r w:rsidR="00D176F9">
        <w:rPr>
          <w:lang w:val="es-UY"/>
        </w:rPr>
        <w:t>e la negociación a la suma de $</w:t>
      </w:r>
      <w:r w:rsidR="00D176F9" w:rsidRPr="00F94C1D">
        <w:rPr>
          <w:lang w:val="es-UY"/>
        </w:rPr>
        <w:t>151:083.524</w:t>
      </w:r>
      <w:r w:rsidR="00D176F9">
        <w:rPr>
          <w:lang w:val="es-UY"/>
        </w:rPr>
        <w:t>;</w:t>
      </w:r>
    </w:p>
    <w:p w:rsidR="00D176F9" w:rsidRPr="00F94C1D" w:rsidRDefault="00B42FB5" w:rsidP="00BF04C9">
      <w:pPr>
        <w:pStyle w:val="Textoindependiente"/>
        <w:ind w:firstLine="2835"/>
        <w:rPr>
          <w:lang w:val="es-UY"/>
        </w:rPr>
      </w:pPr>
      <w:r w:rsidRPr="00392E0A">
        <w:rPr>
          <w:b/>
          <w:lang w:val="es-UY"/>
        </w:rPr>
        <w:t>8</w:t>
      </w:r>
      <w:r w:rsidR="00D176F9" w:rsidRPr="00392E0A">
        <w:rPr>
          <w:b/>
          <w:lang w:val="es-UY"/>
        </w:rPr>
        <w:t>)</w:t>
      </w:r>
      <w:r w:rsidR="00D176F9">
        <w:rPr>
          <w:lang w:val="es-UY"/>
        </w:rPr>
        <w:t xml:space="preserve"> que e</w:t>
      </w:r>
      <w:r w:rsidR="00D176F9" w:rsidRPr="00F94C1D">
        <w:rPr>
          <w:lang w:val="es-UY"/>
        </w:rPr>
        <w:t>ste Tribunal con fecha 11.04.17 devolvió para mejor proveer las actuaciones a la Administración a los efectos de que se agregar</w:t>
      </w:r>
      <w:r>
        <w:rPr>
          <w:lang w:val="es-UY"/>
        </w:rPr>
        <w:t>a</w:t>
      </w:r>
      <w:r w:rsidR="00D176F9" w:rsidRPr="00F94C1D">
        <w:rPr>
          <w:lang w:val="es-UY"/>
        </w:rPr>
        <w:t xml:space="preserve"> a las actuaciones remitidas: </w:t>
      </w:r>
      <w:r w:rsidR="00D176F9" w:rsidRPr="00BF04C9">
        <w:rPr>
          <w:b/>
          <w:lang w:val="es-UY"/>
        </w:rPr>
        <w:t>a)</w:t>
      </w:r>
      <w:r w:rsidR="00D176F9" w:rsidRPr="00F94C1D">
        <w:rPr>
          <w:lang w:val="es-UY"/>
        </w:rPr>
        <w:t xml:space="preserve"> </w:t>
      </w:r>
      <w:r>
        <w:rPr>
          <w:lang w:val="es-UY"/>
        </w:rPr>
        <w:t xml:space="preserve">los </w:t>
      </w:r>
      <w:r w:rsidR="00D176F9" w:rsidRPr="00F94C1D">
        <w:rPr>
          <w:lang w:val="es-UY"/>
        </w:rPr>
        <w:t xml:space="preserve">Convenios Marcos UTE – Fabricantes Nacionales de Conductores Eléctricos celebrados con fechas 16,17 y 26 de julio de 2012, </w:t>
      </w:r>
      <w:r w:rsidR="00D176F9" w:rsidRPr="00BF04C9">
        <w:rPr>
          <w:b/>
          <w:lang w:val="es-UY"/>
        </w:rPr>
        <w:t>b)</w:t>
      </w:r>
      <w:r w:rsidR="00D176F9" w:rsidRPr="00F94C1D">
        <w:rPr>
          <w:lang w:val="es-UY"/>
        </w:rPr>
        <w:t xml:space="preserve"> </w:t>
      </w:r>
      <w:r>
        <w:rPr>
          <w:lang w:val="es-UY"/>
        </w:rPr>
        <w:t xml:space="preserve">la </w:t>
      </w:r>
      <w:r w:rsidR="00D176F9" w:rsidRPr="00F94C1D">
        <w:rPr>
          <w:lang w:val="es-UY"/>
        </w:rPr>
        <w:t xml:space="preserve">Resolución N° 142/012 de fecha 12.04.12, del Poder Ejecutivo-Ministerio de Industria, Energía y Minería, </w:t>
      </w:r>
      <w:r w:rsidR="00D176F9" w:rsidRPr="00BF04C9">
        <w:rPr>
          <w:b/>
          <w:lang w:val="es-UY"/>
        </w:rPr>
        <w:t>c)</w:t>
      </w:r>
      <w:r w:rsidR="00D176F9" w:rsidRPr="00F94C1D">
        <w:rPr>
          <w:lang w:val="es-UY"/>
        </w:rPr>
        <w:t xml:space="preserve"> </w:t>
      </w:r>
      <w:r>
        <w:rPr>
          <w:lang w:val="es-UY"/>
        </w:rPr>
        <w:t>las</w:t>
      </w:r>
      <w:r w:rsidR="00D176F9" w:rsidRPr="00F94C1D">
        <w:rPr>
          <w:lang w:val="es-UY"/>
        </w:rPr>
        <w:t xml:space="preserve"> notas de fechas 09.01.18 y 12.01.18 por la que las firmas </w:t>
      </w:r>
      <w:proofErr w:type="spellStart"/>
      <w:r w:rsidR="00D176F9" w:rsidRPr="00F94C1D">
        <w:rPr>
          <w:lang w:val="es-UY"/>
        </w:rPr>
        <w:t>Neorol</w:t>
      </w:r>
      <w:proofErr w:type="spellEnd"/>
      <w:r w:rsidR="00D176F9" w:rsidRPr="00F94C1D">
        <w:rPr>
          <w:lang w:val="es-UY"/>
        </w:rPr>
        <w:t xml:space="preserve"> S.A. y Rey Campos S.A. respectivamente manifiestan su conformidad para la aplicación del convenio referido y </w:t>
      </w:r>
      <w:r w:rsidR="00D176F9" w:rsidRPr="00BF04C9">
        <w:rPr>
          <w:b/>
          <w:lang w:val="es-UY"/>
        </w:rPr>
        <w:t>d)</w:t>
      </w:r>
      <w:r w:rsidR="00D176F9" w:rsidRPr="00F94C1D">
        <w:rPr>
          <w:lang w:val="es-UY"/>
        </w:rPr>
        <w:t xml:space="preserve"> en definitiva la totalidad de las actuaciones relacionadas con la presente contratación</w:t>
      </w:r>
      <w:r>
        <w:rPr>
          <w:lang w:val="es-UY"/>
        </w:rPr>
        <w:t>,</w:t>
      </w:r>
      <w:r w:rsidR="00D176F9" w:rsidRPr="00F94C1D">
        <w:rPr>
          <w:lang w:val="es-UY"/>
        </w:rPr>
        <w:t xml:space="preserve"> a los efectos de la intervención</w:t>
      </w:r>
      <w:r w:rsidR="00D176F9">
        <w:rPr>
          <w:lang w:val="es-UY"/>
        </w:rPr>
        <w:t xml:space="preserve"> que a este Tribunal le compete;</w:t>
      </w:r>
    </w:p>
    <w:p w:rsidR="00D176F9" w:rsidRDefault="00B42FB5" w:rsidP="00BF04C9">
      <w:pPr>
        <w:pStyle w:val="Textoindependiente"/>
        <w:ind w:firstLine="2835"/>
        <w:rPr>
          <w:lang w:val="es-UY"/>
        </w:rPr>
      </w:pPr>
      <w:r w:rsidRPr="00392E0A">
        <w:rPr>
          <w:b/>
          <w:lang w:val="es-UY"/>
        </w:rPr>
        <w:t>9</w:t>
      </w:r>
      <w:r w:rsidR="00D176F9" w:rsidRPr="00392E0A">
        <w:rPr>
          <w:b/>
          <w:lang w:val="es-UY"/>
        </w:rPr>
        <w:t>)</w:t>
      </w:r>
      <w:r w:rsidR="00D176F9">
        <w:rPr>
          <w:lang w:val="es-UY"/>
        </w:rPr>
        <w:t xml:space="preserve"> que en la oportunidad, se remit</w:t>
      </w:r>
      <w:r>
        <w:rPr>
          <w:lang w:val="es-UY"/>
        </w:rPr>
        <w:t>e</w:t>
      </w:r>
      <w:r w:rsidR="00D176F9">
        <w:rPr>
          <w:lang w:val="es-UY"/>
        </w:rPr>
        <w:t xml:space="preserve"> la información </w:t>
      </w:r>
      <w:r w:rsidR="00A05BFB">
        <w:rPr>
          <w:lang w:val="es-UY"/>
        </w:rPr>
        <w:t xml:space="preserve"> </w:t>
      </w:r>
      <w:r w:rsidR="00D176F9">
        <w:rPr>
          <w:lang w:val="es-UY"/>
        </w:rPr>
        <w:t>solicitada</w:t>
      </w:r>
      <w:r>
        <w:rPr>
          <w:lang w:val="es-UY"/>
        </w:rPr>
        <w:t>,</w:t>
      </w:r>
      <w:r w:rsidR="00D176F9">
        <w:rPr>
          <w:lang w:val="es-UY"/>
        </w:rPr>
        <w:t xml:space="preserve"> </w:t>
      </w:r>
      <w:r w:rsidR="00D176F9" w:rsidRPr="00F94C1D">
        <w:rPr>
          <w:lang w:val="es-UY"/>
        </w:rPr>
        <w:t xml:space="preserve"> </w:t>
      </w:r>
      <w:r w:rsidR="00D176F9">
        <w:rPr>
          <w:lang w:val="es-UY"/>
        </w:rPr>
        <w:t xml:space="preserve">incluidas </w:t>
      </w:r>
      <w:r w:rsidR="00D176F9" w:rsidRPr="00144924">
        <w:rPr>
          <w:lang w:val="es-UY"/>
        </w:rPr>
        <w:t xml:space="preserve">Notas de fechas 09.01.18 y 12.01.18 por las cuales la firmas </w:t>
      </w:r>
      <w:proofErr w:type="spellStart"/>
      <w:r w:rsidR="00D176F9" w:rsidRPr="00144924">
        <w:rPr>
          <w:lang w:val="es-UY"/>
        </w:rPr>
        <w:t>Neorol</w:t>
      </w:r>
      <w:proofErr w:type="spellEnd"/>
      <w:r w:rsidR="00D176F9" w:rsidRPr="00144924">
        <w:rPr>
          <w:lang w:val="es-UY"/>
        </w:rPr>
        <w:t xml:space="preserve"> y Rey Campo</w:t>
      </w:r>
      <w:r w:rsidR="00D176F9">
        <w:rPr>
          <w:lang w:val="es-UY"/>
        </w:rPr>
        <w:t xml:space="preserve">s S.A. respectivamente,  prestaron </w:t>
      </w:r>
      <w:r w:rsidR="00D176F9" w:rsidRPr="00144924">
        <w:rPr>
          <w:lang w:val="es-UY"/>
        </w:rPr>
        <w:t xml:space="preserve">su conformidad </w:t>
      </w:r>
      <w:r>
        <w:rPr>
          <w:lang w:val="es-UY"/>
        </w:rPr>
        <w:lastRenderedPageBreak/>
        <w:t xml:space="preserve">a </w:t>
      </w:r>
      <w:r w:rsidR="00D176F9" w:rsidRPr="00144924">
        <w:rPr>
          <w:lang w:val="es-UY"/>
        </w:rPr>
        <w:t xml:space="preserve"> la aplicación del convenio suscrito entre UTE y los fabricantes nacionales de conductores eléctricos;</w:t>
      </w:r>
    </w:p>
    <w:p w:rsidR="00650EEF" w:rsidRDefault="00D176F9" w:rsidP="00BF04C9">
      <w:pPr>
        <w:pStyle w:val="Textoindependiente"/>
        <w:ind w:firstLine="567"/>
        <w:rPr>
          <w:lang w:val="es-UY"/>
        </w:rPr>
      </w:pPr>
      <w:r w:rsidRPr="00957F2B">
        <w:rPr>
          <w:b/>
          <w:lang w:val="es-UY"/>
        </w:rPr>
        <w:t xml:space="preserve">CONSIDERANDO: </w:t>
      </w:r>
      <w:r>
        <w:rPr>
          <w:b/>
          <w:lang w:val="es-UY"/>
        </w:rPr>
        <w:t xml:space="preserve">1) </w:t>
      </w:r>
      <w:r w:rsidR="004423FB">
        <w:rPr>
          <w:lang w:val="es-UY"/>
        </w:rPr>
        <w:t xml:space="preserve">que el </w:t>
      </w:r>
      <w:r w:rsidR="00BF04C9">
        <w:rPr>
          <w:lang w:val="es-UY"/>
        </w:rPr>
        <w:t>A</w:t>
      </w:r>
      <w:r w:rsidR="004423FB">
        <w:rPr>
          <w:lang w:val="es-UY"/>
        </w:rPr>
        <w:t>rtículo 2 in fine del TOCAF preceptú</w:t>
      </w:r>
      <w:r w:rsidR="00650EEF">
        <w:rPr>
          <w:lang w:val="es-UY"/>
        </w:rPr>
        <w:t xml:space="preserve">a que el mismo será de aplicación a los Entes Industriales o Comerciales del Estado, en tanto sus leyes orgánicas no prevean expresamente regímenes especiales; </w:t>
      </w:r>
    </w:p>
    <w:p w:rsidR="00B42FB5" w:rsidRPr="00B42FB5" w:rsidRDefault="009E37D5" w:rsidP="00BF04C9">
      <w:pPr>
        <w:pStyle w:val="Textoindependiente"/>
        <w:ind w:firstLine="2694"/>
        <w:rPr>
          <w:lang w:val="es-UY"/>
        </w:rPr>
      </w:pPr>
      <w:r w:rsidRPr="00827DD5">
        <w:rPr>
          <w:b/>
          <w:lang w:val="es-UY"/>
        </w:rPr>
        <w:t>2)</w:t>
      </w:r>
      <w:r w:rsidR="00827DD5">
        <w:rPr>
          <w:lang w:val="es-UY"/>
        </w:rPr>
        <w:t xml:space="preserve"> </w:t>
      </w:r>
      <w:r w:rsidR="00B42FB5" w:rsidRPr="00B42FB5">
        <w:rPr>
          <w:lang w:val="es-UY"/>
        </w:rPr>
        <w:t xml:space="preserve">que el </w:t>
      </w:r>
      <w:r w:rsidR="00BF04C9">
        <w:rPr>
          <w:lang w:val="es-UY"/>
        </w:rPr>
        <w:t>A</w:t>
      </w:r>
      <w:r w:rsidR="00B42FB5" w:rsidRPr="00B42FB5">
        <w:rPr>
          <w:lang w:val="es-UY"/>
        </w:rPr>
        <w:t xml:space="preserve">rt. 23 del </w:t>
      </w:r>
      <w:r w:rsidR="00BF04C9">
        <w:rPr>
          <w:lang w:val="es-UY"/>
        </w:rPr>
        <w:t>D</w:t>
      </w:r>
      <w:r w:rsidR="00B42FB5" w:rsidRPr="00B42FB5">
        <w:rPr>
          <w:lang w:val="es-UY"/>
        </w:rPr>
        <w:t xml:space="preserve">ecreto </w:t>
      </w:r>
      <w:r w:rsidR="00BF04C9">
        <w:rPr>
          <w:lang w:val="es-UY"/>
        </w:rPr>
        <w:t>L</w:t>
      </w:r>
      <w:r w:rsidR="00B42FB5" w:rsidRPr="00B42FB5">
        <w:rPr>
          <w:lang w:val="es-UY"/>
        </w:rPr>
        <w:t xml:space="preserve">ey 15031 habilita a UTE a </w:t>
      </w:r>
      <w:r w:rsidR="00B42FB5">
        <w:rPr>
          <w:lang w:val="es-UY"/>
        </w:rPr>
        <w:t>rea</w:t>
      </w:r>
      <w:r w:rsidR="00B42FB5" w:rsidRPr="00B42FB5">
        <w:rPr>
          <w:lang w:val="es-UY"/>
        </w:rPr>
        <w:t>lizar contrataciones directas previa autorización fundada del P</w:t>
      </w:r>
      <w:r w:rsidR="00827DD5">
        <w:rPr>
          <w:lang w:val="es-UY"/>
        </w:rPr>
        <w:t xml:space="preserve">oder </w:t>
      </w:r>
      <w:r w:rsidR="00B42FB5" w:rsidRPr="00B42FB5">
        <w:rPr>
          <w:lang w:val="es-UY"/>
        </w:rPr>
        <w:t xml:space="preserve"> Ejecutivo;</w:t>
      </w:r>
    </w:p>
    <w:p w:rsidR="00B42FB5" w:rsidRPr="00836014" w:rsidRDefault="00B42FB5" w:rsidP="00BF04C9">
      <w:pPr>
        <w:pStyle w:val="Textoindependiente"/>
        <w:ind w:firstLine="2694"/>
        <w:rPr>
          <w:lang w:val="es-UY"/>
        </w:rPr>
      </w:pPr>
      <w:r w:rsidRPr="00827DD5">
        <w:rPr>
          <w:b/>
          <w:lang w:val="es-UY"/>
        </w:rPr>
        <w:t>3)</w:t>
      </w:r>
      <w:r w:rsidR="00827DD5">
        <w:rPr>
          <w:lang w:val="es-UY"/>
        </w:rPr>
        <w:t xml:space="preserve"> </w:t>
      </w:r>
      <w:r w:rsidRPr="00836014">
        <w:rPr>
          <w:lang w:val="es-UY"/>
        </w:rPr>
        <w:t xml:space="preserve">que por </w:t>
      </w:r>
      <w:r w:rsidR="00A05BFB" w:rsidRPr="00836014">
        <w:rPr>
          <w:lang w:val="es-UY"/>
        </w:rPr>
        <w:t>Resolución</w:t>
      </w:r>
      <w:r w:rsidRPr="00836014">
        <w:rPr>
          <w:lang w:val="es-UY"/>
        </w:rPr>
        <w:t xml:space="preserve"> del P</w:t>
      </w:r>
      <w:r w:rsidR="00827DD5">
        <w:rPr>
          <w:lang w:val="es-UY"/>
        </w:rPr>
        <w:t>oder</w:t>
      </w:r>
      <w:r w:rsidRPr="00836014">
        <w:rPr>
          <w:lang w:val="es-UY"/>
        </w:rPr>
        <w:t xml:space="preserve"> Ejecutivo </w:t>
      </w:r>
      <w:r w:rsidR="00157ADC">
        <w:rPr>
          <w:lang w:val="es-UY"/>
        </w:rPr>
        <w:t>N</w:t>
      </w:r>
      <w:r w:rsidRPr="00836014">
        <w:rPr>
          <w:lang w:val="es-UY"/>
        </w:rPr>
        <w:t>o</w:t>
      </w:r>
      <w:r w:rsidR="00827DD5">
        <w:rPr>
          <w:lang w:val="es-UY"/>
        </w:rPr>
        <w:t>.</w:t>
      </w:r>
      <w:r w:rsidRPr="00836014">
        <w:rPr>
          <w:lang w:val="es-UY"/>
        </w:rPr>
        <w:t xml:space="preserve"> 142/</w:t>
      </w:r>
      <w:r w:rsidR="003B5D5E">
        <w:rPr>
          <w:lang w:val="es-UY"/>
        </w:rPr>
        <w:t>1</w:t>
      </w:r>
      <w:r w:rsidRPr="00836014">
        <w:rPr>
          <w:lang w:val="es-UY"/>
        </w:rPr>
        <w:t xml:space="preserve">2 se </w:t>
      </w:r>
      <w:r w:rsidR="00A05BFB" w:rsidRPr="00836014">
        <w:rPr>
          <w:lang w:val="es-UY"/>
        </w:rPr>
        <w:t>autorizó</w:t>
      </w:r>
      <w:r w:rsidRPr="00836014">
        <w:rPr>
          <w:lang w:val="es-UY"/>
        </w:rPr>
        <w:t xml:space="preserve"> a UTE a celebrar un convenio marco con los fabricantes nacionales de conductores eléctricos siempre que aquellos participen y califiquen </w:t>
      </w:r>
      <w:r w:rsidR="00A05BFB">
        <w:rPr>
          <w:lang w:val="es-UY"/>
        </w:rPr>
        <w:t>en el procedimiento licitatorio, en determinadas condiciones, por un plazo máximo de 5 años;</w:t>
      </w:r>
    </w:p>
    <w:p w:rsidR="00A05BFB" w:rsidRDefault="00A05BFB" w:rsidP="00D209AD">
      <w:pPr>
        <w:pStyle w:val="Textoindependiente"/>
        <w:ind w:firstLine="2694"/>
        <w:rPr>
          <w:lang w:val="es-UY"/>
        </w:rPr>
      </w:pPr>
      <w:r w:rsidRPr="00827DD5">
        <w:rPr>
          <w:b/>
          <w:lang w:val="es-UY"/>
        </w:rPr>
        <w:t>4)</w:t>
      </w:r>
      <w:r w:rsidR="00827DD5">
        <w:rPr>
          <w:b/>
          <w:lang w:val="es-UY"/>
        </w:rPr>
        <w:t xml:space="preserve"> </w:t>
      </w:r>
      <w:r>
        <w:rPr>
          <w:lang w:val="es-UY"/>
        </w:rPr>
        <w:t xml:space="preserve">que si bien </w:t>
      </w:r>
      <w:r w:rsidR="00827DD5">
        <w:rPr>
          <w:lang w:val="es-UY"/>
        </w:rPr>
        <w:t>en aplicación de</w:t>
      </w:r>
      <w:r>
        <w:rPr>
          <w:lang w:val="es-UY"/>
        </w:rPr>
        <w:t xml:space="preserve"> la normativa citada precedentemente,</w:t>
      </w:r>
      <w:r w:rsidR="00827DD5">
        <w:rPr>
          <w:lang w:val="es-UY"/>
        </w:rPr>
        <w:t xml:space="preserve"> la Administración se encuentra facultada para efectuar</w:t>
      </w:r>
      <w:r>
        <w:rPr>
          <w:lang w:val="es-UY"/>
        </w:rPr>
        <w:t xml:space="preserve"> convenio</w:t>
      </w:r>
      <w:r w:rsidR="00827DD5">
        <w:rPr>
          <w:lang w:val="es-UY"/>
        </w:rPr>
        <w:t>s</w:t>
      </w:r>
      <w:r>
        <w:rPr>
          <w:lang w:val="es-UY"/>
        </w:rPr>
        <w:t xml:space="preserve"> con las firmas </w:t>
      </w:r>
      <w:proofErr w:type="spellStart"/>
      <w:r>
        <w:rPr>
          <w:lang w:val="es-UY"/>
        </w:rPr>
        <w:t>Neorol</w:t>
      </w:r>
      <w:proofErr w:type="spellEnd"/>
      <w:r>
        <w:rPr>
          <w:lang w:val="es-UY"/>
        </w:rPr>
        <w:t xml:space="preserve"> SA y R. Campos S</w:t>
      </w:r>
      <w:r w:rsidR="00392E0A">
        <w:rPr>
          <w:lang w:val="es-UY"/>
        </w:rPr>
        <w:t xml:space="preserve">A, </w:t>
      </w:r>
      <w:r>
        <w:rPr>
          <w:lang w:val="es-UY"/>
        </w:rPr>
        <w:t xml:space="preserve">por ser fabricantes nacionales de conductores eléctricos y haber sido calificadas en </w:t>
      </w:r>
      <w:r w:rsidR="003B5D5E">
        <w:rPr>
          <w:lang w:val="es-UY"/>
        </w:rPr>
        <w:t>la Licitación 49646, el plazo para ello se encuentra excedido, de acuerdo a la Resolución del Ejecutivo no. 142/12, teniendo en cuenta que los convenios con dichas firmas se suscribieron en junio y julio del 2012</w:t>
      </w:r>
      <w:r w:rsidR="00392E0A">
        <w:rPr>
          <w:lang w:val="es-UY"/>
        </w:rPr>
        <w:t>,</w:t>
      </w:r>
      <w:r w:rsidR="00827DD5">
        <w:rPr>
          <w:lang w:val="es-UY"/>
        </w:rPr>
        <w:t xml:space="preserve"> por un plazo máximo de 5 años</w:t>
      </w:r>
      <w:r w:rsidR="003B5D5E">
        <w:rPr>
          <w:lang w:val="es-UY"/>
        </w:rPr>
        <w:t>;</w:t>
      </w:r>
    </w:p>
    <w:p w:rsidR="00D176F9" w:rsidRDefault="003B5D5E" w:rsidP="00D209AD">
      <w:pPr>
        <w:pStyle w:val="Textoindependiente"/>
        <w:ind w:firstLine="2694"/>
        <w:rPr>
          <w:lang w:val="es-UY"/>
        </w:rPr>
      </w:pPr>
      <w:r w:rsidRPr="00827DD5">
        <w:rPr>
          <w:b/>
          <w:lang w:val="es-UY"/>
        </w:rPr>
        <w:t>5</w:t>
      </w:r>
      <w:r w:rsidR="00D176F9" w:rsidRPr="00957F2B">
        <w:rPr>
          <w:b/>
          <w:lang w:val="es-UY"/>
        </w:rPr>
        <w:t>)</w:t>
      </w:r>
      <w:r w:rsidR="00D176F9" w:rsidRPr="00957F2B">
        <w:rPr>
          <w:lang w:val="es-UY"/>
        </w:rPr>
        <w:t xml:space="preserve"> que </w:t>
      </w:r>
      <w:r>
        <w:rPr>
          <w:lang w:val="es-UY"/>
        </w:rPr>
        <w:t>asimismo</w:t>
      </w:r>
      <w:r w:rsidR="00D176F9">
        <w:rPr>
          <w:lang w:val="es-UY"/>
        </w:rPr>
        <w:t xml:space="preserve">, la contratación de </w:t>
      </w:r>
      <w:r w:rsidR="00D176F9" w:rsidRPr="00A63CD4">
        <w:rPr>
          <w:lang w:val="es-UY"/>
        </w:rPr>
        <w:t xml:space="preserve"> referencia deriva de un procedimiento</w:t>
      </w:r>
      <w:r w:rsidR="00D176F9">
        <w:rPr>
          <w:lang w:val="es-UY"/>
        </w:rPr>
        <w:t xml:space="preserve"> – Licitación Pública P49646,- </w:t>
      </w:r>
      <w:r w:rsidR="00D176F9" w:rsidRPr="00A63CD4">
        <w:rPr>
          <w:lang w:val="es-UY"/>
        </w:rPr>
        <w:t>cuyo</w:t>
      </w:r>
      <w:r w:rsidR="00D176F9">
        <w:rPr>
          <w:lang w:val="es-UY"/>
        </w:rPr>
        <w:t>s</w:t>
      </w:r>
      <w:r w:rsidR="00D176F9" w:rsidRPr="00A63CD4">
        <w:rPr>
          <w:lang w:val="es-UY"/>
        </w:rPr>
        <w:t xml:space="preserve"> gasto</w:t>
      </w:r>
      <w:r w:rsidR="00D176F9">
        <w:rPr>
          <w:lang w:val="es-UY"/>
        </w:rPr>
        <w:t>s</w:t>
      </w:r>
      <w:r w:rsidR="00D176F9" w:rsidRPr="00A63CD4">
        <w:rPr>
          <w:lang w:val="es-UY"/>
        </w:rPr>
        <w:t xml:space="preserve"> fue</w:t>
      </w:r>
      <w:r w:rsidR="00D176F9">
        <w:rPr>
          <w:lang w:val="es-UY"/>
        </w:rPr>
        <w:t xml:space="preserve">ron </w:t>
      </w:r>
      <w:r w:rsidR="00D176F9" w:rsidRPr="00A63CD4">
        <w:rPr>
          <w:lang w:val="es-UY"/>
        </w:rPr>
        <w:t xml:space="preserve"> observado</w:t>
      </w:r>
      <w:r w:rsidR="00D176F9">
        <w:rPr>
          <w:lang w:val="es-UY"/>
        </w:rPr>
        <w:t>s</w:t>
      </w:r>
      <w:r w:rsidR="00D176F9" w:rsidRPr="00A63CD4">
        <w:rPr>
          <w:lang w:val="es-UY"/>
        </w:rPr>
        <w:t xml:space="preserve"> por </w:t>
      </w:r>
      <w:r w:rsidR="009E37D5">
        <w:rPr>
          <w:lang w:val="es-UY"/>
        </w:rPr>
        <w:t xml:space="preserve">motivos </w:t>
      </w:r>
      <w:r w:rsidR="00D176F9" w:rsidRPr="00A63CD4">
        <w:rPr>
          <w:lang w:val="es-UY"/>
        </w:rPr>
        <w:t xml:space="preserve"> no subsanables que la afectan;</w:t>
      </w:r>
    </w:p>
    <w:p w:rsidR="00D176F9" w:rsidRDefault="003B5D5E" w:rsidP="00D209AD">
      <w:pPr>
        <w:pStyle w:val="Textoindependiente"/>
        <w:ind w:firstLine="2694"/>
        <w:rPr>
          <w:lang w:val="es-UY"/>
        </w:rPr>
      </w:pPr>
      <w:r w:rsidRPr="00827DD5">
        <w:rPr>
          <w:b/>
          <w:lang w:val="es-UY"/>
        </w:rPr>
        <w:t>6</w:t>
      </w:r>
      <w:r w:rsidR="00D176F9" w:rsidRPr="00A63CD4">
        <w:rPr>
          <w:b/>
          <w:lang w:val="es-UY"/>
        </w:rPr>
        <w:t>)</w:t>
      </w:r>
      <w:r w:rsidR="00D176F9">
        <w:rPr>
          <w:lang w:val="es-UY"/>
        </w:rPr>
        <w:t xml:space="preserve"> que por otra parte, en la present</w:t>
      </w:r>
      <w:r w:rsidR="00827DD5">
        <w:rPr>
          <w:lang w:val="es-UY"/>
        </w:rPr>
        <w:t>e</w:t>
      </w:r>
      <w:r w:rsidR="00D176F9">
        <w:rPr>
          <w:lang w:val="es-UY"/>
        </w:rPr>
        <w:t xml:space="preserve"> contratación </w:t>
      </w:r>
      <w:r w:rsidR="00D176F9" w:rsidRPr="00957F2B">
        <w:rPr>
          <w:lang w:val="es-UY"/>
        </w:rPr>
        <w:t xml:space="preserve">se contravino el </w:t>
      </w:r>
      <w:r w:rsidR="00D209AD">
        <w:rPr>
          <w:lang w:val="es-UY"/>
        </w:rPr>
        <w:t>A</w:t>
      </w:r>
      <w:r w:rsidR="00D176F9" w:rsidRPr="00957F2B">
        <w:rPr>
          <w:lang w:val="es-UY"/>
        </w:rPr>
        <w:t>rtículo 15 del TOCAF</w:t>
      </w:r>
      <w:r w:rsidR="00D176F9">
        <w:rPr>
          <w:lang w:val="es-UY"/>
        </w:rPr>
        <w:t>,  al haberse comprometido el</w:t>
      </w:r>
      <w:r w:rsidR="00D176F9" w:rsidRPr="00957F2B">
        <w:rPr>
          <w:lang w:val="es-UY"/>
        </w:rPr>
        <w:t xml:space="preserve"> gasto sin disponibilidad presupuestal en el rubro de imputación </w:t>
      </w:r>
      <w:r w:rsidR="00D176F9">
        <w:rPr>
          <w:lang w:val="es-UY"/>
        </w:rPr>
        <w:t>adecuado</w:t>
      </w:r>
      <w:r w:rsidR="00D176F9" w:rsidRPr="00957F2B">
        <w:rPr>
          <w:lang w:val="es-UY"/>
        </w:rPr>
        <w:t>;</w:t>
      </w:r>
    </w:p>
    <w:p w:rsidR="00D176F9" w:rsidRDefault="00D176F9" w:rsidP="00D209AD">
      <w:pPr>
        <w:pStyle w:val="Textoindependiente"/>
        <w:ind w:firstLine="709"/>
        <w:rPr>
          <w:b/>
          <w:lang w:val="es-UY"/>
        </w:rPr>
      </w:pPr>
      <w:r w:rsidRPr="00957F2B">
        <w:rPr>
          <w:b/>
          <w:lang w:val="es-UY"/>
        </w:rPr>
        <w:t xml:space="preserve">ATENTO: </w:t>
      </w:r>
      <w:r w:rsidRPr="00957F2B">
        <w:rPr>
          <w:lang w:val="es-UY"/>
        </w:rPr>
        <w:t xml:space="preserve">a lo expuesto y a lo dispuesto por el </w:t>
      </w:r>
      <w:r w:rsidR="00D209AD">
        <w:rPr>
          <w:lang w:val="es-UY"/>
        </w:rPr>
        <w:t>A</w:t>
      </w:r>
      <w:r w:rsidRPr="00957F2B">
        <w:rPr>
          <w:lang w:val="es-UY"/>
        </w:rPr>
        <w:t xml:space="preserve">rtículo 211 </w:t>
      </w:r>
      <w:r w:rsidR="00D209AD">
        <w:rPr>
          <w:lang w:val="es-UY"/>
        </w:rPr>
        <w:t>L</w:t>
      </w:r>
      <w:r w:rsidRPr="00957F2B">
        <w:rPr>
          <w:lang w:val="es-UY"/>
        </w:rPr>
        <w:t>iteral B) de la Constitución de la República</w:t>
      </w:r>
      <w:r w:rsidR="00D209AD">
        <w:rPr>
          <w:lang w:val="es-UY"/>
        </w:rPr>
        <w:t>;</w:t>
      </w:r>
    </w:p>
    <w:p w:rsidR="00D176F9" w:rsidRDefault="00D176F9" w:rsidP="00D176F9">
      <w:pPr>
        <w:pStyle w:val="Textoindependiente"/>
        <w:rPr>
          <w:b/>
          <w:lang w:val="es-UY"/>
        </w:rPr>
      </w:pPr>
    </w:p>
    <w:p w:rsidR="00D209AD" w:rsidRDefault="00D209AD" w:rsidP="00D176F9">
      <w:pPr>
        <w:pStyle w:val="Textoindependiente"/>
        <w:rPr>
          <w:b/>
          <w:lang w:val="es-UY"/>
        </w:rPr>
      </w:pPr>
    </w:p>
    <w:p w:rsidR="00D209AD" w:rsidRDefault="00D209AD" w:rsidP="00D176F9">
      <w:pPr>
        <w:pStyle w:val="Textoindependiente"/>
        <w:rPr>
          <w:b/>
          <w:lang w:val="es-UY"/>
        </w:rPr>
      </w:pPr>
    </w:p>
    <w:p w:rsidR="00D176F9" w:rsidRDefault="00D176F9" w:rsidP="00D176F9">
      <w:pPr>
        <w:pStyle w:val="Textoindependiente"/>
        <w:rPr>
          <w:b/>
          <w:lang w:val="es-UY"/>
        </w:rPr>
      </w:pPr>
      <w:r>
        <w:rPr>
          <w:b/>
          <w:lang w:val="es-UY"/>
        </w:rPr>
        <w:lastRenderedPageBreak/>
        <w:t xml:space="preserve">                                     EL TRIBUNAL ACUERDA:</w:t>
      </w:r>
    </w:p>
    <w:p w:rsidR="00D176F9" w:rsidRDefault="00D176F9" w:rsidP="00D176F9">
      <w:pPr>
        <w:pStyle w:val="Textoindependiente"/>
        <w:rPr>
          <w:b/>
          <w:lang w:val="es-UY"/>
        </w:rPr>
      </w:pPr>
      <w:r>
        <w:rPr>
          <w:b/>
          <w:lang w:val="es-UY"/>
        </w:rPr>
        <w:t xml:space="preserve">1) </w:t>
      </w:r>
      <w:r>
        <w:rPr>
          <w:lang w:val="es-UY"/>
        </w:rPr>
        <w:t xml:space="preserve">Observar el gasto </w:t>
      </w:r>
      <w:r w:rsidR="00157ADC">
        <w:rPr>
          <w:lang w:val="es-UY"/>
        </w:rPr>
        <w:t>por lo expresado en los Considerandos 4</w:t>
      </w:r>
      <w:proofErr w:type="gramStart"/>
      <w:r w:rsidR="00D209AD">
        <w:rPr>
          <w:lang w:val="es-UY"/>
        </w:rPr>
        <w:t>)</w:t>
      </w:r>
      <w:r w:rsidR="00157ADC">
        <w:rPr>
          <w:lang w:val="es-UY"/>
        </w:rPr>
        <w:t>,</w:t>
      </w:r>
      <w:proofErr w:type="gramEnd"/>
      <w:r w:rsidR="00157ADC">
        <w:rPr>
          <w:lang w:val="es-UY"/>
        </w:rPr>
        <w:t>5</w:t>
      </w:r>
      <w:r w:rsidR="00D209AD">
        <w:rPr>
          <w:lang w:val="es-UY"/>
        </w:rPr>
        <w:t>)</w:t>
      </w:r>
      <w:r w:rsidR="00157ADC">
        <w:rPr>
          <w:lang w:val="es-UY"/>
        </w:rPr>
        <w:t xml:space="preserve"> y 6</w:t>
      </w:r>
      <w:r w:rsidR="00D209AD">
        <w:rPr>
          <w:lang w:val="es-UY"/>
        </w:rPr>
        <w:t>)</w:t>
      </w:r>
      <w:r w:rsidR="00157ADC">
        <w:rPr>
          <w:lang w:val="es-UY"/>
        </w:rPr>
        <w:t>;</w:t>
      </w:r>
      <w:r w:rsidR="00D209AD">
        <w:rPr>
          <w:lang w:val="es-UY"/>
        </w:rPr>
        <w:t xml:space="preserve"> y</w:t>
      </w:r>
    </w:p>
    <w:p w:rsidR="00D176F9" w:rsidRPr="00F94C1D" w:rsidRDefault="00D176F9" w:rsidP="00D176F9">
      <w:pPr>
        <w:pStyle w:val="Textoindependiente"/>
        <w:rPr>
          <w:lang w:val="es-UY"/>
        </w:rPr>
      </w:pPr>
      <w:r>
        <w:rPr>
          <w:b/>
          <w:lang w:val="es-UY"/>
        </w:rPr>
        <w:t xml:space="preserve">2) </w:t>
      </w:r>
      <w:r w:rsidRPr="00C022D3">
        <w:rPr>
          <w:lang w:val="es-UY"/>
        </w:rPr>
        <w:t>Devolver las actuaciones.</w:t>
      </w:r>
      <w:r w:rsidRPr="00F94C1D">
        <w:rPr>
          <w:lang w:val="es-UY"/>
        </w:rPr>
        <w:t xml:space="preserve">               </w:t>
      </w:r>
    </w:p>
    <w:p w:rsidR="00D176F9" w:rsidRPr="00F94C1D" w:rsidRDefault="00D176F9" w:rsidP="00D176F9">
      <w:pPr>
        <w:pStyle w:val="Textoindependiente"/>
        <w:rPr>
          <w:lang w:val="es-UY"/>
        </w:rPr>
      </w:pPr>
    </w:p>
    <w:p w:rsidR="00D176F9" w:rsidRPr="00C022D3" w:rsidRDefault="00D176F9" w:rsidP="00D176F9">
      <w:pPr>
        <w:pStyle w:val="Textoindependiente"/>
        <w:rPr>
          <w:lang w:val="es-UY"/>
        </w:rPr>
      </w:pPr>
      <w:r w:rsidRPr="00F94C1D">
        <w:rPr>
          <w:lang w:val="es-UY"/>
        </w:rPr>
        <w:t xml:space="preserve">                                                                    </w:t>
      </w:r>
    </w:p>
    <w:p w:rsidR="00D176F9" w:rsidRPr="00C022D3" w:rsidRDefault="00D176F9" w:rsidP="00D176F9">
      <w:pPr>
        <w:pStyle w:val="Textoindependiente"/>
        <w:rPr>
          <w:lang w:val="es-UY"/>
        </w:rPr>
      </w:pPr>
    </w:p>
    <w:p w:rsidR="00D176F9" w:rsidRDefault="00D176F9" w:rsidP="00D176F9">
      <w:pPr>
        <w:pStyle w:val="Textoindependiente"/>
        <w:rPr>
          <w:lang w:val="es-UY"/>
        </w:rPr>
      </w:pPr>
    </w:p>
    <w:p w:rsidR="00D176F9" w:rsidRPr="00C022D3" w:rsidRDefault="00D209AD" w:rsidP="00D176F9">
      <w:pPr>
        <w:pStyle w:val="Textoindependiente"/>
        <w:rPr>
          <w:lang w:val="es-UY"/>
        </w:rPr>
      </w:pPr>
      <w:proofErr w:type="spellStart"/>
      <w:proofErr w:type="gramStart"/>
      <w:r>
        <w:rPr>
          <w:lang w:val="es-UY"/>
        </w:rPr>
        <w:t>cr</w:t>
      </w:r>
      <w:bookmarkStart w:id="0" w:name="_GoBack"/>
      <w:bookmarkEnd w:id="0"/>
      <w:proofErr w:type="spellEnd"/>
      <w:proofErr w:type="gramEnd"/>
    </w:p>
    <w:p w:rsidR="00D176F9" w:rsidRPr="00C022D3" w:rsidRDefault="00D176F9" w:rsidP="00D176F9">
      <w:pPr>
        <w:pStyle w:val="Textoindependiente"/>
        <w:rPr>
          <w:lang w:val="es-UY"/>
        </w:rPr>
      </w:pPr>
    </w:p>
    <w:p w:rsidR="00D176F9" w:rsidRPr="00C022D3" w:rsidRDefault="00D176F9" w:rsidP="00D176F9">
      <w:pPr>
        <w:pStyle w:val="Textoindependiente"/>
        <w:rPr>
          <w:lang w:val="es-UY"/>
        </w:rPr>
      </w:pPr>
    </w:p>
    <w:p w:rsidR="00D176F9" w:rsidRPr="00C022D3" w:rsidRDefault="00D176F9" w:rsidP="00D176F9">
      <w:pPr>
        <w:pStyle w:val="Textoindependiente"/>
        <w:rPr>
          <w:lang w:val="es-UY"/>
        </w:rPr>
      </w:pPr>
    </w:p>
    <w:p w:rsidR="00D176F9" w:rsidRPr="00C022D3" w:rsidRDefault="00D176F9" w:rsidP="00D176F9">
      <w:pPr>
        <w:pStyle w:val="Textoindependiente"/>
        <w:rPr>
          <w:lang w:val="es-UY"/>
        </w:rPr>
      </w:pPr>
    </w:p>
    <w:p w:rsidR="00D176F9" w:rsidRPr="00C022D3" w:rsidRDefault="00D176F9" w:rsidP="00D176F9">
      <w:pPr>
        <w:pStyle w:val="Textoindependiente"/>
        <w:rPr>
          <w:lang w:val="es-UY"/>
        </w:rPr>
      </w:pPr>
    </w:p>
    <w:p w:rsidR="00D176F9" w:rsidRPr="00C022D3" w:rsidRDefault="00D176F9" w:rsidP="00D176F9">
      <w:pPr>
        <w:pStyle w:val="Textoindependiente"/>
        <w:rPr>
          <w:lang w:val="es-UY"/>
        </w:rPr>
      </w:pPr>
    </w:p>
    <w:p w:rsidR="00D176F9" w:rsidRPr="00C022D3" w:rsidRDefault="00D176F9" w:rsidP="00D176F9">
      <w:pPr>
        <w:pStyle w:val="Textoindependiente"/>
        <w:rPr>
          <w:lang w:val="es-UY"/>
        </w:rPr>
      </w:pPr>
    </w:p>
    <w:p w:rsidR="00D176F9" w:rsidRPr="00C022D3" w:rsidRDefault="00D176F9" w:rsidP="00D176F9">
      <w:pPr>
        <w:pStyle w:val="Textoindependiente"/>
        <w:rPr>
          <w:lang w:val="es-UY"/>
        </w:rPr>
      </w:pPr>
    </w:p>
    <w:p w:rsidR="00D176F9" w:rsidRPr="00C022D3" w:rsidRDefault="00D176F9" w:rsidP="00D176F9">
      <w:pPr>
        <w:pStyle w:val="Textoindependiente"/>
        <w:rPr>
          <w:lang w:val="es-UY"/>
        </w:rPr>
      </w:pPr>
    </w:p>
    <w:p w:rsidR="00D176F9" w:rsidRPr="00C022D3" w:rsidRDefault="00D176F9" w:rsidP="00D176F9">
      <w:pPr>
        <w:pStyle w:val="Textoindependiente"/>
        <w:rPr>
          <w:lang w:val="es-UY"/>
        </w:rPr>
      </w:pPr>
    </w:p>
    <w:p w:rsidR="00D176F9" w:rsidRPr="00C022D3" w:rsidRDefault="00D176F9" w:rsidP="00D176F9">
      <w:pPr>
        <w:pStyle w:val="Textoindependiente"/>
        <w:rPr>
          <w:lang w:val="es-UY"/>
        </w:rPr>
      </w:pPr>
    </w:p>
    <w:p w:rsidR="00D176F9" w:rsidRPr="00C022D3" w:rsidRDefault="00D176F9" w:rsidP="00D176F9">
      <w:pPr>
        <w:pStyle w:val="Textoindependiente"/>
        <w:rPr>
          <w:lang w:val="es-UY"/>
        </w:rPr>
      </w:pPr>
    </w:p>
    <w:p w:rsidR="00BB4DD3" w:rsidRPr="00D176F9" w:rsidRDefault="00BB4DD3" w:rsidP="00D176F9"/>
    <w:sectPr w:rsidR="00BB4DD3" w:rsidRPr="00D176F9" w:rsidSect="00D209AD">
      <w:pgSz w:w="11907" w:h="16840" w:code="9"/>
      <w:pgMar w:top="2835" w:right="1701" w:bottom="1134" w:left="170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6F9"/>
    <w:rsid w:val="00046114"/>
    <w:rsid w:val="00157ADC"/>
    <w:rsid w:val="00266575"/>
    <w:rsid w:val="00392E0A"/>
    <w:rsid w:val="003B5D5E"/>
    <w:rsid w:val="004423FB"/>
    <w:rsid w:val="00650EEF"/>
    <w:rsid w:val="00827DD5"/>
    <w:rsid w:val="00836014"/>
    <w:rsid w:val="009E37D5"/>
    <w:rsid w:val="00A05BFB"/>
    <w:rsid w:val="00B21C85"/>
    <w:rsid w:val="00B42FB5"/>
    <w:rsid w:val="00BB4DD3"/>
    <w:rsid w:val="00BF04C9"/>
    <w:rsid w:val="00D176F9"/>
    <w:rsid w:val="00D209AD"/>
    <w:rsid w:val="00DC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D176F9"/>
    <w:pPr>
      <w:spacing w:after="0" w:line="360" w:lineRule="auto"/>
      <w:jc w:val="both"/>
    </w:pPr>
    <w:rPr>
      <w:rFonts w:ascii="Arial" w:eastAsia="Times New Roman" w:hAnsi="Arial" w:cs="Times New Roman"/>
      <w:bCs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176F9"/>
    <w:rPr>
      <w:rFonts w:ascii="Arial" w:eastAsia="Times New Roman" w:hAnsi="Arial" w:cs="Times New Roman"/>
      <w:bCs/>
      <w:sz w:val="24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D176F9"/>
    <w:pPr>
      <w:spacing w:after="0" w:line="360" w:lineRule="auto"/>
      <w:jc w:val="both"/>
    </w:pPr>
    <w:rPr>
      <w:rFonts w:ascii="Arial" w:eastAsia="Times New Roman" w:hAnsi="Arial" w:cs="Times New Roman"/>
      <w:bCs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176F9"/>
    <w:rPr>
      <w:rFonts w:ascii="Arial" w:eastAsia="Times New Roman" w:hAnsi="Arial" w:cs="Times New Roman"/>
      <w:bCs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1254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Miriam Cristina Rivero</cp:lastModifiedBy>
  <cp:revision>2</cp:revision>
  <cp:lastPrinted>2018-05-22T14:17:00Z</cp:lastPrinted>
  <dcterms:created xsi:type="dcterms:W3CDTF">2018-05-22T14:26:00Z</dcterms:created>
  <dcterms:modified xsi:type="dcterms:W3CDTF">2018-05-22T14:26:00Z</dcterms:modified>
</cp:coreProperties>
</file>