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DA" w:rsidRPr="00786EEB" w:rsidRDefault="00551CDA" w:rsidP="00786EEB">
      <w:pPr>
        <w:tabs>
          <w:tab w:val="center" w:pos="4253"/>
        </w:tabs>
        <w:suppressAutoHyphens/>
        <w:jc w:val="right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RES. 669/1</w:t>
      </w:r>
      <w:bookmarkStart w:id="0" w:name="_GoBack"/>
      <w:bookmarkEnd w:id="0"/>
      <w:r>
        <w:rPr>
          <w:b/>
          <w:sz w:val="28"/>
          <w:szCs w:val="28"/>
          <w:lang w:val="es-ES_tradnl"/>
        </w:rPr>
        <w:t>8</w:t>
      </w:r>
    </w:p>
    <w:p w:rsidR="00551CDA" w:rsidRDefault="00551CDA" w:rsidP="00786EEB">
      <w:pPr>
        <w:tabs>
          <w:tab w:val="center" w:pos="4253"/>
        </w:tabs>
        <w:suppressAutoHyphens/>
        <w:jc w:val="right"/>
        <w:rPr>
          <w:b/>
          <w:lang w:val="es-ES_tradnl"/>
        </w:rPr>
      </w:pPr>
    </w:p>
    <w:p w:rsidR="00551CDA" w:rsidRPr="00762B34" w:rsidRDefault="00551CDA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762B34">
        <w:rPr>
          <w:b/>
          <w:lang w:val="es-ES_tradnl"/>
        </w:rPr>
        <w:t>RESOLUCION ADOPTADA POR EL</w:t>
      </w:r>
    </w:p>
    <w:p w:rsidR="00551CDA" w:rsidRPr="00762B34" w:rsidRDefault="00551CDA">
      <w:pPr>
        <w:tabs>
          <w:tab w:val="left" w:pos="-720"/>
        </w:tabs>
        <w:suppressAutoHyphens/>
        <w:jc w:val="center"/>
        <w:rPr>
          <w:b/>
          <w:lang w:val="es-ES_tradnl"/>
        </w:rPr>
      </w:pPr>
    </w:p>
    <w:p w:rsidR="00551CDA" w:rsidRPr="00762B34" w:rsidRDefault="00551CDA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762B34">
        <w:rPr>
          <w:b/>
          <w:lang w:val="es-ES_tradnl"/>
        </w:rPr>
        <w:t>TRIBUNAL DE CUENTAS</w:t>
      </w:r>
    </w:p>
    <w:p w:rsidR="00551CDA" w:rsidRPr="00762B34" w:rsidRDefault="00551CDA">
      <w:pPr>
        <w:tabs>
          <w:tab w:val="left" w:pos="-720"/>
        </w:tabs>
        <w:suppressAutoHyphens/>
        <w:jc w:val="center"/>
        <w:rPr>
          <w:b/>
          <w:lang w:val="es-ES_tradnl"/>
        </w:rPr>
      </w:pPr>
    </w:p>
    <w:p w:rsidR="00551CDA" w:rsidRPr="00762B34" w:rsidRDefault="00551CDA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762B34">
        <w:rPr>
          <w:b/>
          <w:lang w:val="es-ES_tradnl"/>
        </w:rPr>
        <w:t xml:space="preserve">EN SESION DE FECHA </w:t>
      </w:r>
      <w:r>
        <w:rPr>
          <w:b/>
          <w:lang w:val="es-ES_tradnl"/>
        </w:rPr>
        <w:t xml:space="preserve">21 DE FEBRERO </w:t>
      </w:r>
      <w:r>
        <w:rPr>
          <w:rFonts w:ascii="Helvetica" w:hAnsi="Helvetica"/>
          <w:b/>
          <w:lang w:val="es-ES_tradnl"/>
        </w:rPr>
        <w:t>DE 2018</w:t>
      </w:r>
    </w:p>
    <w:p w:rsidR="00551CDA" w:rsidRPr="00762B34" w:rsidRDefault="00551CDA">
      <w:pPr>
        <w:tabs>
          <w:tab w:val="center" w:pos="4253"/>
        </w:tabs>
        <w:suppressAutoHyphens/>
        <w:jc w:val="center"/>
        <w:rPr>
          <w:b/>
          <w:lang w:val="es-ES_tradnl"/>
        </w:rPr>
      </w:pPr>
    </w:p>
    <w:p w:rsidR="00551CDA" w:rsidRPr="00762B34" w:rsidRDefault="00551CDA">
      <w:pPr>
        <w:tabs>
          <w:tab w:val="center" w:pos="4253"/>
        </w:tabs>
        <w:suppressAutoHyphens/>
        <w:jc w:val="center"/>
        <w:rPr>
          <w:b/>
          <w:lang w:val="en-US"/>
        </w:rPr>
      </w:pPr>
      <w:r w:rsidRPr="00762B34">
        <w:rPr>
          <w:b/>
          <w:lang w:val="en-US"/>
        </w:rPr>
        <w:t xml:space="preserve">(E. E. Nº </w:t>
      </w:r>
      <w:r>
        <w:rPr>
          <w:b/>
          <w:lang w:val="en-US"/>
        </w:rPr>
        <w:t>2018-17-1-0000572</w:t>
      </w:r>
      <w:r w:rsidRPr="00762B34">
        <w:rPr>
          <w:b/>
          <w:lang w:val="en-US"/>
        </w:rPr>
        <w:t xml:space="preserve">, </w:t>
      </w:r>
      <w:proofErr w:type="gramStart"/>
      <w:r w:rsidRPr="00762B34">
        <w:rPr>
          <w:b/>
          <w:lang w:val="en-US"/>
        </w:rPr>
        <w:t>Ent</w:t>
      </w:r>
      <w:proofErr w:type="gramEnd"/>
      <w:r w:rsidRPr="00762B34">
        <w:rPr>
          <w:b/>
          <w:lang w:val="en-US"/>
        </w:rPr>
        <w:t>. N°</w:t>
      </w:r>
      <w:r>
        <w:rPr>
          <w:b/>
          <w:lang w:val="en-US"/>
        </w:rPr>
        <w:t xml:space="preserve"> 472/18</w:t>
      </w:r>
      <w:r w:rsidRPr="00762B34">
        <w:rPr>
          <w:b/>
          <w:lang w:val="en-US"/>
        </w:rPr>
        <w:t>)</w:t>
      </w:r>
    </w:p>
    <w:p w:rsidR="00551CDA" w:rsidRDefault="00551CD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551CDA" w:rsidRDefault="00551CDA" w:rsidP="00762B34">
      <w:pPr>
        <w:tabs>
          <w:tab w:val="center" w:pos="4253"/>
        </w:tabs>
        <w:suppressAutoHyphens/>
        <w:jc w:val="right"/>
        <w:rPr>
          <w:spacing w:val="-3"/>
          <w:lang w:val="en-US"/>
        </w:rPr>
      </w:pPr>
    </w:p>
    <w:p w:rsidR="00865716" w:rsidRDefault="00865716" w:rsidP="00551CDA">
      <w:pPr>
        <w:spacing w:line="360" w:lineRule="auto"/>
        <w:ind w:firstLine="708"/>
        <w:jc w:val="both"/>
      </w:pPr>
      <w:r>
        <w:rPr>
          <w:b/>
          <w:bCs/>
        </w:rPr>
        <w:t xml:space="preserve">VISTO: </w:t>
      </w:r>
      <w:r>
        <w:t xml:space="preserve">estas actuaciones remitidas por la Intendencia de Montevideo,  relacionadas con la Licitación Pública Nº 336040/1, convocada para la construcción de </w:t>
      </w:r>
      <w:proofErr w:type="spellStart"/>
      <w:r>
        <w:t>bicisendas</w:t>
      </w:r>
      <w:proofErr w:type="spellEnd"/>
      <w:r>
        <w:t xml:space="preserve"> en el área urbana de Montevideo;</w:t>
      </w:r>
    </w:p>
    <w:p w:rsidR="00551CDA" w:rsidRDefault="00865716" w:rsidP="00551CDA">
      <w:pPr>
        <w:spacing w:line="360" w:lineRule="auto"/>
        <w:ind w:firstLine="709"/>
        <w:jc w:val="both"/>
      </w:pPr>
      <w:r>
        <w:rPr>
          <w:b/>
          <w:bCs/>
        </w:rPr>
        <w:t xml:space="preserve">RESULTANDO: 1) </w:t>
      </w:r>
      <w:r>
        <w:t xml:space="preserve">que </w:t>
      </w:r>
      <w:r w:rsidR="00551CDA">
        <w:t xml:space="preserve">  </w:t>
      </w:r>
      <w:r>
        <w:t xml:space="preserve">el </w:t>
      </w:r>
      <w:r w:rsidR="00551CDA">
        <w:t xml:space="preserve">  </w:t>
      </w:r>
      <w:r>
        <w:t xml:space="preserve">Gerente </w:t>
      </w:r>
      <w:r w:rsidR="00551CDA">
        <w:t xml:space="preserve"> </w:t>
      </w:r>
      <w:r>
        <w:t xml:space="preserve">de Compras, mediante Resolución </w:t>
      </w:r>
    </w:p>
    <w:p w:rsidR="00865716" w:rsidRDefault="00865716" w:rsidP="00551CDA">
      <w:pPr>
        <w:spacing w:line="360" w:lineRule="auto"/>
        <w:jc w:val="both"/>
      </w:pPr>
      <w:r>
        <w:t xml:space="preserve">Nº 688/2017 de fecha 22/11/2017, autorizó el llamado y aprobó el Pliego Particular de Condiciones, cuyo artículo 16 estableció como criterio de evaluación de las propuestas: el </w:t>
      </w:r>
      <w:r w:rsidR="00BD29D7">
        <w:t>p</w:t>
      </w:r>
      <w:r>
        <w:t xml:space="preserve">recio (80 </w:t>
      </w:r>
      <w:proofErr w:type="spellStart"/>
      <w:r>
        <w:t>pts</w:t>
      </w:r>
      <w:proofErr w:type="spellEnd"/>
      <w:r>
        <w:t xml:space="preserve">) y </w:t>
      </w:r>
      <w:r w:rsidR="00BD29D7">
        <w:t>p</w:t>
      </w:r>
      <w:r>
        <w:t xml:space="preserve">lazo (10pts), ambos según fórmula proporcional, y </w:t>
      </w:r>
      <w:r w:rsidR="00BD29D7">
        <w:t>a</w:t>
      </w:r>
      <w:r>
        <w:t>ntecedentes (10pts) a razón de un punto por cada uno válido;</w:t>
      </w:r>
    </w:p>
    <w:p w:rsidR="00865716" w:rsidRDefault="00865716" w:rsidP="00551CDA">
      <w:pPr>
        <w:tabs>
          <w:tab w:val="left" w:pos="1843"/>
        </w:tabs>
        <w:spacing w:line="360" w:lineRule="auto"/>
        <w:ind w:firstLine="2552"/>
        <w:jc w:val="both"/>
      </w:pPr>
      <w:r>
        <w:rPr>
          <w:b/>
          <w:bCs/>
        </w:rPr>
        <w:t xml:space="preserve">2) </w:t>
      </w:r>
      <w:r>
        <w:t xml:space="preserve">que se realizó publicidad de la convocatoria en el Sitio Web de Compras y Contrataciones Estatales </w:t>
      </w:r>
      <w:r w:rsidR="00BD29D7">
        <w:t xml:space="preserve">con </w:t>
      </w:r>
      <w:r>
        <w:t xml:space="preserve"> fecha 22/11/2017, y en el Diario </w:t>
      </w:r>
      <w:r w:rsidR="00BD29D7">
        <w:t>O</w:t>
      </w:r>
      <w:r>
        <w:t>ficial</w:t>
      </w:r>
      <w:r w:rsidR="00BD29D7">
        <w:t xml:space="preserve">, con </w:t>
      </w:r>
      <w:r>
        <w:t xml:space="preserve"> fecha 30/11/2017;</w:t>
      </w:r>
    </w:p>
    <w:p w:rsidR="00865716" w:rsidRDefault="00865716" w:rsidP="00551CDA">
      <w:pPr>
        <w:tabs>
          <w:tab w:val="left" w:pos="1843"/>
        </w:tabs>
        <w:spacing w:line="360" w:lineRule="auto"/>
        <w:ind w:firstLine="2552"/>
        <w:jc w:val="both"/>
      </w:pPr>
      <w:r>
        <w:rPr>
          <w:b/>
          <w:bCs/>
        </w:rPr>
        <w:t xml:space="preserve">3) </w:t>
      </w:r>
      <w:r>
        <w:t xml:space="preserve">que </w:t>
      </w:r>
      <w:r w:rsidR="00BD29D7">
        <w:t xml:space="preserve">al acto de </w:t>
      </w:r>
      <w:r>
        <w:t xml:space="preserve"> apertura de ofertas</w:t>
      </w:r>
      <w:r w:rsidR="00BD29D7">
        <w:t>,</w:t>
      </w:r>
      <w:r>
        <w:t xml:space="preserve"> realiz</w:t>
      </w:r>
      <w:r w:rsidR="00BD29D7">
        <w:t>ado</w:t>
      </w:r>
      <w:r>
        <w:t xml:space="preserve"> con fecha 12/12/2017</w:t>
      </w:r>
      <w:r w:rsidR="00BD29D7">
        <w:t>,</w:t>
      </w:r>
      <w:r w:rsidR="00551CDA">
        <w:t xml:space="preserve"> </w:t>
      </w:r>
      <w:r w:rsidR="00BD29D7">
        <w:t xml:space="preserve">se presentaron </w:t>
      </w:r>
      <w:r>
        <w:t xml:space="preserve"> siguientes firmas: </w:t>
      </w:r>
      <w:proofErr w:type="spellStart"/>
      <w:r>
        <w:t>Bersur</w:t>
      </w:r>
      <w:proofErr w:type="spellEnd"/>
      <w:r>
        <w:t xml:space="preserve"> S.R.L, </w:t>
      </w:r>
      <w:proofErr w:type="spellStart"/>
      <w:r>
        <w:t>Idalar</w:t>
      </w:r>
      <w:proofErr w:type="spellEnd"/>
      <w:r>
        <w:t xml:space="preserve"> S.A. y R y K Ingenieros;</w:t>
      </w:r>
    </w:p>
    <w:p w:rsidR="00865716" w:rsidRDefault="00865716" w:rsidP="00551CDA">
      <w:pPr>
        <w:tabs>
          <w:tab w:val="left" w:pos="1843"/>
        </w:tabs>
        <w:spacing w:line="360" w:lineRule="auto"/>
        <w:ind w:firstLine="2552"/>
        <w:jc w:val="both"/>
      </w:pPr>
      <w:r>
        <w:rPr>
          <w:b/>
          <w:bCs/>
        </w:rPr>
        <w:t xml:space="preserve">4) </w:t>
      </w:r>
      <w:r>
        <w:t xml:space="preserve">que </w:t>
      </w:r>
      <w:r w:rsidR="00BD29D7">
        <w:t xml:space="preserve">la Unidad de </w:t>
      </w:r>
      <w:proofErr w:type="spellStart"/>
      <w:r w:rsidR="00BD29D7">
        <w:t>Planificcion</w:t>
      </w:r>
      <w:proofErr w:type="spellEnd"/>
      <w:r w:rsidR="00BD29D7">
        <w:t xml:space="preserve"> de Movilidad con </w:t>
      </w:r>
      <w:r>
        <w:t xml:space="preserve"> fecha 14/12/2017, </w:t>
      </w:r>
      <w:r w:rsidR="00BD29D7">
        <w:t xml:space="preserve">luego de evaluar  las ofertas, teniendo en cuenta  los factores y las   ponderaciones establecidas en el Pliego de Condiciones, y de efectuar los cuadros comparativos correspondientes, </w:t>
      </w:r>
      <w:r>
        <w:t xml:space="preserve"> inform</w:t>
      </w:r>
      <w:r w:rsidR="00BD29D7">
        <w:t>o</w:t>
      </w:r>
      <w:r>
        <w:t xml:space="preserve"> que todas las empresas cumplen con los requerimientos de la licitación, y que la mejor </w:t>
      </w:r>
      <w:r>
        <w:lastRenderedPageBreak/>
        <w:t>puntuada es la oferta de la firma IDALAR S.A.</w:t>
      </w:r>
      <w:r w:rsidR="00551CDA">
        <w:t xml:space="preserve"> </w:t>
      </w:r>
      <w:r w:rsidR="00BD29D7">
        <w:t>(98,57 puntos)</w:t>
      </w:r>
      <w:r>
        <w:t>, sugiriendo por tanto la adjudicación a la misma;</w:t>
      </w:r>
    </w:p>
    <w:p w:rsidR="00865716" w:rsidRDefault="00865716" w:rsidP="00551CDA">
      <w:pPr>
        <w:tabs>
          <w:tab w:val="left" w:pos="1843"/>
        </w:tabs>
        <w:spacing w:line="360" w:lineRule="auto"/>
        <w:ind w:firstLine="2552"/>
        <w:jc w:val="both"/>
      </w:pPr>
      <w:r>
        <w:rPr>
          <w:b/>
          <w:bCs/>
        </w:rPr>
        <w:t xml:space="preserve">5) </w:t>
      </w:r>
      <w:r>
        <w:t>que la Comisión Asesora de Adjudicaciones en informe de fecha 26/12/2017, aconsej</w:t>
      </w:r>
      <w:r w:rsidR="00BD29D7">
        <w:t>o</w:t>
      </w:r>
      <w:r>
        <w:t xml:space="preserve"> en el mismo sentido al informe técnico, señalando que el monto total de la erogación asciende a $</w:t>
      </w:r>
      <w:r w:rsidR="00551CDA">
        <w:t xml:space="preserve"> </w:t>
      </w:r>
      <w:r>
        <w:t xml:space="preserve">25.161.961,20 </w:t>
      </w:r>
      <w:r w:rsidR="00BD29D7">
        <w:t>(</w:t>
      </w:r>
      <w:r>
        <w:t>impuestos  e imprevistos inclu</w:t>
      </w:r>
      <w:r w:rsidR="00551CDA">
        <w:t>i</w:t>
      </w:r>
      <w:r>
        <w:t>dos</w:t>
      </w:r>
      <w:r w:rsidR="00BD29D7">
        <w:t>)</w:t>
      </w:r>
      <w:r>
        <w:t>;</w:t>
      </w:r>
    </w:p>
    <w:p w:rsidR="00865716" w:rsidRDefault="00865716" w:rsidP="00551CDA">
      <w:pPr>
        <w:tabs>
          <w:tab w:val="left" w:pos="1843"/>
        </w:tabs>
        <w:spacing w:line="360" w:lineRule="auto"/>
        <w:ind w:firstLine="2552"/>
        <w:jc w:val="both"/>
      </w:pPr>
      <w:r w:rsidRPr="00551CDA">
        <w:rPr>
          <w:b/>
          <w:bCs/>
        </w:rPr>
        <w:t xml:space="preserve">6) </w:t>
      </w:r>
      <w:r w:rsidRPr="00551CDA">
        <w:t>que el Intendente, por Resolución Nº 103/2018 de fecha 08/01/2018, adjudicó</w:t>
      </w:r>
      <w:r>
        <w:t xml:space="preserve"> el procedimiento de referencia a la empresa IDALAR S.A.</w:t>
      </w:r>
      <w:r w:rsidR="00BD29D7">
        <w:t>,</w:t>
      </w:r>
      <w:r>
        <w:t xml:space="preserve"> por el monto total de $ 25.161.961,20, </w:t>
      </w:r>
      <w:r w:rsidR="00BD29D7">
        <w:t>(</w:t>
      </w:r>
      <w:r>
        <w:t>imprevistos, aportes sociales e IVA incluidos</w:t>
      </w:r>
      <w:r w:rsidR="00BD29D7">
        <w:t>)</w:t>
      </w:r>
      <w:r>
        <w:t>;</w:t>
      </w:r>
    </w:p>
    <w:p w:rsidR="00865716" w:rsidRDefault="00865716" w:rsidP="00551CDA">
      <w:pPr>
        <w:tabs>
          <w:tab w:val="left" w:pos="1843"/>
        </w:tabs>
        <w:spacing w:line="360" w:lineRule="auto"/>
        <w:ind w:firstLine="2552"/>
        <w:jc w:val="both"/>
      </w:pPr>
      <w:r>
        <w:t xml:space="preserve"> </w:t>
      </w:r>
      <w:r>
        <w:rPr>
          <w:b/>
          <w:bCs/>
        </w:rPr>
        <w:t xml:space="preserve">7) </w:t>
      </w:r>
      <w:r>
        <w:t>que con fecha 19/01/2018, la Contadora Delegada inform</w:t>
      </w:r>
      <w:r w:rsidR="00BD29D7">
        <w:t>o</w:t>
      </w:r>
      <w:r>
        <w:t xml:space="preserve"> que la imputación fue realizada con cargo a rubro sin disponibilidad suficiente;</w:t>
      </w:r>
    </w:p>
    <w:p w:rsidR="00865716" w:rsidRDefault="00865716" w:rsidP="00551CDA">
      <w:pPr>
        <w:spacing w:line="360" w:lineRule="auto"/>
        <w:ind w:firstLine="709"/>
        <w:jc w:val="both"/>
      </w:pPr>
      <w:r>
        <w:rPr>
          <w:b/>
          <w:bCs/>
        </w:rPr>
        <w:t xml:space="preserve">CONSIDERANDO: </w:t>
      </w:r>
      <w:r>
        <w:rPr>
          <w:lang w:val="es-UY"/>
        </w:rPr>
        <w:t>que se dispuso un gasto sin que exist</w:t>
      </w:r>
      <w:r w:rsidR="00BD29D7">
        <w:rPr>
          <w:lang w:val="es-UY"/>
        </w:rPr>
        <w:t>ier</w:t>
      </w:r>
      <w:r>
        <w:rPr>
          <w:lang w:val="es-UY"/>
        </w:rPr>
        <w:t xml:space="preserve">a disponibilidad, presupuestal </w:t>
      </w:r>
      <w:r w:rsidR="000B08DF">
        <w:rPr>
          <w:lang w:val="es-UY"/>
        </w:rPr>
        <w:t>suficiente, contraviniéndose</w:t>
      </w:r>
      <w:r w:rsidR="00BD29D7">
        <w:rPr>
          <w:lang w:val="es-UY"/>
        </w:rPr>
        <w:t xml:space="preserve"> </w:t>
      </w:r>
      <w:r>
        <w:rPr>
          <w:lang w:val="es-UY"/>
        </w:rPr>
        <w:t xml:space="preserve"> </w:t>
      </w:r>
      <w:r w:rsidR="000B08DF">
        <w:rPr>
          <w:lang w:val="es-UY"/>
        </w:rPr>
        <w:t xml:space="preserve">lo dispuesto por </w:t>
      </w:r>
      <w:r>
        <w:rPr>
          <w:lang w:val="es-UY"/>
        </w:rPr>
        <w:t xml:space="preserve">el </w:t>
      </w:r>
      <w:r w:rsidR="00551CDA">
        <w:rPr>
          <w:lang w:val="es-UY"/>
        </w:rPr>
        <w:t>A</w:t>
      </w:r>
      <w:r>
        <w:rPr>
          <w:lang w:val="es-UY"/>
        </w:rPr>
        <w:t>rtículo 15 del TOCAF</w:t>
      </w:r>
      <w:r>
        <w:rPr>
          <w:b/>
          <w:bCs/>
          <w:lang w:val="es-UY"/>
        </w:rPr>
        <w:t>;</w:t>
      </w:r>
    </w:p>
    <w:p w:rsidR="00865716" w:rsidRDefault="00865716" w:rsidP="00551CDA">
      <w:pPr>
        <w:spacing w:line="360" w:lineRule="auto"/>
        <w:ind w:firstLine="851"/>
        <w:jc w:val="both"/>
      </w:pPr>
      <w:r>
        <w:rPr>
          <w:b/>
          <w:bCs/>
          <w:lang w:val="es-UY"/>
        </w:rPr>
        <w:t>ATENTO:</w:t>
      </w:r>
      <w:r>
        <w:rPr>
          <w:lang w:val="es-UY"/>
        </w:rPr>
        <w:t xml:space="preserve"> a lo precedentemente expuesto y a lo establecido en el </w:t>
      </w:r>
      <w:r w:rsidR="00551CDA">
        <w:rPr>
          <w:lang w:val="es-UY"/>
        </w:rPr>
        <w:t>A</w:t>
      </w:r>
      <w:r>
        <w:rPr>
          <w:lang w:val="es-UY"/>
        </w:rPr>
        <w:t xml:space="preserve">rtículo 211 </w:t>
      </w:r>
      <w:r w:rsidR="00551CDA">
        <w:rPr>
          <w:lang w:val="es-UY"/>
        </w:rPr>
        <w:t>L</w:t>
      </w:r>
      <w:r>
        <w:rPr>
          <w:lang w:val="es-UY"/>
        </w:rPr>
        <w:t>iteral B) de la Constitución de la República;</w:t>
      </w:r>
    </w:p>
    <w:p w:rsidR="00865716" w:rsidRPr="00551CDA" w:rsidRDefault="00865716">
      <w:pPr>
        <w:spacing w:line="360" w:lineRule="auto"/>
        <w:ind w:firstLine="708"/>
        <w:jc w:val="center"/>
        <w:rPr>
          <w:b/>
          <w:bCs/>
          <w:iCs/>
          <w:lang w:val="es-UY"/>
        </w:rPr>
      </w:pPr>
      <w:r w:rsidRPr="00551CDA">
        <w:rPr>
          <w:b/>
          <w:bCs/>
          <w:iCs/>
          <w:lang w:val="es-UY"/>
        </w:rPr>
        <w:t>EL TRIBUNAL ACUERDA:</w:t>
      </w:r>
    </w:p>
    <w:p w:rsidR="00865716" w:rsidRDefault="00551CDA" w:rsidP="00551CDA">
      <w:pPr>
        <w:spacing w:line="360" w:lineRule="auto"/>
        <w:jc w:val="both"/>
      </w:pPr>
      <w:r w:rsidRPr="00551CDA">
        <w:rPr>
          <w:b/>
          <w:lang w:val="es-UY"/>
        </w:rPr>
        <w:t>1)</w:t>
      </w:r>
      <w:r>
        <w:rPr>
          <w:lang w:val="es-UY"/>
        </w:rPr>
        <w:t xml:space="preserve">  </w:t>
      </w:r>
      <w:r w:rsidR="00865716">
        <w:rPr>
          <w:lang w:val="es-UY"/>
        </w:rPr>
        <w:t>Observar el gasto de $ 25.161.961,20</w:t>
      </w:r>
      <w:r w:rsidR="00865716">
        <w:t>;</w:t>
      </w:r>
      <w:r>
        <w:t xml:space="preserve"> y</w:t>
      </w:r>
    </w:p>
    <w:p w:rsidR="00865716" w:rsidRDefault="00865716" w:rsidP="00551CDA">
      <w:pPr>
        <w:spacing w:line="360" w:lineRule="auto"/>
        <w:ind w:left="284" w:hanging="284"/>
        <w:jc w:val="both"/>
        <w:rPr>
          <w:b/>
          <w:bCs/>
        </w:rPr>
      </w:pPr>
      <w:r>
        <w:rPr>
          <w:b/>
          <w:bCs/>
        </w:rPr>
        <w:t xml:space="preserve">2) </w:t>
      </w:r>
      <w:r w:rsidR="00551CDA">
        <w:rPr>
          <w:b/>
          <w:bCs/>
        </w:rPr>
        <w:t xml:space="preserve"> </w:t>
      </w:r>
      <w:r>
        <w:t>Devolver las actuaciones.</w:t>
      </w:r>
    </w:p>
    <w:p w:rsidR="00865716" w:rsidRDefault="00865716" w:rsidP="00551CDA">
      <w:pPr>
        <w:spacing w:line="360" w:lineRule="auto"/>
        <w:ind w:left="284" w:hanging="284"/>
        <w:jc w:val="both"/>
        <w:rPr>
          <w:b/>
          <w:bCs/>
          <w:highlight w:val="yellow"/>
        </w:rPr>
      </w:pPr>
    </w:p>
    <w:p w:rsidR="00551CDA" w:rsidRDefault="00551CDA" w:rsidP="00551CDA">
      <w:pPr>
        <w:spacing w:line="360" w:lineRule="auto"/>
        <w:ind w:left="284" w:hanging="284"/>
        <w:jc w:val="both"/>
        <w:rPr>
          <w:bCs/>
        </w:rPr>
      </w:pPr>
    </w:p>
    <w:p w:rsidR="00551CDA" w:rsidRPr="00551CDA" w:rsidRDefault="00551CDA" w:rsidP="00551CDA">
      <w:pPr>
        <w:spacing w:line="360" w:lineRule="auto"/>
        <w:ind w:left="284" w:hanging="284"/>
        <w:jc w:val="both"/>
        <w:rPr>
          <w:bCs/>
        </w:rPr>
      </w:pPr>
      <w:proofErr w:type="spellStart"/>
      <w:proofErr w:type="gramStart"/>
      <w:r w:rsidRPr="00551CDA">
        <w:rPr>
          <w:bCs/>
        </w:rPr>
        <w:t>cr</w:t>
      </w:r>
      <w:proofErr w:type="spellEnd"/>
      <w:proofErr w:type="gramEnd"/>
    </w:p>
    <w:sectPr w:rsidR="00551CDA" w:rsidRPr="00551CDA" w:rsidSect="00551CDA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">
    <w:nsid w:val="0E9649E5"/>
    <w:multiLevelType w:val="hybridMultilevel"/>
    <w:tmpl w:val="D7325B14"/>
    <w:lvl w:ilvl="0" w:tplc="D0446FA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/>
      </w:rPr>
    </w:lvl>
  </w:abstractNum>
  <w:abstractNum w:abstractNumId="2">
    <w:nsid w:val="128526F4"/>
    <w:multiLevelType w:val="hybridMultilevel"/>
    <w:tmpl w:val="7764BA8C"/>
    <w:lvl w:ilvl="0" w:tplc="38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">
    <w:nsid w:val="2D456CCC"/>
    <w:multiLevelType w:val="hybridMultilevel"/>
    <w:tmpl w:val="7764BA8C"/>
    <w:lvl w:ilvl="0" w:tplc="38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4">
    <w:nsid w:val="60711312"/>
    <w:multiLevelType w:val="hybridMultilevel"/>
    <w:tmpl w:val="BADE5B24"/>
    <w:lvl w:ilvl="0" w:tplc="0D340100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5">
    <w:nsid w:val="696C337B"/>
    <w:multiLevelType w:val="hybridMultilevel"/>
    <w:tmpl w:val="DD327A14"/>
    <w:lvl w:ilvl="0" w:tplc="677A0F14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16"/>
    <w:rsid w:val="000B08DF"/>
    <w:rsid w:val="00551CDA"/>
    <w:rsid w:val="00865716"/>
    <w:rsid w:val="00BD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1"/>
    <w:uiPriority w:val="99"/>
    <w:qFormat/>
    <w:pPr>
      <w:keepNext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71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1">
    <w:name w:val="Título 2 Car1"/>
    <w:basedOn w:val="Fuentedeprrafopredeter"/>
    <w:link w:val="Ttulo2"/>
    <w:uiPriority w:val="9"/>
    <w:semiHidden/>
    <w:rsid w:val="0086571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2Car">
    <w:name w:val="Título 2 Car"/>
    <w:uiPriority w:val="99"/>
    <w:rPr>
      <w:rFonts w:ascii="Arial" w:hAnsi="Arial" w:cs="Arial"/>
      <w:b/>
      <w:bCs/>
      <w:sz w:val="24"/>
      <w:szCs w:val="24"/>
      <w:lang w:val="es-ES" w:eastAsia="es-ES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b/>
      <w:bCs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86571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1"/>
    <w:uiPriority w:val="99"/>
    <w:qFormat/>
    <w:pPr>
      <w:keepNext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71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1">
    <w:name w:val="Título 2 Car1"/>
    <w:basedOn w:val="Fuentedeprrafopredeter"/>
    <w:link w:val="Ttulo2"/>
    <w:uiPriority w:val="9"/>
    <w:semiHidden/>
    <w:rsid w:val="0086571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2Car">
    <w:name w:val="Título 2 Car"/>
    <w:uiPriority w:val="99"/>
    <w:rPr>
      <w:rFonts w:ascii="Arial" w:hAnsi="Arial" w:cs="Arial"/>
      <w:b/>
      <w:bCs/>
      <w:sz w:val="24"/>
      <w:szCs w:val="24"/>
      <w:lang w:val="es-ES" w:eastAsia="es-ES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b/>
      <w:bCs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86571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CARETA Nº  2013-17-1-0002254</vt:lpstr>
    </vt:vector>
  </TitlesOfParts>
  <Company>Tribunal de Cuentas de la República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CARETA Nº  2013-17-1-0002254</dc:title>
  <dc:creator>TRIBUNAL1</dc:creator>
  <cp:lastModifiedBy>Miriam Cristina Rivero</cp:lastModifiedBy>
  <cp:revision>2</cp:revision>
  <cp:lastPrinted>2018-02-27T17:38:00Z</cp:lastPrinted>
  <dcterms:created xsi:type="dcterms:W3CDTF">2018-02-27T17:38:00Z</dcterms:created>
  <dcterms:modified xsi:type="dcterms:W3CDTF">2018-02-27T17:38:00Z</dcterms:modified>
</cp:coreProperties>
</file>