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8C" w:rsidRPr="00D2568C" w:rsidRDefault="00D2568C" w:rsidP="00D2568C">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4069/17</w:t>
      </w:r>
    </w:p>
    <w:p w:rsidR="00D2568C" w:rsidRPr="00762B34" w:rsidRDefault="00D2568C" w:rsidP="00D2568C">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RESOLUCION ADOPTADA POR EL</w:t>
      </w:r>
    </w:p>
    <w:p w:rsidR="00D2568C" w:rsidRPr="00762B34" w:rsidRDefault="00D2568C" w:rsidP="00D2568C">
      <w:pPr>
        <w:tabs>
          <w:tab w:val="left" w:pos="-720"/>
        </w:tabs>
        <w:suppressAutoHyphens/>
        <w:spacing w:after="0" w:line="240" w:lineRule="auto"/>
        <w:jc w:val="center"/>
        <w:rPr>
          <w:rFonts w:ascii="Arial" w:hAnsi="Arial" w:cs="Arial"/>
          <w:b/>
          <w:lang w:val="es-ES_tradnl"/>
        </w:rPr>
      </w:pPr>
    </w:p>
    <w:p w:rsidR="00D2568C" w:rsidRPr="00762B34" w:rsidRDefault="00D2568C" w:rsidP="00D2568C">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TRIBUNAL DE CUENTAS</w:t>
      </w:r>
    </w:p>
    <w:p w:rsidR="00D2568C" w:rsidRPr="00762B34" w:rsidRDefault="00D2568C" w:rsidP="00D2568C">
      <w:pPr>
        <w:tabs>
          <w:tab w:val="left" w:pos="-720"/>
        </w:tabs>
        <w:suppressAutoHyphens/>
        <w:spacing w:after="0" w:line="240" w:lineRule="auto"/>
        <w:jc w:val="center"/>
        <w:rPr>
          <w:rFonts w:ascii="Arial" w:hAnsi="Arial" w:cs="Arial"/>
          <w:b/>
          <w:lang w:val="es-ES_tradnl"/>
        </w:rPr>
      </w:pPr>
    </w:p>
    <w:p w:rsidR="00D2568C" w:rsidRPr="00762B34" w:rsidRDefault="00D2568C" w:rsidP="00D2568C">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6 DE DICIEMBRE </w:t>
      </w:r>
      <w:r>
        <w:rPr>
          <w:rFonts w:ascii="Helvetica" w:hAnsi="Helvetica"/>
          <w:b/>
          <w:lang w:val="es-ES_tradnl"/>
        </w:rPr>
        <w:t>DE 2017</w:t>
      </w:r>
    </w:p>
    <w:p w:rsidR="00D2568C" w:rsidRPr="00762B34" w:rsidRDefault="00D2568C" w:rsidP="00D2568C">
      <w:pPr>
        <w:tabs>
          <w:tab w:val="center" w:pos="4253"/>
        </w:tabs>
        <w:suppressAutoHyphens/>
        <w:spacing w:after="0" w:line="240" w:lineRule="auto"/>
        <w:jc w:val="center"/>
        <w:rPr>
          <w:rFonts w:ascii="Arial" w:hAnsi="Arial" w:cs="Arial"/>
          <w:b/>
          <w:lang w:val="es-ES_tradnl"/>
        </w:rPr>
      </w:pPr>
    </w:p>
    <w:p w:rsidR="00D2568C" w:rsidRPr="00A01365" w:rsidRDefault="00D2568C" w:rsidP="00D2568C">
      <w:pPr>
        <w:tabs>
          <w:tab w:val="center" w:pos="4253"/>
        </w:tabs>
        <w:suppressAutoHyphens/>
        <w:spacing w:after="0" w:line="240" w:lineRule="auto"/>
        <w:jc w:val="center"/>
        <w:rPr>
          <w:rFonts w:ascii="Arial" w:hAnsi="Arial" w:cs="Arial"/>
          <w:b/>
        </w:rPr>
      </w:pPr>
      <w:r w:rsidRPr="00A01365">
        <w:rPr>
          <w:rFonts w:ascii="Arial" w:hAnsi="Arial" w:cs="Arial"/>
          <w:b/>
        </w:rPr>
        <w:t xml:space="preserve">(E. E. Nº 2017-17-1-0002138, </w:t>
      </w:r>
      <w:proofErr w:type="spellStart"/>
      <w:r w:rsidRPr="00A01365">
        <w:rPr>
          <w:rFonts w:ascii="Arial" w:hAnsi="Arial" w:cs="Arial"/>
          <w:b/>
        </w:rPr>
        <w:t>Ent</w:t>
      </w:r>
      <w:proofErr w:type="spellEnd"/>
      <w:r w:rsidRPr="00A01365">
        <w:rPr>
          <w:rFonts w:ascii="Arial" w:hAnsi="Arial" w:cs="Arial"/>
          <w:b/>
        </w:rPr>
        <w:t>. N° 1677/17)</w:t>
      </w:r>
    </w:p>
    <w:p w:rsidR="00D2568C" w:rsidRPr="00A01365" w:rsidRDefault="00D2568C"/>
    <w:p w:rsidR="00AC10A3" w:rsidRPr="00DD4EC8" w:rsidRDefault="00AC10A3" w:rsidP="00D2568C">
      <w:pPr>
        <w:spacing w:after="0" w:line="360" w:lineRule="auto"/>
        <w:ind w:firstLine="851"/>
        <w:jc w:val="both"/>
        <w:rPr>
          <w:rFonts w:ascii="Arial" w:hAnsi="Arial"/>
        </w:rPr>
      </w:pPr>
      <w:r w:rsidRPr="00D2568C">
        <w:rPr>
          <w:rFonts w:ascii="Arial" w:hAnsi="Arial"/>
          <w:b/>
        </w:rPr>
        <w:t>VISTO:</w:t>
      </w:r>
      <w:r w:rsidRPr="00DD4EC8">
        <w:rPr>
          <w:rFonts w:ascii="Arial" w:hAnsi="Arial"/>
        </w:rPr>
        <w:t xml:space="preserve"> que este Tribunal ha examinado el Estado de Situación Patrimonial al 31 de diciembre de 201</w:t>
      </w:r>
      <w:r w:rsidR="001F57C8">
        <w:rPr>
          <w:rFonts w:ascii="Arial" w:hAnsi="Arial"/>
        </w:rPr>
        <w:t>6</w:t>
      </w:r>
      <w:r w:rsidRPr="00DD4EC8">
        <w:rPr>
          <w:rFonts w:ascii="Arial" w:hAnsi="Arial"/>
        </w:rPr>
        <w:t xml:space="preserve"> y los correspondientes Estado de </w:t>
      </w:r>
      <w:r>
        <w:rPr>
          <w:rFonts w:ascii="Arial" w:hAnsi="Arial"/>
        </w:rPr>
        <w:t>Ingresos y Egresos</w:t>
      </w:r>
      <w:r w:rsidRPr="00DD4EC8">
        <w:rPr>
          <w:rFonts w:ascii="Arial" w:hAnsi="Arial"/>
        </w:rPr>
        <w:t>, Estado de Usos y Fuentes de Fondos y Estado de Ejecución Presupuestal por el ejercicio finalizado en esa fecha, con sus Notas y anexos que los acompañan, formulados por la Caja Notarial de Seguridad Social;</w:t>
      </w:r>
    </w:p>
    <w:p w:rsidR="00AC10A3" w:rsidRPr="00DD4EC8" w:rsidRDefault="00AC10A3" w:rsidP="00D2568C">
      <w:pPr>
        <w:spacing w:after="0" w:line="360" w:lineRule="auto"/>
        <w:ind w:firstLine="851"/>
        <w:jc w:val="both"/>
        <w:rPr>
          <w:rFonts w:ascii="Arial" w:hAnsi="Arial"/>
        </w:rPr>
      </w:pPr>
      <w:r w:rsidRPr="00D2568C">
        <w:rPr>
          <w:rFonts w:ascii="Arial" w:hAnsi="Arial"/>
          <w:b/>
        </w:rPr>
        <w:t>RESULTANDO:</w:t>
      </w:r>
      <w:r w:rsidRPr="00DD4EC8">
        <w:rPr>
          <w:rFonts w:ascii="Arial" w:hAnsi="Arial"/>
        </w:rPr>
        <w:t xml:space="preserve"> que el examen practicado fue realizado de acuerdo con los Principios Fundamentales de Auditoría (ISSAI 100 y 200) y las Directrices de Auditoría</w:t>
      </w:r>
      <w:r w:rsidR="00546A6D">
        <w:rPr>
          <w:rFonts w:ascii="Arial" w:hAnsi="Arial"/>
        </w:rPr>
        <w:t xml:space="preserve"> Financiera </w:t>
      </w:r>
      <w:r w:rsidRPr="00DD4EC8">
        <w:rPr>
          <w:rFonts w:ascii="Arial" w:hAnsi="Arial"/>
        </w:rPr>
        <w:t>de la Organización Internacional de Entidades Fiscalizadoras Superiores (INTOSAI);</w:t>
      </w:r>
    </w:p>
    <w:p w:rsidR="00AC10A3" w:rsidRPr="00DD4EC8" w:rsidRDefault="00AC10A3" w:rsidP="00D2568C">
      <w:pPr>
        <w:spacing w:after="0" w:line="360" w:lineRule="auto"/>
        <w:ind w:firstLine="851"/>
        <w:jc w:val="both"/>
        <w:rPr>
          <w:rFonts w:ascii="Arial" w:hAnsi="Arial"/>
        </w:rPr>
      </w:pPr>
      <w:r w:rsidRPr="00D2568C">
        <w:rPr>
          <w:rFonts w:ascii="Arial" w:hAnsi="Arial"/>
          <w:b/>
        </w:rPr>
        <w:t>CONSIDERANDO:</w:t>
      </w:r>
      <w:r w:rsidRPr="00DD4EC8">
        <w:rPr>
          <w:rFonts w:ascii="Arial" w:hAnsi="Arial"/>
        </w:rPr>
        <w:t xml:space="preserve"> que las conclusiones y evidencias obtenidas son las que se expresan en el Informe de Auditoría, que incluye Dictamen e Informe a la Administración;</w:t>
      </w:r>
    </w:p>
    <w:p w:rsidR="00AC10A3" w:rsidRPr="00DD4EC8" w:rsidRDefault="00AC10A3" w:rsidP="00D2568C">
      <w:pPr>
        <w:spacing w:after="0" w:line="360" w:lineRule="auto"/>
        <w:ind w:firstLine="851"/>
        <w:jc w:val="both"/>
        <w:rPr>
          <w:rFonts w:ascii="Arial" w:hAnsi="Arial"/>
        </w:rPr>
      </w:pPr>
      <w:r w:rsidRPr="00D2568C">
        <w:rPr>
          <w:rFonts w:ascii="Arial" w:hAnsi="Arial"/>
          <w:b/>
        </w:rPr>
        <w:t>ATENTO:</w:t>
      </w:r>
      <w:r w:rsidRPr="00DD4EC8">
        <w:rPr>
          <w:rFonts w:ascii="Arial" w:hAnsi="Arial"/>
        </w:rPr>
        <w:t xml:space="preserve"> a lo establecido en los artículos 159 y 177 del TOCAF;</w:t>
      </w:r>
    </w:p>
    <w:p w:rsidR="00AC10A3" w:rsidRPr="00DD4EC8" w:rsidRDefault="00AC10A3" w:rsidP="00D2568C">
      <w:pPr>
        <w:pStyle w:val="Ttulo1"/>
        <w:spacing w:before="0" w:line="360" w:lineRule="auto"/>
        <w:jc w:val="center"/>
        <w:rPr>
          <w:rFonts w:ascii="Arial" w:hAnsi="Arial"/>
          <w:color w:val="auto"/>
          <w:sz w:val="24"/>
        </w:rPr>
      </w:pPr>
      <w:r w:rsidRPr="00DD4EC8">
        <w:rPr>
          <w:rFonts w:ascii="Arial" w:hAnsi="Arial"/>
          <w:color w:val="auto"/>
          <w:sz w:val="24"/>
        </w:rPr>
        <w:t>EL TRIBUNAL ACUERDA</w:t>
      </w:r>
    </w:p>
    <w:p w:rsidR="00AC10A3" w:rsidRPr="00DD4EC8" w:rsidRDefault="00AC10A3" w:rsidP="00D2568C">
      <w:pPr>
        <w:numPr>
          <w:ilvl w:val="0"/>
          <w:numId w:val="64"/>
        </w:numPr>
        <w:tabs>
          <w:tab w:val="left" w:pos="284"/>
        </w:tabs>
        <w:overflowPunct w:val="0"/>
        <w:autoSpaceDE w:val="0"/>
        <w:autoSpaceDN w:val="0"/>
        <w:adjustRightInd w:val="0"/>
        <w:spacing w:after="0" w:line="360" w:lineRule="auto"/>
        <w:ind w:left="0" w:firstLine="0"/>
        <w:jc w:val="both"/>
        <w:textAlignment w:val="baseline"/>
        <w:rPr>
          <w:rFonts w:ascii="Arial" w:hAnsi="Arial"/>
        </w:rPr>
      </w:pPr>
      <w:r w:rsidRPr="00DD4EC8">
        <w:rPr>
          <w:rFonts w:ascii="Arial" w:hAnsi="Arial"/>
        </w:rPr>
        <w:t>Expedirse en los términos del Info</w:t>
      </w:r>
      <w:r w:rsidR="00A01365">
        <w:rPr>
          <w:rFonts w:ascii="Arial" w:hAnsi="Arial"/>
        </w:rPr>
        <w:t>rme de Auditoría que se adjunta;</w:t>
      </w:r>
    </w:p>
    <w:p w:rsidR="00AC10A3" w:rsidRPr="00DD4EC8" w:rsidRDefault="00AC10A3" w:rsidP="00D2568C">
      <w:pPr>
        <w:numPr>
          <w:ilvl w:val="0"/>
          <w:numId w:val="64"/>
        </w:numPr>
        <w:tabs>
          <w:tab w:val="left" w:pos="284"/>
        </w:tabs>
        <w:overflowPunct w:val="0"/>
        <w:autoSpaceDE w:val="0"/>
        <w:autoSpaceDN w:val="0"/>
        <w:adjustRightInd w:val="0"/>
        <w:spacing w:after="0" w:line="360" w:lineRule="auto"/>
        <w:ind w:left="0" w:firstLine="0"/>
        <w:jc w:val="both"/>
        <w:textAlignment w:val="baseline"/>
        <w:rPr>
          <w:rFonts w:ascii="Arial" w:hAnsi="Arial"/>
        </w:rPr>
      </w:pPr>
      <w:r w:rsidRPr="00DD4EC8">
        <w:rPr>
          <w:rFonts w:ascii="Arial" w:hAnsi="Arial"/>
        </w:rPr>
        <w:t>Comunicar esta Resolución a la Ca</w:t>
      </w:r>
      <w:r w:rsidR="00A01365">
        <w:rPr>
          <w:rFonts w:ascii="Arial" w:hAnsi="Arial"/>
        </w:rPr>
        <w:t>ja Notarial de Seguridad Social;</w:t>
      </w:r>
    </w:p>
    <w:p w:rsidR="00AC10A3" w:rsidRDefault="00AC10A3" w:rsidP="00D2568C">
      <w:pPr>
        <w:numPr>
          <w:ilvl w:val="0"/>
          <w:numId w:val="64"/>
        </w:numPr>
        <w:tabs>
          <w:tab w:val="left" w:pos="284"/>
        </w:tabs>
        <w:overflowPunct w:val="0"/>
        <w:autoSpaceDE w:val="0"/>
        <w:autoSpaceDN w:val="0"/>
        <w:adjustRightInd w:val="0"/>
        <w:spacing w:after="0" w:line="360" w:lineRule="auto"/>
        <w:ind w:left="0" w:firstLine="0"/>
        <w:jc w:val="both"/>
        <w:textAlignment w:val="baseline"/>
        <w:rPr>
          <w:rFonts w:ascii="Arial" w:hAnsi="Arial"/>
        </w:rPr>
      </w:pPr>
      <w:r w:rsidRPr="00DD4EC8">
        <w:rPr>
          <w:rFonts w:ascii="Arial" w:hAnsi="Arial"/>
        </w:rPr>
        <w:t>Dar</w:t>
      </w:r>
      <w:r w:rsidR="00A01365">
        <w:rPr>
          <w:rFonts w:ascii="Arial" w:hAnsi="Arial"/>
        </w:rPr>
        <w:t xml:space="preserve"> cuenta a la Asamblea General.</w:t>
      </w:r>
    </w:p>
    <w:p w:rsidR="00D2568C" w:rsidRPr="00D2568C" w:rsidRDefault="00D2568C" w:rsidP="00D2568C">
      <w:pPr>
        <w:tabs>
          <w:tab w:val="left" w:pos="870"/>
        </w:tabs>
        <w:overflowPunct w:val="0"/>
        <w:autoSpaceDE w:val="0"/>
        <w:autoSpaceDN w:val="0"/>
        <w:adjustRightInd w:val="0"/>
        <w:spacing w:after="0" w:line="360" w:lineRule="auto"/>
        <w:jc w:val="both"/>
        <w:textAlignment w:val="baseline"/>
        <w:rPr>
          <w:rFonts w:ascii="Arial" w:hAnsi="Arial"/>
          <w:sz w:val="20"/>
          <w:szCs w:val="20"/>
        </w:rPr>
      </w:pPr>
      <w:r w:rsidRPr="00D2568C">
        <w:rPr>
          <w:rFonts w:ascii="Arial" w:hAnsi="Arial"/>
          <w:sz w:val="20"/>
          <w:szCs w:val="20"/>
        </w:rPr>
        <w:t>CLC</w:t>
      </w:r>
    </w:p>
    <w:p w:rsidR="00AC10A3" w:rsidRDefault="00AC10A3" w:rsidP="00D2568C">
      <w:pPr>
        <w:spacing w:after="0" w:line="360" w:lineRule="auto"/>
        <w:rPr>
          <w:sz w:val="18"/>
        </w:rPr>
      </w:pPr>
    </w:p>
    <w:p w:rsidR="00992089" w:rsidRDefault="00992089" w:rsidP="00D2568C">
      <w:pPr>
        <w:spacing w:after="0" w:line="360" w:lineRule="auto"/>
        <w:rPr>
          <w:sz w:val="18"/>
        </w:rPr>
      </w:pPr>
    </w:p>
    <w:p w:rsidR="00A01365" w:rsidRDefault="00A01365" w:rsidP="00D2568C">
      <w:pPr>
        <w:spacing w:after="0" w:line="360" w:lineRule="auto"/>
        <w:rPr>
          <w:sz w:val="18"/>
        </w:rPr>
      </w:pPr>
    </w:p>
    <w:p w:rsidR="00A01365" w:rsidRDefault="00A01365" w:rsidP="00D2568C">
      <w:pPr>
        <w:spacing w:after="0" w:line="360" w:lineRule="auto"/>
        <w:rPr>
          <w:sz w:val="18"/>
        </w:rPr>
      </w:pPr>
    </w:p>
    <w:p w:rsidR="00992089" w:rsidRDefault="00B45ACB" w:rsidP="00580B75">
      <w:pPr>
        <w:spacing w:after="0" w:line="360" w:lineRule="auto"/>
        <w:jc w:val="center"/>
        <w:rPr>
          <w:rFonts w:ascii="Arial" w:hAnsi="Arial"/>
          <w:b/>
          <w:sz w:val="28"/>
        </w:rPr>
      </w:pPr>
      <w:r>
        <w:rPr>
          <w:rFonts w:ascii="Arial" w:hAnsi="Arial"/>
          <w:b/>
          <w:sz w:val="28"/>
        </w:rPr>
        <w:lastRenderedPageBreak/>
        <w:t>DICTAMEN</w:t>
      </w:r>
    </w:p>
    <w:p w:rsidR="00992089" w:rsidRDefault="00992089" w:rsidP="00580B75">
      <w:pPr>
        <w:spacing w:after="0" w:line="360" w:lineRule="auto"/>
        <w:jc w:val="center"/>
        <w:rPr>
          <w:rFonts w:ascii="Arial" w:hAnsi="Arial"/>
          <w:b/>
          <w:sz w:val="28"/>
        </w:rPr>
      </w:pPr>
    </w:p>
    <w:p w:rsidR="00992089" w:rsidRDefault="00992089" w:rsidP="00580B75">
      <w:pPr>
        <w:spacing w:after="0" w:line="360" w:lineRule="auto"/>
        <w:jc w:val="both"/>
        <w:rPr>
          <w:rFonts w:ascii="Arial" w:hAnsi="Arial" w:cs="Arial"/>
          <w:szCs w:val="24"/>
        </w:rPr>
      </w:pPr>
      <w:r>
        <w:rPr>
          <w:rFonts w:ascii="Arial" w:hAnsi="Arial" w:cs="Arial"/>
          <w:szCs w:val="24"/>
        </w:rPr>
        <w:t>El Tribunal de Cuentas ha examinado los estados financieros de la Caja Notarial que comprenden el Estado de Situación Patrimonial al 31 de diciembre de 2016, los correspondientes Estados de ingresos y Egresos, de Usos y Fuentes de Fondos y de Evolución del Patrimonio por el ejercicio anual finalizado en esa fecha, los Anexos y las notas de políticas contables significativas y otras notas explicativas a los estados financieros y el Es</w:t>
      </w:r>
      <w:r w:rsidR="00B45ACB">
        <w:rPr>
          <w:rFonts w:ascii="Arial" w:hAnsi="Arial" w:cs="Arial"/>
          <w:szCs w:val="24"/>
        </w:rPr>
        <w:t>tado de Ejecución Presupuestal.</w:t>
      </w:r>
    </w:p>
    <w:p w:rsidR="00992089" w:rsidRDefault="00992089" w:rsidP="00580B75">
      <w:pPr>
        <w:spacing w:after="0" w:line="360" w:lineRule="auto"/>
        <w:jc w:val="both"/>
        <w:rPr>
          <w:rFonts w:ascii="Arial" w:hAnsi="Arial" w:cs="Arial"/>
          <w:szCs w:val="24"/>
        </w:rPr>
      </w:pPr>
      <w:r>
        <w:rPr>
          <w:rFonts w:ascii="Arial" w:hAnsi="Arial" w:cs="Arial"/>
          <w:szCs w:val="24"/>
        </w:rPr>
        <w:t>También se presentan, en caso de corresponder, los incumplimientos legales constatados por el Tribunal de Cuentas en el curso de la auditoría efectuada.</w:t>
      </w:r>
    </w:p>
    <w:p w:rsidR="00992089" w:rsidRDefault="00992089" w:rsidP="00580B75">
      <w:pPr>
        <w:spacing w:after="0" w:line="360" w:lineRule="auto"/>
        <w:jc w:val="both"/>
        <w:rPr>
          <w:rFonts w:ascii="Arial" w:hAnsi="Arial" w:cs="Arial"/>
          <w:b/>
          <w:szCs w:val="24"/>
        </w:rPr>
      </w:pPr>
      <w:r>
        <w:rPr>
          <w:rFonts w:ascii="Arial" w:hAnsi="Arial" w:cs="Arial"/>
          <w:b/>
          <w:szCs w:val="24"/>
        </w:rPr>
        <w:t xml:space="preserve">Responsabilidad de </w:t>
      </w:r>
      <w:smartTag w:uri="urn:schemas-microsoft-com:office:smarttags" w:element="PersonName">
        <w:smartTagPr>
          <w:attr w:name="ProductID" w:val="La Caja Notarial"/>
        </w:smartTagPr>
        <w:r>
          <w:rPr>
            <w:rFonts w:ascii="Arial" w:hAnsi="Arial" w:cs="Arial"/>
            <w:b/>
            <w:szCs w:val="24"/>
          </w:rPr>
          <w:t>la Dirección</w:t>
        </w:r>
      </w:smartTag>
      <w:r>
        <w:rPr>
          <w:rFonts w:ascii="Arial" w:hAnsi="Arial" w:cs="Arial"/>
          <w:b/>
          <w:szCs w:val="24"/>
        </w:rPr>
        <w:t xml:space="preserve"> por los estados financieros</w:t>
      </w:r>
    </w:p>
    <w:p w:rsidR="00992089" w:rsidRDefault="00992089" w:rsidP="00580B75">
      <w:pPr>
        <w:spacing w:after="0" w:line="360" w:lineRule="auto"/>
        <w:jc w:val="both"/>
        <w:rPr>
          <w:rFonts w:ascii="Arial" w:hAnsi="Arial" w:cs="Arial"/>
          <w:szCs w:val="24"/>
        </w:rPr>
      </w:pPr>
      <w:smartTag w:uri="urn:schemas-microsoft-com:office:smarttags" w:element="PersonName">
        <w:smartTagPr>
          <w:attr w:name="ProductID" w:val="La Caja Notarial"/>
        </w:smartTagPr>
        <w:r>
          <w:rPr>
            <w:rFonts w:ascii="Arial" w:hAnsi="Arial" w:cs="Arial"/>
            <w:szCs w:val="24"/>
          </w:rPr>
          <w:t>La Dirección</w:t>
        </w:r>
      </w:smartTag>
      <w:r>
        <w:rPr>
          <w:rFonts w:ascii="Arial" w:hAnsi="Arial" w:cs="Arial"/>
          <w:szCs w:val="24"/>
        </w:rPr>
        <w:t xml:space="preserve"> de </w:t>
      </w:r>
      <w:smartTag w:uri="urn:schemas-microsoft-com:office:smarttags" w:element="PersonName">
        <w:smartTagPr>
          <w:attr w:name="ProductID" w:val="La Caja Notarial"/>
        </w:smartTagPr>
        <w:smartTag w:uri="urn:schemas-microsoft-com:office:smarttags" w:element="PersonName">
          <w:smartTagPr>
            <w:attr w:name="ProductID" w:val="La Caja Notarial"/>
          </w:smartTagPr>
          <w:r>
            <w:rPr>
              <w:rFonts w:ascii="Arial" w:hAnsi="Arial" w:cs="Arial"/>
              <w:szCs w:val="24"/>
            </w:rPr>
            <w:t>la Caja</w:t>
          </w:r>
        </w:smartTag>
        <w:r>
          <w:rPr>
            <w:rFonts w:ascii="Arial" w:hAnsi="Arial" w:cs="Arial"/>
            <w:szCs w:val="24"/>
          </w:rPr>
          <w:t xml:space="preserve"> Notarial</w:t>
        </w:r>
      </w:smartTag>
      <w:r>
        <w:rPr>
          <w:rFonts w:ascii="Arial" w:hAnsi="Arial" w:cs="Arial"/>
          <w:szCs w:val="24"/>
        </w:rPr>
        <w:t xml:space="preserve"> es responsable por la preparación y la razonable presentación de estos estados financieros de acuerdo con los criterios establecidos en las Ordenanzas 81 y 82 y normas legales vigentes.</w:t>
      </w:r>
      <w:r>
        <w:rPr>
          <w:rFonts w:ascii="Arial" w:hAnsi="Arial" w:cs="Arial"/>
          <w:i/>
          <w:szCs w:val="24"/>
        </w:rPr>
        <w:t xml:space="preserve"> </w:t>
      </w:r>
      <w:r>
        <w:rPr>
          <w:rFonts w:ascii="Arial" w:hAnsi="Arial" w:cs="Arial"/>
          <w:szCs w:val="24"/>
        </w:rPr>
        <w:t>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992089" w:rsidRDefault="00992089" w:rsidP="00580B75">
      <w:pPr>
        <w:spacing w:after="0" w:line="360" w:lineRule="auto"/>
        <w:jc w:val="both"/>
        <w:rPr>
          <w:rFonts w:ascii="Arial" w:hAnsi="Arial" w:cs="Arial"/>
          <w:b/>
          <w:szCs w:val="24"/>
        </w:rPr>
      </w:pPr>
      <w:r>
        <w:rPr>
          <w:rFonts w:ascii="Arial" w:hAnsi="Arial" w:cs="Arial"/>
          <w:b/>
          <w:szCs w:val="24"/>
        </w:rPr>
        <w:t>Responsabilidad del auditor</w:t>
      </w:r>
    </w:p>
    <w:p w:rsidR="00992089" w:rsidRDefault="00992089" w:rsidP="00580B75">
      <w:pPr>
        <w:spacing w:after="0" w:line="360" w:lineRule="auto"/>
        <w:jc w:val="both"/>
        <w:rPr>
          <w:rFonts w:ascii="Arial" w:hAnsi="Arial" w:cs="Arial"/>
          <w:szCs w:val="24"/>
        </w:rPr>
      </w:pPr>
      <w:r>
        <w:rPr>
          <w:rFonts w:ascii="Arial" w:hAnsi="Arial" w:cs="Arial"/>
          <w:szCs w:val="24"/>
        </w:rPr>
        <w:t>La responsabilidad del Tribunal de Cuentas es expresar una opinión sobre dichos estados financieros basada en la auditoría. Esta auditoría fue practicada de acuerdo con los Principios Fundamentales de Auditoría (ISSAI 100 y 200) y las Directrices de Auditoría Financiera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w:t>
      </w:r>
    </w:p>
    <w:p w:rsidR="00992089" w:rsidRDefault="00992089" w:rsidP="00580B75">
      <w:pPr>
        <w:spacing w:after="0" w:line="360" w:lineRule="auto"/>
        <w:jc w:val="both"/>
        <w:rPr>
          <w:rFonts w:ascii="Arial" w:hAnsi="Arial" w:cs="Arial"/>
          <w:szCs w:val="24"/>
        </w:rPr>
      </w:pPr>
      <w:r>
        <w:rPr>
          <w:rFonts w:ascii="Arial" w:hAnsi="Arial" w:cs="Arial"/>
          <w:szCs w:val="24"/>
        </w:rPr>
        <w:t xml:space="preserve">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w:t>
      </w:r>
      <w:smartTag w:uri="urn:schemas-microsoft-com:office:smarttags" w:element="PersonName">
        <w:smartTagPr>
          <w:attr w:name="ProductID" w:val="La Caja Notarial"/>
        </w:smartTagPr>
        <w:r>
          <w:rPr>
            <w:rFonts w:ascii="Arial" w:hAnsi="Arial" w:cs="Arial"/>
            <w:szCs w:val="24"/>
          </w:rPr>
          <w:t>la Dirección</w:t>
        </w:r>
      </w:smartTag>
      <w:r>
        <w:rPr>
          <w:rFonts w:ascii="Arial" w:hAnsi="Arial" w:cs="Arial"/>
          <w:szCs w:val="24"/>
        </w:rPr>
        <w:t>, así como evaluar la presentación general de los estados financieros.</w:t>
      </w:r>
    </w:p>
    <w:p w:rsidR="00992089" w:rsidRDefault="00992089" w:rsidP="00580B75">
      <w:pPr>
        <w:spacing w:after="0" w:line="360" w:lineRule="auto"/>
        <w:jc w:val="both"/>
        <w:rPr>
          <w:rFonts w:ascii="Arial" w:hAnsi="Arial" w:cs="Arial"/>
          <w:szCs w:val="24"/>
        </w:rPr>
      </w:pPr>
      <w:r>
        <w:rPr>
          <w:rFonts w:ascii="Arial" w:hAnsi="Arial" w:cs="Arial"/>
          <w:szCs w:val="24"/>
        </w:rPr>
        <w:t>Se considera que la evidencia de auditoría obtenida brinda una base suficiente y apropiada para sustentar la opinión.</w:t>
      </w:r>
    </w:p>
    <w:p w:rsidR="00992089" w:rsidRDefault="00A01365" w:rsidP="00580B75">
      <w:pPr>
        <w:spacing w:after="0" w:line="360" w:lineRule="auto"/>
        <w:jc w:val="both"/>
        <w:rPr>
          <w:rFonts w:ascii="Arial" w:hAnsi="Arial" w:cs="Arial"/>
          <w:b/>
          <w:szCs w:val="24"/>
        </w:rPr>
      </w:pPr>
      <w:r>
        <w:rPr>
          <w:rFonts w:ascii="Arial" w:hAnsi="Arial" w:cs="Arial"/>
          <w:b/>
          <w:szCs w:val="24"/>
        </w:rPr>
        <w:t>Opinión</w:t>
      </w:r>
    </w:p>
    <w:p w:rsidR="00992089" w:rsidRDefault="00992089" w:rsidP="00580B75">
      <w:pPr>
        <w:spacing w:after="0" w:line="360" w:lineRule="auto"/>
        <w:jc w:val="both"/>
        <w:rPr>
          <w:rFonts w:ascii="Arial" w:hAnsi="Arial" w:cs="Arial"/>
          <w:szCs w:val="24"/>
        </w:rPr>
      </w:pPr>
      <w:r>
        <w:rPr>
          <w:rFonts w:ascii="Arial" w:hAnsi="Arial" w:cs="Arial"/>
          <w:szCs w:val="24"/>
        </w:rPr>
        <w:t>En opinión del Tribunal de Cuentas, los estados financieros referidos precedentemente presentan razonablemente, en todos sus aspectos importantes, la situación patrimonial de la Caja Notarial al 31 de diciembre de 2016, los resultados de sus operaciones y los flujos de efectivo y la ejecución presupuestal correspondientes al ejercicio anual terminado en esa fecha, de acuerdo con los criterios establecidos en las Ordenanzas N° 81 y N° 82 del Tribunal de Cuentas y la normativa vigente en materia de ejecución presupuestal.</w:t>
      </w:r>
    </w:p>
    <w:p w:rsidR="00992089" w:rsidRDefault="00992089" w:rsidP="00580B75">
      <w:pPr>
        <w:spacing w:after="0" w:line="360" w:lineRule="auto"/>
        <w:jc w:val="both"/>
        <w:rPr>
          <w:rFonts w:ascii="Arial" w:hAnsi="Arial" w:cs="Arial"/>
          <w:szCs w:val="24"/>
        </w:rPr>
      </w:pPr>
      <w:r>
        <w:rPr>
          <w:rFonts w:ascii="Arial" w:hAnsi="Arial" w:cs="Arial"/>
          <w:szCs w:val="24"/>
        </w:rPr>
        <w:t>Con relación a la normativa vigente, en el curso de la auditoría realizada, no se han constatado incumplimientos.</w:t>
      </w:r>
    </w:p>
    <w:p w:rsidR="00992089" w:rsidRDefault="00992089" w:rsidP="00580B75">
      <w:pPr>
        <w:spacing w:after="0" w:line="360" w:lineRule="auto"/>
        <w:jc w:val="right"/>
        <w:rPr>
          <w:rFonts w:ascii="Arial" w:hAnsi="Arial" w:cs="Arial"/>
          <w:szCs w:val="24"/>
        </w:rPr>
      </w:pPr>
      <w:r>
        <w:rPr>
          <w:rFonts w:ascii="Arial" w:hAnsi="Arial" w:cs="Arial"/>
          <w:szCs w:val="24"/>
        </w:rPr>
        <w:t>Mont</w:t>
      </w:r>
      <w:r w:rsidR="00A01365">
        <w:rPr>
          <w:rFonts w:ascii="Arial" w:hAnsi="Arial" w:cs="Arial"/>
          <w:szCs w:val="24"/>
        </w:rPr>
        <w:t>evideo, 17 de noviembre de 2017</w:t>
      </w:r>
    </w:p>
    <w:p w:rsidR="00992089" w:rsidRDefault="00992089" w:rsidP="00580B75">
      <w:pPr>
        <w:spacing w:after="0" w:line="360" w:lineRule="auto"/>
        <w:rPr>
          <w:rFonts w:ascii="Arial" w:hAnsi="Arial"/>
          <w:b/>
          <w:sz w:val="28"/>
        </w:rPr>
      </w:pPr>
    </w:p>
    <w:p w:rsidR="00992089" w:rsidRDefault="00992089" w:rsidP="00580B75">
      <w:pPr>
        <w:spacing w:after="0" w:line="360" w:lineRule="auto"/>
        <w:jc w:val="center"/>
        <w:rPr>
          <w:rFonts w:ascii="Arial" w:hAnsi="Arial"/>
          <w:b/>
          <w:sz w:val="28"/>
        </w:rPr>
      </w:pPr>
    </w:p>
    <w:p w:rsidR="00992089" w:rsidRDefault="00992089" w:rsidP="005B222B">
      <w:pPr>
        <w:spacing w:after="0" w:line="360" w:lineRule="auto"/>
        <w:jc w:val="center"/>
        <w:rPr>
          <w:rFonts w:ascii="Arial" w:hAnsi="Arial"/>
          <w:b/>
          <w:sz w:val="28"/>
        </w:rPr>
      </w:pPr>
      <w:r>
        <w:rPr>
          <w:rFonts w:ascii="Arial" w:hAnsi="Arial"/>
          <w:b/>
          <w:sz w:val="28"/>
        </w:rPr>
        <w:t>INFORME A LA ADMINISTRACIÓ</w:t>
      </w:r>
      <w:r w:rsidRPr="00F90DA3">
        <w:rPr>
          <w:rFonts w:ascii="Arial" w:hAnsi="Arial"/>
          <w:b/>
          <w:sz w:val="28"/>
        </w:rPr>
        <w:t>N</w:t>
      </w:r>
    </w:p>
    <w:p w:rsidR="00992089" w:rsidRPr="00F90DA3" w:rsidRDefault="00992089" w:rsidP="005B222B">
      <w:pPr>
        <w:spacing w:after="0" w:line="360" w:lineRule="auto"/>
        <w:jc w:val="center"/>
        <w:rPr>
          <w:rFonts w:ascii="Arial" w:hAnsi="Arial"/>
          <w:b/>
          <w:sz w:val="28"/>
        </w:rPr>
      </w:pPr>
    </w:p>
    <w:p w:rsidR="00992089" w:rsidRPr="00E34EBA" w:rsidRDefault="00992089" w:rsidP="005B222B">
      <w:pPr>
        <w:spacing w:after="0" w:line="360" w:lineRule="auto"/>
        <w:jc w:val="both"/>
        <w:rPr>
          <w:rFonts w:ascii="Arial" w:hAnsi="Arial" w:cs="Arial"/>
          <w:szCs w:val="24"/>
          <w:lang w:eastAsia="es-ES"/>
        </w:rPr>
      </w:pPr>
      <w:r w:rsidRPr="00E34EBA">
        <w:rPr>
          <w:rFonts w:ascii="Arial" w:hAnsi="Arial" w:cs="Arial"/>
          <w:szCs w:val="24"/>
          <w:lang w:eastAsia="es-ES"/>
        </w:rPr>
        <w:t xml:space="preserve">El Tribunal de Cuentas ha examinado los </w:t>
      </w:r>
      <w:r>
        <w:rPr>
          <w:rFonts w:ascii="Arial" w:hAnsi="Arial" w:cs="Arial"/>
          <w:szCs w:val="24"/>
          <w:lang w:eastAsia="es-ES"/>
        </w:rPr>
        <w:t>estados financieros</w:t>
      </w:r>
      <w:r w:rsidRPr="00E34EBA">
        <w:rPr>
          <w:rFonts w:ascii="Arial" w:hAnsi="Arial" w:cs="Arial"/>
          <w:szCs w:val="24"/>
          <w:lang w:eastAsia="es-ES"/>
        </w:rPr>
        <w:t xml:space="preserve"> de</w:t>
      </w:r>
      <w:r>
        <w:rPr>
          <w:rFonts w:ascii="Arial" w:hAnsi="Arial" w:cs="Arial"/>
          <w:szCs w:val="24"/>
          <w:lang w:eastAsia="es-ES"/>
        </w:rPr>
        <w:t xml:space="preserve"> </w:t>
      </w:r>
      <w:r w:rsidRPr="00E34EBA">
        <w:rPr>
          <w:rFonts w:ascii="Arial" w:hAnsi="Arial" w:cs="Arial"/>
          <w:szCs w:val="24"/>
          <w:lang w:eastAsia="es-ES"/>
        </w:rPr>
        <w:t>l</w:t>
      </w:r>
      <w:r>
        <w:rPr>
          <w:rFonts w:ascii="Arial" w:hAnsi="Arial" w:cs="Arial"/>
          <w:szCs w:val="24"/>
          <w:lang w:eastAsia="es-ES"/>
        </w:rPr>
        <w:t>a Caja Notarial de Seguridad Social</w:t>
      </w:r>
      <w:r w:rsidRPr="00E34EBA">
        <w:rPr>
          <w:rFonts w:ascii="Arial" w:hAnsi="Arial" w:cs="Arial"/>
          <w:spacing w:val="-12"/>
          <w:szCs w:val="24"/>
          <w:lang w:eastAsia="es-ES"/>
        </w:rPr>
        <w:t xml:space="preserve">, </w:t>
      </w:r>
      <w:r w:rsidRPr="00DB53A9">
        <w:rPr>
          <w:rFonts w:ascii="Arial" w:hAnsi="Arial" w:cs="Arial"/>
          <w:szCs w:val="24"/>
          <w:lang w:eastAsia="es-ES"/>
        </w:rPr>
        <w:t>por el ejercicio finalizado el</w:t>
      </w:r>
      <w:r>
        <w:rPr>
          <w:rFonts w:ascii="Arial" w:hAnsi="Arial" w:cs="Arial"/>
          <w:szCs w:val="24"/>
          <w:lang w:eastAsia="es-ES"/>
        </w:rPr>
        <w:t xml:space="preserve"> 31 de diciembre de 2016</w:t>
      </w:r>
      <w:r w:rsidRPr="00DB53A9">
        <w:rPr>
          <w:rFonts w:ascii="Arial" w:hAnsi="Arial" w:cs="Arial"/>
          <w:szCs w:val="24"/>
          <w:lang w:eastAsia="es-ES"/>
        </w:rPr>
        <w:t xml:space="preserve"> y ha emitido su</w:t>
      </w:r>
      <w:r w:rsidRPr="00E34EBA">
        <w:rPr>
          <w:rFonts w:ascii="Arial" w:hAnsi="Arial" w:cs="Arial"/>
          <w:szCs w:val="24"/>
          <w:lang w:eastAsia="es-ES"/>
        </w:rPr>
        <w:t xml:space="preserve"> Dictamen.</w:t>
      </w:r>
    </w:p>
    <w:p w:rsidR="00992089" w:rsidRPr="00E34EBA" w:rsidRDefault="00992089" w:rsidP="005B222B">
      <w:pPr>
        <w:spacing w:after="0" w:line="360" w:lineRule="auto"/>
        <w:jc w:val="both"/>
        <w:rPr>
          <w:rFonts w:ascii="Arial" w:hAnsi="Arial" w:cs="Arial"/>
          <w:szCs w:val="24"/>
          <w:lang w:eastAsia="es-ES"/>
        </w:rPr>
      </w:pPr>
      <w:r w:rsidRPr="00E34EBA">
        <w:rPr>
          <w:rFonts w:ascii="Arial" w:hAnsi="Arial" w:cs="Arial"/>
          <w:szCs w:val="24"/>
          <w:lang w:eastAsia="es-ES"/>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992089" w:rsidRDefault="00992089" w:rsidP="005B222B">
      <w:pPr>
        <w:spacing w:after="0" w:line="360" w:lineRule="auto"/>
        <w:jc w:val="both"/>
        <w:rPr>
          <w:rFonts w:ascii="Arial" w:hAnsi="Arial" w:cs="Arial"/>
          <w:szCs w:val="24"/>
          <w:lang w:eastAsia="es-ES"/>
        </w:rPr>
      </w:pPr>
      <w:r w:rsidRPr="00E34EBA">
        <w:rPr>
          <w:rFonts w:ascii="Arial" w:hAnsi="Arial" w:cs="Arial"/>
          <w:szCs w:val="24"/>
          <w:lang w:eastAsia="es-ES"/>
        </w:rPr>
        <w:t>También se agregan las principales recomendaciones que deberá atender el Organismo</w:t>
      </w:r>
      <w:r>
        <w:rPr>
          <w:rFonts w:ascii="Arial" w:hAnsi="Arial" w:cs="Arial"/>
          <w:szCs w:val="24"/>
          <w:lang w:eastAsia="es-ES"/>
        </w:rPr>
        <w:t>.</w:t>
      </w:r>
    </w:p>
    <w:p w:rsidR="00992089" w:rsidRPr="00E34EBA" w:rsidRDefault="00A01365" w:rsidP="005B222B">
      <w:pPr>
        <w:spacing w:after="0" w:line="360" w:lineRule="auto"/>
        <w:jc w:val="both"/>
        <w:rPr>
          <w:rFonts w:ascii="Arial" w:hAnsi="Arial" w:cs="Arial"/>
          <w:b/>
          <w:szCs w:val="24"/>
          <w:lang w:val="es-ES" w:eastAsia="es-ES"/>
        </w:rPr>
      </w:pPr>
      <w:r>
        <w:rPr>
          <w:rFonts w:ascii="Arial" w:hAnsi="Arial" w:cs="Arial"/>
          <w:b/>
          <w:szCs w:val="24"/>
          <w:lang w:val="es-ES" w:eastAsia="es-ES"/>
        </w:rPr>
        <w:t>Presentación de los Estados</w:t>
      </w:r>
    </w:p>
    <w:p w:rsidR="00992089" w:rsidRPr="00E34EBA" w:rsidRDefault="00992089" w:rsidP="005B222B">
      <w:pPr>
        <w:spacing w:after="0" w:line="360" w:lineRule="auto"/>
        <w:jc w:val="both"/>
        <w:rPr>
          <w:rFonts w:ascii="Arial" w:hAnsi="Arial" w:cs="Arial"/>
          <w:spacing w:val="-3"/>
          <w:szCs w:val="24"/>
          <w:lang w:val="es-ES_tradnl" w:eastAsia="es-ES"/>
        </w:rPr>
      </w:pPr>
      <w:r w:rsidRPr="00E34EBA">
        <w:rPr>
          <w:rFonts w:ascii="Arial" w:hAnsi="Arial" w:cs="Arial"/>
          <w:bCs/>
          <w:szCs w:val="24"/>
          <w:lang w:val="es-ES" w:eastAsia="es-ES"/>
        </w:rPr>
        <w:t xml:space="preserve">Los estados </w:t>
      </w:r>
      <w:r>
        <w:rPr>
          <w:rFonts w:ascii="Arial" w:hAnsi="Arial" w:cs="Arial"/>
          <w:bCs/>
          <w:szCs w:val="24"/>
          <w:lang w:val="es-ES" w:eastAsia="es-ES"/>
        </w:rPr>
        <w:t>financieros de la Caja Notarial</w:t>
      </w:r>
      <w:r w:rsidRPr="00E34EBA">
        <w:rPr>
          <w:rFonts w:ascii="Arial" w:hAnsi="Arial" w:cs="Arial"/>
          <w:bCs/>
          <w:szCs w:val="24"/>
          <w:lang w:val="es-ES" w:eastAsia="es-ES"/>
        </w:rPr>
        <w:t xml:space="preserve"> correspondientes al ejercicio finalizado el </w:t>
      </w:r>
      <w:r>
        <w:rPr>
          <w:rFonts w:ascii="Arial" w:hAnsi="Arial" w:cs="Arial"/>
          <w:bCs/>
          <w:szCs w:val="24"/>
          <w:lang w:val="es-ES" w:eastAsia="es-ES"/>
        </w:rPr>
        <w:t>31 de diciembre de 2016</w:t>
      </w:r>
      <w:r w:rsidRPr="00E34EBA">
        <w:rPr>
          <w:rFonts w:ascii="Arial" w:hAnsi="Arial" w:cs="Arial"/>
          <w:bCs/>
          <w:szCs w:val="24"/>
          <w:lang w:val="es-ES" w:eastAsia="es-ES"/>
        </w:rPr>
        <w:t xml:space="preserve">, fueron aprobados por </w:t>
      </w:r>
      <w:r>
        <w:rPr>
          <w:rFonts w:ascii="Arial" w:hAnsi="Arial" w:cs="Arial"/>
          <w:bCs/>
          <w:szCs w:val="24"/>
          <w:lang w:val="es-ES" w:eastAsia="es-ES"/>
        </w:rPr>
        <w:t xml:space="preserve">Acta </w:t>
      </w:r>
      <w:proofErr w:type="spellStart"/>
      <w:r>
        <w:rPr>
          <w:rFonts w:ascii="Arial" w:hAnsi="Arial" w:cs="Arial"/>
          <w:bCs/>
          <w:szCs w:val="24"/>
          <w:lang w:val="es-ES" w:eastAsia="es-ES"/>
        </w:rPr>
        <w:t>Nro</w:t>
      </w:r>
      <w:proofErr w:type="spellEnd"/>
      <w:r>
        <w:rPr>
          <w:rFonts w:ascii="Arial" w:hAnsi="Arial" w:cs="Arial"/>
          <w:bCs/>
          <w:szCs w:val="24"/>
          <w:lang w:val="es-ES" w:eastAsia="es-ES"/>
        </w:rPr>
        <w:t xml:space="preserve"> 3173 </w:t>
      </w:r>
      <w:r w:rsidRPr="00B45ACB">
        <w:rPr>
          <w:rFonts w:ascii="Arial" w:hAnsi="Arial" w:cs="Arial"/>
          <w:spacing w:val="-3"/>
          <w:szCs w:val="24"/>
          <w:lang w:val="es-ES_tradnl" w:eastAsia="es-ES"/>
        </w:rPr>
        <w:t>de</w:t>
      </w:r>
      <w:r w:rsidRPr="00E34EBA">
        <w:rPr>
          <w:rFonts w:ascii="Arial" w:hAnsi="Arial" w:cs="Arial"/>
          <w:i/>
          <w:spacing w:val="-3"/>
          <w:szCs w:val="24"/>
          <w:lang w:val="es-ES_tradnl" w:eastAsia="es-ES"/>
        </w:rPr>
        <w:t xml:space="preserve"> </w:t>
      </w:r>
      <w:r>
        <w:rPr>
          <w:rFonts w:ascii="Arial" w:hAnsi="Arial" w:cs="Arial"/>
          <w:spacing w:val="-3"/>
          <w:szCs w:val="24"/>
          <w:lang w:val="es-ES_tradnl" w:eastAsia="es-ES"/>
        </w:rPr>
        <w:t xml:space="preserve">28 de marzo de 2017 </w:t>
      </w:r>
      <w:r w:rsidRPr="00E34EBA">
        <w:rPr>
          <w:rFonts w:ascii="Arial" w:hAnsi="Arial" w:cs="Arial"/>
          <w:spacing w:val="-3"/>
          <w:szCs w:val="24"/>
          <w:lang w:val="es-ES_tradnl" w:eastAsia="es-ES"/>
        </w:rPr>
        <w:t xml:space="preserve">y remitidos para su examen a este Tribunal </w:t>
      </w:r>
      <w:r w:rsidRPr="007A4FC4">
        <w:rPr>
          <w:rFonts w:ascii="Arial" w:hAnsi="Arial" w:cs="Arial"/>
          <w:spacing w:val="-3"/>
          <w:szCs w:val="24"/>
          <w:lang w:val="es-ES_tradnl" w:eastAsia="es-ES"/>
        </w:rPr>
        <w:t xml:space="preserve">el 30 de marzo de 2017 (E </w:t>
      </w:r>
      <w:r>
        <w:rPr>
          <w:rFonts w:ascii="Arial" w:hAnsi="Arial" w:cs="Arial"/>
          <w:spacing w:val="-3"/>
          <w:szCs w:val="24"/>
          <w:lang w:val="es-ES_tradnl" w:eastAsia="es-ES"/>
        </w:rPr>
        <w:t>2138</w:t>
      </w:r>
      <w:r w:rsidRPr="007A4FC4">
        <w:rPr>
          <w:rFonts w:ascii="Arial" w:hAnsi="Arial" w:cs="Arial"/>
          <w:spacing w:val="-3"/>
          <w:szCs w:val="24"/>
          <w:lang w:val="es-ES_tradnl" w:eastAsia="es-ES"/>
        </w:rPr>
        <w:t>).</w:t>
      </w:r>
      <w:r w:rsidRPr="009A20F2">
        <w:rPr>
          <w:rFonts w:ascii="Arial" w:hAnsi="Arial"/>
        </w:rPr>
        <w:t xml:space="preserve"> </w:t>
      </w:r>
      <w:r w:rsidRPr="00463AB6">
        <w:rPr>
          <w:rFonts w:ascii="Arial" w:hAnsi="Arial"/>
        </w:rPr>
        <w:t xml:space="preserve">Los mismos reflejan un resultado del ejercicio ajustado por inflación deficitario de $ </w:t>
      </w:r>
      <w:r>
        <w:rPr>
          <w:rFonts w:ascii="Arial" w:hAnsi="Arial"/>
        </w:rPr>
        <w:t>237.755.387.</w:t>
      </w:r>
    </w:p>
    <w:p w:rsidR="00992089" w:rsidRPr="00463AB6" w:rsidRDefault="00992089" w:rsidP="005B222B">
      <w:pPr>
        <w:spacing w:after="0" w:line="360" w:lineRule="auto"/>
        <w:jc w:val="both"/>
        <w:rPr>
          <w:rFonts w:ascii="Arial" w:hAnsi="Arial"/>
        </w:rPr>
      </w:pPr>
      <w:r w:rsidRPr="00E34EBA">
        <w:rPr>
          <w:rFonts w:ascii="Arial" w:hAnsi="Arial" w:cs="Arial"/>
          <w:spacing w:val="-3"/>
          <w:szCs w:val="24"/>
          <w:lang w:val="es-ES_tradnl" w:eastAsia="es-ES"/>
        </w:rPr>
        <w:t xml:space="preserve">Dichos estados se presentan de </w:t>
      </w:r>
      <w:r>
        <w:rPr>
          <w:rFonts w:ascii="Arial" w:hAnsi="Arial" w:cs="Arial"/>
          <w:spacing w:val="-3"/>
          <w:szCs w:val="24"/>
          <w:lang w:val="es-ES_tradnl" w:eastAsia="es-ES"/>
        </w:rPr>
        <w:t xml:space="preserve">acuerdo </w:t>
      </w:r>
      <w:r w:rsidRPr="00D41F8C">
        <w:rPr>
          <w:rFonts w:ascii="Arial" w:hAnsi="Arial" w:cs="Arial"/>
          <w:szCs w:val="24"/>
        </w:rPr>
        <w:t>con</w:t>
      </w:r>
      <w:r w:rsidRPr="00A34A4B">
        <w:rPr>
          <w:rFonts w:ascii="Arial" w:hAnsi="Arial" w:cs="Arial"/>
          <w:szCs w:val="24"/>
        </w:rPr>
        <w:t xml:space="preserve"> los criterios establecidos en las Ordenanzas 81 y 82 y normas legales</w:t>
      </w:r>
      <w:r>
        <w:rPr>
          <w:rFonts w:ascii="Arial" w:hAnsi="Arial" w:cs="Arial"/>
          <w:szCs w:val="24"/>
        </w:rPr>
        <w:t>.</w:t>
      </w:r>
    </w:p>
    <w:p w:rsidR="00992089" w:rsidRDefault="00992089" w:rsidP="005B222B">
      <w:pPr>
        <w:spacing w:after="0" w:line="360" w:lineRule="auto"/>
        <w:jc w:val="both"/>
        <w:rPr>
          <w:rFonts w:ascii="Arial" w:hAnsi="Arial"/>
        </w:rPr>
      </w:pPr>
      <w:r w:rsidRPr="00463AB6">
        <w:rPr>
          <w:rFonts w:ascii="Arial" w:hAnsi="Arial"/>
        </w:rPr>
        <w:t>La C</w:t>
      </w:r>
      <w:r>
        <w:rPr>
          <w:rFonts w:ascii="Arial" w:hAnsi="Arial"/>
        </w:rPr>
        <w:t xml:space="preserve">aja Notarial </w:t>
      </w:r>
      <w:r w:rsidRPr="00463AB6">
        <w:rPr>
          <w:rFonts w:ascii="Arial" w:hAnsi="Arial"/>
        </w:rPr>
        <w:t>presenta como estados financieros por el ejercicio finalizado el 31 de diciembre de 201</w:t>
      </w:r>
      <w:r>
        <w:rPr>
          <w:rFonts w:ascii="Arial" w:hAnsi="Arial"/>
        </w:rPr>
        <w:t>6</w:t>
      </w:r>
      <w:r w:rsidRPr="00463AB6">
        <w:rPr>
          <w:rFonts w:ascii="Arial" w:hAnsi="Arial"/>
        </w:rPr>
        <w:t xml:space="preserve">, el Estado de Situación Patrimonial, el Estado de </w:t>
      </w:r>
      <w:r>
        <w:rPr>
          <w:rFonts w:ascii="Arial" w:hAnsi="Arial"/>
        </w:rPr>
        <w:t xml:space="preserve">Ingresos y Egresos y </w:t>
      </w:r>
      <w:r w:rsidRPr="00463AB6">
        <w:rPr>
          <w:rFonts w:ascii="Arial" w:hAnsi="Arial"/>
        </w:rPr>
        <w:t xml:space="preserve"> el Estado de Usos y Fuentes de Fondos </w:t>
      </w:r>
      <w:proofErr w:type="spellStart"/>
      <w:r w:rsidRPr="00463AB6">
        <w:rPr>
          <w:rFonts w:ascii="Arial" w:hAnsi="Arial"/>
        </w:rPr>
        <w:t>reexpresados</w:t>
      </w:r>
      <w:proofErr w:type="spellEnd"/>
      <w:r w:rsidRPr="00463AB6">
        <w:rPr>
          <w:rFonts w:ascii="Arial" w:hAnsi="Arial"/>
        </w:rPr>
        <w:t xml:space="preserve"> en moneda de cierre, acompañados de Notas a los estados financieros y el Estado de Ejecución Presupuestal. Asimismo, la Caja Notarial presentó el Presupuesto 201</w:t>
      </w:r>
      <w:r>
        <w:rPr>
          <w:rFonts w:ascii="Arial" w:hAnsi="Arial"/>
        </w:rPr>
        <w:t>6</w:t>
      </w:r>
      <w:r w:rsidRPr="00463AB6">
        <w:rPr>
          <w:rFonts w:ascii="Arial" w:hAnsi="Arial"/>
        </w:rPr>
        <w:t xml:space="preserve"> </w:t>
      </w:r>
      <w:r w:rsidRPr="00840231">
        <w:rPr>
          <w:rFonts w:ascii="Arial" w:hAnsi="Arial"/>
        </w:rPr>
        <w:t xml:space="preserve">con fecha </w:t>
      </w:r>
      <w:r w:rsidRPr="007A4FC4">
        <w:rPr>
          <w:rFonts w:ascii="Arial" w:hAnsi="Arial"/>
        </w:rPr>
        <w:t>29</w:t>
      </w:r>
      <w:r w:rsidRPr="007A4FC4">
        <w:rPr>
          <w:rFonts w:ascii="Arial" w:hAnsi="Arial"/>
          <w:bCs/>
        </w:rPr>
        <w:t xml:space="preserve"> </w:t>
      </w:r>
      <w:r w:rsidRPr="007A4FC4">
        <w:rPr>
          <w:rFonts w:ascii="Arial" w:hAnsi="Arial"/>
        </w:rPr>
        <w:t>de diciembre de 2016 (E 9196),</w:t>
      </w:r>
      <w:r w:rsidRPr="00463AB6">
        <w:rPr>
          <w:rFonts w:ascii="Arial" w:hAnsi="Arial"/>
        </w:rPr>
        <w:t xml:space="preserve"> en cumplimiento de lo establecido en el Art. 159 literal c) del TOCAF.</w:t>
      </w:r>
    </w:p>
    <w:p w:rsidR="00A01365" w:rsidRDefault="00A01365" w:rsidP="005B222B">
      <w:pPr>
        <w:spacing w:after="0" w:line="360" w:lineRule="auto"/>
        <w:jc w:val="both"/>
        <w:rPr>
          <w:rFonts w:ascii="Arial" w:hAnsi="Arial"/>
        </w:rPr>
      </w:pPr>
    </w:p>
    <w:p w:rsidR="00A01365" w:rsidRPr="00463AB6" w:rsidRDefault="00A01365" w:rsidP="005B222B">
      <w:pPr>
        <w:spacing w:after="0" w:line="360" w:lineRule="auto"/>
        <w:jc w:val="both"/>
        <w:rPr>
          <w:rFonts w:ascii="Arial" w:hAnsi="Arial"/>
        </w:rPr>
      </w:pPr>
    </w:p>
    <w:p w:rsidR="00992089" w:rsidRPr="005B222B" w:rsidRDefault="00992089" w:rsidP="005B222B">
      <w:pPr>
        <w:spacing w:after="0" w:line="360" w:lineRule="auto"/>
        <w:jc w:val="both"/>
        <w:rPr>
          <w:rFonts w:ascii="Arial" w:hAnsi="Arial"/>
        </w:rPr>
      </w:pPr>
      <w:r w:rsidRPr="00463AB6">
        <w:rPr>
          <w:rFonts w:ascii="Arial" w:hAnsi="Arial"/>
        </w:rPr>
        <w:t>La Caja Notarial reconoce como ingresos del ejercicio la totalidad de los aportes patronales y personales efectuados por el colectivo amparado y como egresos el resultado de las liquidaciones de pasividades efectuadas con cargo al ejercicio, criterio éste aceptado por la Ordenanza 82 del Tribunal de Cuentas.</w:t>
      </w:r>
    </w:p>
    <w:p w:rsidR="00992089" w:rsidRPr="005B222B" w:rsidRDefault="00992089" w:rsidP="005B222B">
      <w:pPr>
        <w:spacing w:after="0" w:line="360" w:lineRule="auto"/>
        <w:jc w:val="both"/>
        <w:rPr>
          <w:rFonts w:ascii="Arial" w:hAnsi="Arial" w:cs="Arial"/>
          <w:b/>
          <w:szCs w:val="24"/>
          <w:lang w:val="es-ES" w:eastAsia="es-ES"/>
        </w:rPr>
      </w:pPr>
      <w:r w:rsidRPr="00E34EBA">
        <w:rPr>
          <w:rFonts w:ascii="Arial" w:hAnsi="Arial" w:cs="Arial"/>
          <w:b/>
          <w:szCs w:val="24"/>
          <w:lang w:val="es-ES" w:eastAsia="es-ES"/>
        </w:rPr>
        <w:t>Evaluación del control interno</w:t>
      </w:r>
    </w:p>
    <w:p w:rsidR="00992089" w:rsidRPr="00463AB6" w:rsidRDefault="00992089" w:rsidP="005B222B">
      <w:pPr>
        <w:pStyle w:val="Textoindependiente20"/>
        <w:ind w:firstLine="0"/>
      </w:pPr>
      <w:r w:rsidRPr="00463AB6">
        <w:t xml:space="preserve">Se ha evaluado el sistema de control interno diseñado e implementado por </w:t>
      </w:r>
      <w:smartTag w:uri="urn:schemas-microsoft-com:office:smarttags" w:element="PersonName">
        <w:smartTagPr>
          <w:attr w:name="ProductID" w:val="la Asamblea General."/>
        </w:smartTagPr>
        <w:r w:rsidRPr="00463AB6">
          <w:t>la Caja Notarial</w:t>
        </w:r>
      </w:smartTag>
      <w:r w:rsidRPr="00463AB6">
        <w:t xml:space="preserve"> a efectos de verificar cual es el ambiente, las actividades y procedimientos de control, los canales de información y comunicación y el monitoreo del mismo llevado a cabo por la Dirección. El propósito de dicha evaluación fue determinar la confiabilidad de la información contable a efectos de determinar los procedimientos de auditoría a aplicar y el cumplimiento de las </w:t>
      </w:r>
      <w:r w:rsidR="00A01365">
        <w:t>disposiciones legales vigentes.</w:t>
      </w:r>
    </w:p>
    <w:p w:rsidR="00992089" w:rsidRPr="00463AB6" w:rsidRDefault="00992089" w:rsidP="005B222B">
      <w:pPr>
        <w:pStyle w:val="Textoindependiente20"/>
        <w:ind w:firstLine="0"/>
      </w:pPr>
      <w:r w:rsidRPr="00463AB6">
        <w:t xml:space="preserve">Dicha evaluación permitió concluir, que el sistema de control interno instrumentado </w:t>
      </w:r>
      <w:r w:rsidR="00A01365">
        <w:t>por la Institución es adecuado.</w:t>
      </w:r>
    </w:p>
    <w:p w:rsidR="00992089" w:rsidRPr="00E34EBA" w:rsidRDefault="00992089" w:rsidP="005B222B">
      <w:pPr>
        <w:tabs>
          <w:tab w:val="left" w:pos="4270"/>
        </w:tabs>
        <w:spacing w:after="0" w:line="360" w:lineRule="auto"/>
        <w:jc w:val="both"/>
        <w:rPr>
          <w:rFonts w:ascii="Arial" w:hAnsi="Arial" w:cs="Arial"/>
          <w:b/>
          <w:szCs w:val="24"/>
          <w:lang w:val="es-ES" w:eastAsia="es-ES"/>
        </w:rPr>
      </w:pPr>
      <w:r>
        <w:rPr>
          <w:rFonts w:ascii="Arial" w:hAnsi="Arial" w:cs="Arial"/>
          <w:b/>
          <w:bCs/>
          <w:szCs w:val="24"/>
          <w:lang w:eastAsia="es-ES"/>
        </w:rPr>
        <w:t>C</w:t>
      </w:r>
      <w:r w:rsidRPr="00E34EBA">
        <w:rPr>
          <w:rFonts w:ascii="Arial" w:hAnsi="Arial" w:cs="Arial"/>
          <w:b/>
          <w:bCs/>
          <w:szCs w:val="24"/>
          <w:lang w:eastAsia="es-ES"/>
        </w:rPr>
        <w:t>onstataciones</w:t>
      </w:r>
    </w:p>
    <w:p w:rsidR="00992089" w:rsidRPr="00FF0BF9" w:rsidRDefault="00992089" w:rsidP="005B222B">
      <w:pPr>
        <w:pStyle w:val="Prrafodelista"/>
        <w:numPr>
          <w:ilvl w:val="0"/>
          <w:numId w:val="72"/>
        </w:numPr>
        <w:spacing w:after="0" w:line="360" w:lineRule="auto"/>
        <w:ind w:left="0"/>
        <w:jc w:val="both"/>
        <w:rPr>
          <w:rFonts w:ascii="Arial" w:hAnsi="Arial" w:cs="Arial"/>
          <w:b/>
          <w:szCs w:val="24"/>
          <w:lang w:eastAsia="es-ES"/>
        </w:rPr>
      </w:pPr>
      <w:r w:rsidRPr="00FF0BF9">
        <w:rPr>
          <w:rFonts w:ascii="Arial" w:hAnsi="Arial" w:cs="Arial"/>
          <w:szCs w:val="24"/>
        </w:rPr>
        <w:t xml:space="preserve">la Caja Notarial </w:t>
      </w:r>
      <w:r>
        <w:rPr>
          <w:rFonts w:ascii="Arial" w:hAnsi="Arial" w:cs="Arial"/>
          <w:szCs w:val="24"/>
        </w:rPr>
        <w:t>realizó un ajuste en</w:t>
      </w:r>
      <w:r w:rsidR="00A01365">
        <w:rPr>
          <w:rFonts w:ascii="Arial" w:hAnsi="Arial" w:cs="Arial"/>
          <w:szCs w:val="24"/>
        </w:rPr>
        <w:t>tre cuentas de patrimonio por $</w:t>
      </w:r>
      <w:r>
        <w:rPr>
          <w:rFonts w:ascii="Arial" w:hAnsi="Arial" w:cs="Arial"/>
          <w:szCs w:val="24"/>
        </w:rPr>
        <w:t>207.450.608 que correspondió a la incorrecta aplicación de la NIC 40 en los estados financieros del ejercicio 2015. Tal situación no fue ni revelada ni explicada en notas como lo establece la NIC 8 “Políticas contables, cambios en las estimaciones y errores”</w:t>
      </w:r>
      <w:r w:rsidRPr="00FF0BF9">
        <w:rPr>
          <w:rFonts w:ascii="Arial" w:hAnsi="Arial" w:cs="Arial"/>
          <w:szCs w:val="24"/>
        </w:rPr>
        <w:t xml:space="preserve"> </w:t>
      </w:r>
      <w:r>
        <w:rPr>
          <w:rFonts w:ascii="Arial" w:hAnsi="Arial" w:cs="Arial"/>
          <w:szCs w:val="24"/>
        </w:rPr>
        <w:t>(P</w:t>
      </w:r>
      <w:r w:rsidRPr="00FF0BF9">
        <w:rPr>
          <w:rFonts w:ascii="Arial" w:hAnsi="Arial" w:cs="Arial"/>
          <w:szCs w:val="24"/>
        </w:rPr>
        <w:t>árrafo 49)</w:t>
      </w:r>
      <w:r>
        <w:rPr>
          <w:rFonts w:ascii="Arial" w:hAnsi="Arial" w:cs="Arial"/>
          <w:szCs w:val="24"/>
        </w:rPr>
        <w:t>.</w:t>
      </w:r>
    </w:p>
    <w:p w:rsidR="00992089" w:rsidRDefault="00992089" w:rsidP="005B222B">
      <w:pPr>
        <w:pStyle w:val="Prrafodelista"/>
        <w:numPr>
          <w:ilvl w:val="0"/>
          <w:numId w:val="72"/>
        </w:numPr>
        <w:spacing w:after="0" w:line="360" w:lineRule="auto"/>
        <w:ind w:left="0"/>
        <w:jc w:val="both"/>
        <w:rPr>
          <w:rFonts w:ascii="Arial" w:hAnsi="Arial" w:cs="Arial"/>
          <w:szCs w:val="24"/>
        </w:rPr>
      </w:pPr>
      <w:r>
        <w:rPr>
          <w:rFonts w:ascii="Arial" w:hAnsi="Arial" w:cs="Arial"/>
          <w:szCs w:val="24"/>
        </w:rPr>
        <w:t xml:space="preserve">Existe un error de suma en el Cuadro de Revaluación y Amortización de Inversiones, Bienes de Uso e Intangibles de Ganadería e Inmobiliaria. </w:t>
      </w:r>
      <w:proofErr w:type="gramStart"/>
      <w:r>
        <w:rPr>
          <w:rFonts w:ascii="Arial" w:hAnsi="Arial" w:cs="Arial"/>
          <w:szCs w:val="24"/>
        </w:rPr>
        <w:t>El valor neto</w:t>
      </w:r>
      <w:proofErr w:type="gramEnd"/>
      <w:r>
        <w:rPr>
          <w:rFonts w:ascii="Arial" w:hAnsi="Arial" w:cs="Arial"/>
          <w:szCs w:val="24"/>
        </w:rPr>
        <w:t xml:space="preserve"> de los bienes de uso, intangibles en inversiones en los cuadros se exponen por $ 338.762.372 y $ 4.974.</w:t>
      </w:r>
      <w:r w:rsidR="00A01365">
        <w:rPr>
          <w:rFonts w:ascii="Arial" w:hAnsi="Arial" w:cs="Arial"/>
          <w:szCs w:val="24"/>
        </w:rPr>
        <w:t>915.655 cuando corresponden a $</w:t>
      </w:r>
      <w:r>
        <w:rPr>
          <w:rFonts w:ascii="Arial" w:hAnsi="Arial" w:cs="Arial"/>
          <w:szCs w:val="24"/>
        </w:rPr>
        <w:t>338.991.848 y $ 4.974.936.304 respectivamente. Los saldos en el Estado de Situación Patrimonial se exponen correctamente.</w:t>
      </w:r>
    </w:p>
    <w:p w:rsidR="00992089" w:rsidRPr="00E34EBA" w:rsidRDefault="00992089" w:rsidP="005B222B">
      <w:pPr>
        <w:spacing w:after="0" w:line="360" w:lineRule="auto"/>
        <w:jc w:val="both"/>
        <w:rPr>
          <w:rFonts w:ascii="Arial" w:hAnsi="Arial" w:cs="Arial"/>
          <w:b/>
          <w:szCs w:val="24"/>
          <w:lang w:val="es-ES" w:eastAsia="es-ES"/>
        </w:rPr>
      </w:pPr>
      <w:r w:rsidRPr="00E34EBA">
        <w:rPr>
          <w:rFonts w:ascii="Arial" w:hAnsi="Arial" w:cs="Arial"/>
          <w:b/>
          <w:szCs w:val="24"/>
          <w:lang w:val="es-ES" w:eastAsia="es-ES"/>
        </w:rPr>
        <w:t>Recomendaciones</w:t>
      </w:r>
    </w:p>
    <w:p w:rsidR="00992089" w:rsidRPr="00E34EBA" w:rsidRDefault="00992089" w:rsidP="005B222B">
      <w:pPr>
        <w:spacing w:after="0" w:line="360" w:lineRule="auto"/>
        <w:jc w:val="both"/>
        <w:rPr>
          <w:rFonts w:ascii="Arial" w:hAnsi="Arial" w:cs="Arial"/>
          <w:b/>
          <w:bCs/>
          <w:szCs w:val="24"/>
          <w:lang w:val="es-ES" w:eastAsia="es-ES"/>
        </w:rPr>
      </w:pPr>
      <w:r w:rsidRPr="00E34EBA">
        <w:rPr>
          <w:rFonts w:ascii="Arial" w:hAnsi="Arial" w:cs="Arial"/>
          <w:b/>
          <w:bCs/>
          <w:szCs w:val="24"/>
          <w:lang w:val="es-ES" w:eastAsia="es-ES"/>
        </w:rPr>
        <w:t xml:space="preserve">Recomendaciones del </w:t>
      </w:r>
      <w:r>
        <w:rPr>
          <w:rFonts w:ascii="Arial" w:hAnsi="Arial" w:cs="Arial"/>
          <w:b/>
          <w:bCs/>
          <w:szCs w:val="24"/>
          <w:lang w:val="es-ES" w:eastAsia="es-ES"/>
        </w:rPr>
        <w:t>ejercicio anterior cumplidas</w:t>
      </w:r>
      <w:r w:rsidRPr="00E34EBA">
        <w:rPr>
          <w:rFonts w:ascii="Arial" w:hAnsi="Arial" w:cs="Arial"/>
          <w:b/>
          <w:bCs/>
          <w:szCs w:val="24"/>
          <w:lang w:val="es-ES" w:eastAsia="es-ES"/>
        </w:rPr>
        <w:t>.</w:t>
      </w:r>
    </w:p>
    <w:p w:rsidR="00992089" w:rsidRDefault="00992089" w:rsidP="005B222B">
      <w:pPr>
        <w:pStyle w:val="Sangradetextonormal"/>
        <w:numPr>
          <w:ilvl w:val="0"/>
          <w:numId w:val="70"/>
        </w:numPr>
        <w:spacing w:after="0" w:line="360" w:lineRule="auto"/>
        <w:ind w:left="0"/>
        <w:jc w:val="both"/>
        <w:rPr>
          <w:rFonts w:ascii="Arial" w:hAnsi="Arial" w:cs="Arial"/>
          <w:bCs/>
          <w:sz w:val="24"/>
          <w:szCs w:val="24"/>
        </w:rPr>
      </w:pPr>
      <w:r>
        <w:rPr>
          <w:rFonts w:ascii="Arial" w:hAnsi="Arial" w:cs="Arial"/>
          <w:bCs/>
          <w:sz w:val="24"/>
          <w:szCs w:val="24"/>
        </w:rPr>
        <w:t xml:space="preserve">Se registraron en los capítulos de ingresos y gastos los montos </w:t>
      </w:r>
      <w:r w:rsidRPr="00EF737B">
        <w:rPr>
          <w:rFonts w:ascii="Arial" w:hAnsi="Arial" w:cs="Arial"/>
          <w:bCs/>
          <w:sz w:val="24"/>
          <w:szCs w:val="24"/>
        </w:rPr>
        <w:t>correspondientes a Papel</w:t>
      </w:r>
      <w:r>
        <w:rPr>
          <w:rFonts w:ascii="Arial" w:hAnsi="Arial" w:cs="Arial"/>
          <w:bCs/>
          <w:sz w:val="24"/>
          <w:szCs w:val="24"/>
        </w:rPr>
        <w:t xml:space="preserve"> Notarial Nominativo d</w:t>
      </w:r>
      <w:r w:rsidRPr="00DE3C4F">
        <w:rPr>
          <w:rFonts w:ascii="Arial" w:hAnsi="Arial" w:cs="Arial"/>
          <w:bCs/>
          <w:sz w:val="24"/>
          <w:szCs w:val="24"/>
        </w:rPr>
        <w:t>e acuerdo a l</w:t>
      </w:r>
      <w:r>
        <w:rPr>
          <w:rFonts w:ascii="Arial" w:hAnsi="Arial" w:cs="Arial"/>
          <w:bCs/>
          <w:sz w:val="24"/>
          <w:szCs w:val="24"/>
        </w:rPr>
        <w:t xml:space="preserve">o establecido en la NIC </w:t>
      </w:r>
      <w:r w:rsidR="00A01365">
        <w:rPr>
          <w:rFonts w:ascii="Arial" w:hAnsi="Arial" w:cs="Arial"/>
          <w:bCs/>
          <w:sz w:val="24"/>
          <w:szCs w:val="24"/>
        </w:rPr>
        <w:t>1</w:t>
      </w:r>
      <w:r w:rsidR="00B45ACB">
        <w:rPr>
          <w:rFonts w:ascii="Arial" w:hAnsi="Arial" w:cs="Arial"/>
          <w:bCs/>
          <w:sz w:val="24"/>
          <w:szCs w:val="24"/>
        </w:rPr>
        <w:t>.</w:t>
      </w:r>
    </w:p>
    <w:p w:rsidR="00992089" w:rsidRDefault="00992089" w:rsidP="005B222B">
      <w:pPr>
        <w:pStyle w:val="Sangradetextonormal"/>
        <w:numPr>
          <w:ilvl w:val="0"/>
          <w:numId w:val="70"/>
        </w:numPr>
        <w:spacing w:after="0" w:line="360" w:lineRule="auto"/>
        <w:ind w:left="0"/>
        <w:jc w:val="both"/>
        <w:rPr>
          <w:rFonts w:ascii="Arial" w:hAnsi="Arial" w:cs="Arial"/>
          <w:bCs/>
          <w:sz w:val="24"/>
          <w:szCs w:val="24"/>
        </w:rPr>
      </w:pPr>
      <w:r w:rsidRPr="00AE6A7E">
        <w:rPr>
          <w:rFonts w:ascii="Arial" w:hAnsi="Arial" w:cs="Arial"/>
          <w:bCs/>
          <w:sz w:val="24"/>
          <w:szCs w:val="24"/>
        </w:rPr>
        <w:t xml:space="preserve">Se dio cumplimiento al art 28 de la </w:t>
      </w:r>
      <w:proofErr w:type="spellStart"/>
      <w:r w:rsidRPr="00AE6A7E">
        <w:rPr>
          <w:rFonts w:ascii="Arial" w:hAnsi="Arial" w:cs="Arial"/>
          <w:bCs/>
          <w:sz w:val="24"/>
          <w:szCs w:val="24"/>
        </w:rPr>
        <w:t>Ordenaza</w:t>
      </w:r>
      <w:proofErr w:type="spellEnd"/>
      <w:r w:rsidRPr="00AE6A7E">
        <w:rPr>
          <w:rFonts w:ascii="Arial" w:hAnsi="Arial" w:cs="Arial"/>
          <w:bCs/>
          <w:sz w:val="24"/>
          <w:szCs w:val="24"/>
        </w:rPr>
        <w:t xml:space="preserve"> 81 de este Tribunal enviando copia del acta por la que se aprueban por el Directorio dichos estados financieros.</w:t>
      </w:r>
    </w:p>
    <w:p w:rsidR="00992089" w:rsidRDefault="00992089" w:rsidP="005B222B">
      <w:pPr>
        <w:pStyle w:val="Sangradetextonormal"/>
        <w:numPr>
          <w:ilvl w:val="0"/>
          <w:numId w:val="70"/>
        </w:numPr>
        <w:spacing w:after="0" w:line="360" w:lineRule="auto"/>
        <w:ind w:left="0"/>
        <w:jc w:val="both"/>
        <w:rPr>
          <w:rFonts w:ascii="Arial" w:hAnsi="Arial" w:cs="Arial"/>
          <w:bCs/>
          <w:sz w:val="24"/>
          <w:szCs w:val="24"/>
        </w:rPr>
      </w:pPr>
      <w:r w:rsidRPr="00AE6A7E">
        <w:rPr>
          <w:rFonts w:ascii="Arial" w:hAnsi="Arial" w:cs="Arial"/>
          <w:bCs/>
          <w:sz w:val="24"/>
          <w:szCs w:val="24"/>
        </w:rPr>
        <w:t>Se registró el saldo impago de pasividades y el pago pendiente a funcionarios que cobran por cheque en los capítulos de “Deudas por prestaciones” y en “Sueldos a pagar” respectivamente.</w:t>
      </w:r>
    </w:p>
    <w:p w:rsidR="00992089" w:rsidRPr="00655449" w:rsidRDefault="00992089" w:rsidP="005B222B">
      <w:pPr>
        <w:pStyle w:val="Sangradetextonormal"/>
        <w:numPr>
          <w:ilvl w:val="0"/>
          <w:numId w:val="70"/>
        </w:numPr>
        <w:spacing w:after="0" w:line="360" w:lineRule="auto"/>
        <w:ind w:left="0"/>
        <w:jc w:val="both"/>
        <w:rPr>
          <w:rFonts w:ascii="Arial" w:hAnsi="Arial" w:cs="Arial"/>
          <w:bCs/>
          <w:sz w:val="24"/>
          <w:szCs w:val="24"/>
        </w:rPr>
      </w:pPr>
      <w:r w:rsidRPr="00655449">
        <w:rPr>
          <w:rFonts w:ascii="Arial" w:hAnsi="Arial" w:cs="Arial"/>
          <w:bCs/>
          <w:sz w:val="24"/>
          <w:szCs w:val="24"/>
        </w:rPr>
        <w:t>Se tuvo en cuenta la observación realizada en el informe de auditoría del ejercicio anterior respecto a los inmuebles de inversión (</w:t>
      </w:r>
      <w:proofErr w:type="spellStart"/>
      <w:r w:rsidRPr="00655449">
        <w:rPr>
          <w:rFonts w:ascii="Arial" w:hAnsi="Arial" w:cs="Arial"/>
          <w:bCs/>
          <w:sz w:val="24"/>
          <w:szCs w:val="24"/>
        </w:rPr>
        <w:t>Nic</w:t>
      </w:r>
      <w:proofErr w:type="spellEnd"/>
      <w:r w:rsidRPr="00655449">
        <w:rPr>
          <w:rFonts w:ascii="Arial" w:hAnsi="Arial" w:cs="Arial"/>
          <w:bCs/>
          <w:sz w:val="24"/>
          <w:szCs w:val="24"/>
        </w:rPr>
        <w:t xml:space="preserve"> 40). Se corrigió el error del año anterior ajustando el patrimonio y se imput</w:t>
      </w:r>
      <w:r>
        <w:rPr>
          <w:rFonts w:ascii="Arial" w:hAnsi="Arial" w:cs="Arial"/>
          <w:bCs/>
          <w:sz w:val="24"/>
          <w:szCs w:val="24"/>
        </w:rPr>
        <w:t>ó</w:t>
      </w:r>
      <w:r w:rsidRPr="00655449">
        <w:rPr>
          <w:rFonts w:ascii="Arial" w:hAnsi="Arial" w:cs="Arial"/>
          <w:bCs/>
          <w:sz w:val="24"/>
          <w:szCs w:val="24"/>
        </w:rPr>
        <w:t xml:space="preserve"> correctamente a resultados el cambio de valor del presente ejercicio.</w:t>
      </w:r>
    </w:p>
    <w:p w:rsidR="00992089" w:rsidRDefault="00992089" w:rsidP="005B222B">
      <w:pPr>
        <w:spacing w:after="0" w:line="360" w:lineRule="auto"/>
        <w:jc w:val="both"/>
        <w:rPr>
          <w:rFonts w:ascii="Arial" w:hAnsi="Arial" w:cs="Arial"/>
          <w:b/>
          <w:bCs/>
          <w:szCs w:val="24"/>
          <w:lang w:val="es-ES" w:eastAsia="es-ES"/>
        </w:rPr>
      </w:pPr>
      <w:r w:rsidRPr="00E34EBA">
        <w:rPr>
          <w:rFonts w:ascii="Arial" w:hAnsi="Arial" w:cs="Arial"/>
          <w:b/>
          <w:bCs/>
          <w:szCs w:val="24"/>
          <w:lang w:val="es-ES" w:eastAsia="es-ES"/>
        </w:rPr>
        <w:t xml:space="preserve">Recomendaciones del </w:t>
      </w:r>
      <w:r>
        <w:rPr>
          <w:rFonts w:ascii="Arial" w:hAnsi="Arial" w:cs="Arial"/>
          <w:b/>
          <w:bCs/>
          <w:szCs w:val="24"/>
          <w:lang w:val="es-ES" w:eastAsia="es-ES"/>
        </w:rPr>
        <w:t>ejercicio anterior parcialmente cumplidas</w:t>
      </w:r>
      <w:r w:rsidRPr="00E34EBA">
        <w:rPr>
          <w:rFonts w:ascii="Arial" w:hAnsi="Arial" w:cs="Arial"/>
          <w:b/>
          <w:bCs/>
          <w:szCs w:val="24"/>
          <w:lang w:val="es-ES" w:eastAsia="es-ES"/>
        </w:rPr>
        <w:t>.</w:t>
      </w:r>
    </w:p>
    <w:p w:rsidR="00992089" w:rsidRDefault="00992089" w:rsidP="005B222B">
      <w:pPr>
        <w:pStyle w:val="Sangradetextonormal"/>
        <w:numPr>
          <w:ilvl w:val="0"/>
          <w:numId w:val="70"/>
        </w:numPr>
        <w:spacing w:after="0" w:line="360" w:lineRule="auto"/>
        <w:ind w:left="0"/>
        <w:jc w:val="both"/>
        <w:rPr>
          <w:rFonts w:ascii="Arial" w:hAnsi="Arial" w:cs="Arial"/>
          <w:bCs/>
          <w:sz w:val="24"/>
          <w:szCs w:val="24"/>
        </w:rPr>
      </w:pPr>
      <w:r w:rsidRPr="002E628E">
        <w:rPr>
          <w:rFonts w:ascii="Arial" w:hAnsi="Arial" w:cs="Arial"/>
          <w:bCs/>
          <w:sz w:val="24"/>
          <w:szCs w:val="24"/>
        </w:rPr>
        <w:t>Si bien en la nota 14 se muestra una descripción de cada grupo de activos biológico no se realizaron todas las revelaciones exigidas por la NIC 41 referente a dichos</w:t>
      </w:r>
      <w:r>
        <w:rPr>
          <w:rFonts w:ascii="Arial" w:hAnsi="Arial" w:cs="Arial"/>
          <w:bCs/>
          <w:sz w:val="24"/>
          <w:szCs w:val="24"/>
        </w:rPr>
        <w:t xml:space="preserve"> activos</w:t>
      </w:r>
      <w:r w:rsidRPr="00E1769E">
        <w:rPr>
          <w:rFonts w:ascii="Arial" w:hAnsi="Arial" w:cs="Arial"/>
          <w:bCs/>
          <w:sz w:val="24"/>
          <w:szCs w:val="24"/>
        </w:rPr>
        <w:t>.</w:t>
      </w:r>
    </w:p>
    <w:p w:rsidR="00992089" w:rsidRPr="00A720B1" w:rsidRDefault="00992089" w:rsidP="005B222B">
      <w:pPr>
        <w:spacing w:after="0" w:line="360" w:lineRule="auto"/>
        <w:jc w:val="both"/>
        <w:rPr>
          <w:rFonts w:ascii="Arial" w:hAnsi="Arial" w:cs="Arial"/>
          <w:b/>
          <w:bCs/>
          <w:szCs w:val="24"/>
          <w:lang w:val="es-ES" w:eastAsia="es-ES"/>
        </w:rPr>
      </w:pPr>
      <w:r w:rsidRPr="00E34EBA">
        <w:rPr>
          <w:rFonts w:ascii="Arial" w:hAnsi="Arial" w:cs="Arial"/>
          <w:b/>
          <w:bCs/>
          <w:szCs w:val="24"/>
          <w:lang w:val="es-ES" w:eastAsia="es-ES"/>
        </w:rPr>
        <w:t xml:space="preserve">Recomendaciones del </w:t>
      </w:r>
      <w:r>
        <w:rPr>
          <w:rFonts w:ascii="Arial" w:hAnsi="Arial" w:cs="Arial"/>
          <w:b/>
          <w:bCs/>
          <w:szCs w:val="24"/>
          <w:lang w:val="es-ES" w:eastAsia="es-ES"/>
        </w:rPr>
        <w:t>ejercicio</w:t>
      </w:r>
    </w:p>
    <w:p w:rsidR="00992089" w:rsidRPr="00671A0E" w:rsidRDefault="00992089" w:rsidP="005B222B">
      <w:pPr>
        <w:pStyle w:val="Sangradetextonormal"/>
        <w:numPr>
          <w:ilvl w:val="0"/>
          <w:numId w:val="70"/>
        </w:numPr>
        <w:spacing w:after="0" w:line="360" w:lineRule="auto"/>
        <w:ind w:left="0"/>
        <w:jc w:val="both"/>
        <w:rPr>
          <w:rFonts w:ascii="Arial" w:hAnsi="Arial" w:cs="Arial"/>
          <w:bCs/>
          <w:sz w:val="24"/>
          <w:szCs w:val="24"/>
        </w:rPr>
      </w:pPr>
      <w:r>
        <w:rPr>
          <w:rFonts w:ascii="Arial" w:hAnsi="Arial" w:cs="Arial"/>
          <w:bCs/>
          <w:sz w:val="24"/>
          <w:szCs w:val="24"/>
        </w:rPr>
        <w:t>Exponer y explicar en notas a los estados financieros los ajustes que correspondan a cambios en políticas contables o errores relativos a ejercicios anteriores (</w:t>
      </w:r>
      <w:proofErr w:type="spellStart"/>
      <w:r>
        <w:rPr>
          <w:rFonts w:ascii="Arial" w:hAnsi="Arial" w:cs="Arial"/>
          <w:bCs/>
          <w:sz w:val="24"/>
          <w:szCs w:val="24"/>
        </w:rPr>
        <w:t>Nic</w:t>
      </w:r>
      <w:proofErr w:type="spellEnd"/>
      <w:r>
        <w:rPr>
          <w:rFonts w:ascii="Arial" w:hAnsi="Arial" w:cs="Arial"/>
          <w:bCs/>
          <w:sz w:val="24"/>
          <w:szCs w:val="24"/>
        </w:rPr>
        <w:t xml:space="preserve"> 8).</w:t>
      </w:r>
    </w:p>
    <w:p w:rsidR="00992089" w:rsidRDefault="00992089" w:rsidP="00992089">
      <w:pPr>
        <w:spacing w:after="0" w:line="360" w:lineRule="auto"/>
        <w:jc w:val="right"/>
        <w:rPr>
          <w:rFonts w:ascii="Arial" w:hAnsi="Arial" w:cs="Arial"/>
          <w:szCs w:val="24"/>
        </w:rPr>
      </w:pPr>
      <w:r w:rsidRPr="009855D4">
        <w:rPr>
          <w:rFonts w:ascii="Arial" w:hAnsi="Arial" w:cs="Arial"/>
          <w:szCs w:val="24"/>
        </w:rPr>
        <w:t xml:space="preserve">Montevideo, </w:t>
      </w:r>
      <w:r>
        <w:rPr>
          <w:rFonts w:ascii="Arial" w:hAnsi="Arial" w:cs="Arial"/>
          <w:szCs w:val="24"/>
        </w:rPr>
        <w:t>17</w:t>
      </w:r>
      <w:r w:rsidRPr="009855D4">
        <w:rPr>
          <w:rFonts w:ascii="Arial" w:hAnsi="Arial" w:cs="Arial"/>
          <w:szCs w:val="24"/>
        </w:rPr>
        <w:t xml:space="preserve"> de </w:t>
      </w:r>
      <w:r>
        <w:rPr>
          <w:rFonts w:ascii="Arial" w:hAnsi="Arial" w:cs="Arial"/>
          <w:szCs w:val="24"/>
        </w:rPr>
        <w:t>noviembre de 2017</w:t>
      </w:r>
    </w:p>
    <w:p w:rsidR="00992089" w:rsidRPr="00992089" w:rsidRDefault="00992089" w:rsidP="00992089">
      <w:pPr>
        <w:spacing w:after="0" w:line="360" w:lineRule="auto"/>
        <w:rPr>
          <w:rFonts w:ascii="Arial" w:hAnsi="Arial" w:cs="Arial"/>
          <w:sz w:val="20"/>
          <w:szCs w:val="20"/>
        </w:rPr>
      </w:pPr>
      <w:r w:rsidRPr="00992089">
        <w:rPr>
          <w:rFonts w:ascii="Arial" w:hAnsi="Arial" w:cs="Arial"/>
          <w:sz w:val="20"/>
          <w:szCs w:val="20"/>
        </w:rPr>
        <w:t>CLC</w:t>
      </w:r>
    </w:p>
    <w:sectPr w:rsidR="00992089" w:rsidRPr="00992089" w:rsidSect="00CD15CB">
      <w:type w:val="continuous"/>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C7D" w:rsidRDefault="009F4C7D" w:rsidP="00547A2D">
      <w:pPr>
        <w:spacing w:after="0" w:line="240" w:lineRule="auto"/>
      </w:pPr>
      <w:r>
        <w:separator/>
      </w:r>
    </w:p>
  </w:endnote>
  <w:endnote w:type="continuationSeparator" w:id="0">
    <w:p w:rsidR="009F4C7D" w:rsidRDefault="009F4C7D" w:rsidP="0054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Bodoni Book 12pt">
    <w:altName w:val="Impac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C7D" w:rsidRDefault="009F4C7D" w:rsidP="00547A2D">
      <w:pPr>
        <w:spacing w:after="0" w:line="240" w:lineRule="auto"/>
      </w:pPr>
      <w:r>
        <w:separator/>
      </w:r>
    </w:p>
  </w:footnote>
  <w:footnote w:type="continuationSeparator" w:id="0">
    <w:p w:rsidR="009F4C7D" w:rsidRDefault="009F4C7D" w:rsidP="00547A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35ABD42"/>
    <w:lvl w:ilvl="0">
      <w:numFmt w:val="bullet"/>
      <w:lvlText w:val="*"/>
      <w:lvlJc w:val="left"/>
    </w:lvl>
  </w:abstractNum>
  <w:abstractNum w:abstractNumId="1">
    <w:nsid w:val="00000003"/>
    <w:multiLevelType w:val="multilevel"/>
    <w:tmpl w:val="3A60C394"/>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b/>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000006"/>
    <w:multiLevelType w:val="multilevel"/>
    <w:tmpl w:val="AD1EE68A"/>
    <w:name w:val="WW8Num6"/>
    <w:lvl w:ilvl="0">
      <w:start w:val="2"/>
      <w:numFmt w:val="decimal"/>
      <w:pStyle w:val="Continuarlista1"/>
      <w:lvlText w:val="%1"/>
      <w:lvlJc w:val="left"/>
      <w:pPr>
        <w:tabs>
          <w:tab w:val="num" w:pos="36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080"/>
        </w:tabs>
      </w:pPr>
      <w:rPr>
        <w:rFonts w:cs="Times New Roman" w:hint="default"/>
      </w:rPr>
    </w:lvl>
    <w:lvl w:ilvl="4">
      <w:start w:val="1"/>
      <w:numFmt w:val="decimal"/>
      <w:lvlText w:val="%1.%2.%3.%4.%5"/>
      <w:lvlJc w:val="left"/>
      <w:pPr>
        <w:tabs>
          <w:tab w:val="num" w:pos="1080"/>
        </w:tabs>
      </w:pPr>
      <w:rPr>
        <w:rFonts w:cs="Times New Roman" w:hint="default"/>
      </w:rPr>
    </w:lvl>
    <w:lvl w:ilvl="5">
      <w:start w:val="1"/>
      <w:numFmt w:val="decimal"/>
      <w:lvlText w:val="%1.%2.%3.%4.%5.%6"/>
      <w:lvlJc w:val="left"/>
      <w:pPr>
        <w:tabs>
          <w:tab w:val="num" w:pos="1440"/>
        </w:tabs>
      </w:pPr>
      <w:rPr>
        <w:rFonts w:cs="Times New Roman" w:hint="default"/>
      </w:rPr>
    </w:lvl>
    <w:lvl w:ilvl="6">
      <w:start w:val="1"/>
      <w:numFmt w:val="decimal"/>
      <w:lvlText w:val="%1.%2.%3.%4.%5.%6.%7"/>
      <w:lvlJc w:val="left"/>
      <w:pPr>
        <w:tabs>
          <w:tab w:val="num" w:pos="1440"/>
        </w:tabs>
      </w:pPr>
      <w:rPr>
        <w:rFonts w:cs="Times New Roman" w:hint="default"/>
      </w:rPr>
    </w:lvl>
    <w:lvl w:ilvl="7">
      <w:start w:val="1"/>
      <w:numFmt w:val="decimal"/>
      <w:lvlText w:val="%1.%2.%3.%4.%5.%6.%7.%8"/>
      <w:lvlJc w:val="left"/>
      <w:pPr>
        <w:tabs>
          <w:tab w:val="num" w:pos="1800"/>
        </w:tabs>
      </w:pPr>
      <w:rPr>
        <w:rFonts w:cs="Times New Roman" w:hint="default"/>
      </w:rPr>
    </w:lvl>
    <w:lvl w:ilvl="8">
      <w:start w:val="1"/>
      <w:numFmt w:val="decimal"/>
      <w:lvlText w:val="%1.%2.%3.%4.%5.%6.%7.%8.%9"/>
      <w:lvlJc w:val="left"/>
      <w:pPr>
        <w:tabs>
          <w:tab w:val="num" w:pos="1800"/>
        </w:tabs>
      </w:pPr>
      <w:rPr>
        <w:rFonts w:cs="Times New Roman" w:hint="default"/>
      </w:rPr>
    </w:lvl>
  </w:abstractNum>
  <w:abstractNum w:abstractNumId="3">
    <w:nsid w:val="0139055A"/>
    <w:multiLevelType w:val="hybridMultilevel"/>
    <w:tmpl w:val="16BA1CD6"/>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4">
    <w:nsid w:val="0245395C"/>
    <w:multiLevelType w:val="hybridMultilevel"/>
    <w:tmpl w:val="A51CA804"/>
    <w:lvl w:ilvl="0" w:tplc="380A000F">
      <w:start w:val="1"/>
      <w:numFmt w:val="decimal"/>
      <w:lvlText w:val="%1."/>
      <w:lvlJc w:val="left"/>
      <w:pPr>
        <w:ind w:left="720" w:hanging="360"/>
      </w:pPr>
      <w:rPr>
        <w:rFonts w:cs="Times New Roman" w:hint="default"/>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5">
    <w:nsid w:val="0371279D"/>
    <w:multiLevelType w:val="hybridMultilevel"/>
    <w:tmpl w:val="B44C73E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037B2397"/>
    <w:multiLevelType w:val="multilevel"/>
    <w:tmpl w:val="2E46889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04485D11"/>
    <w:multiLevelType w:val="hybridMultilevel"/>
    <w:tmpl w:val="2938BE28"/>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8">
    <w:nsid w:val="04D63CD3"/>
    <w:multiLevelType w:val="hybridMultilevel"/>
    <w:tmpl w:val="735C1F5E"/>
    <w:lvl w:ilvl="0" w:tplc="240A0019">
      <w:start w:val="1"/>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9">
    <w:nsid w:val="083B0003"/>
    <w:multiLevelType w:val="hybridMultilevel"/>
    <w:tmpl w:val="EB14076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B73694D"/>
    <w:multiLevelType w:val="multilevel"/>
    <w:tmpl w:val="3E720540"/>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1">
    <w:nsid w:val="0B932550"/>
    <w:multiLevelType w:val="hybridMultilevel"/>
    <w:tmpl w:val="51DA9332"/>
    <w:lvl w:ilvl="0" w:tplc="380A000F">
      <w:start w:val="1"/>
      <w:numFmt w:val="decimal"/>
      <w:lvlText w:val="%1."/>
      <w:lvlJc w:val="left"/>
      <w:pPr>
        <w:ind w:left="1800" w:hanging="360"/>
      </w:pPr>
      <w:rPr>
        <w:rFonts w:cs="Times New Roman"/>
      </w:rPr>
    </w:lvl>
    <w:lvl w:ilvl="1" w:tplc="380A0019" w:tentative="1">
      <w:start w:val="1"/>
      <w:numFmt w:val="lowerLetter"/>
      <w:lvlText w:val="%2."/>
      <w:lvlJc w:val="left"/>
      <w:pPr>
        <w:ind w:left="2520" w:hanging="360"/>
      </w:pPr>
      <w:rPr>
        <w:rFonts w:cs="Times New Roman"/>
      </w:rPr>
    </w:lvl>
    <w:lvl w:ilvl="2" w:tplc="380A001B" w:tentative="1">
      <w:start w:val="1"/>
      <w:numFmt w:val="lowerRoman"/>
      <w:lvlText w:val="%3."/>
      <w:lvlJc w:val="right"/>
      <w:pPr>
        <w:ind w:left="3240" w:hanging="180"/>
      </w:pPr>
      <w:rPr>
        <w:rFonts w:cs="Times New Roman"/>
      </w:rPr>
    </w:lvl>
    <w:lvl w:ilvl="3" w:tplc="380A000F" w:tentative="1">
      <w:start w:val="1"/>
      <w:numFmt w:val="decimal"/>
      <w:lvlText w:val="%4."/>
      <w:lvlJc w:val="left"/>
      <w:pPr>
        <w:ind w:left="3960" w:hanging="360"/>
      </w:pPr>
      <w:rPr>
        <w:rFonts w:cs="Times New Roman"/>
      </w:rPr>
    </w:lvl>
    <w:lvl w:ilvl="4" w:tplc="380A0019" w:tentative="1">
      <w:start w:val="1"/>
      <w:numFmt w:val="lowerLetter"/>
      <w:lvlText w:val="%5."/>
      <w:lvlJc w:val="left"/>
      <w:pPr>
        <w:ind w:left="4680" w:hanging="360"/>
      </w:pPr>
      <w:rPr>
        <w:rFonts w:cs="Times New Roman"/>
      </w:rPr>
    </w:lvl>
    <w:lvl w:ilvl="5" w:tplc="380A001B" w:tentative="1">
      <w:start w:val="1"/>
      <w:numFmt w:val="lowerRoman"/>
      <w:lvlText w:val="%6."/>
      <w:lvlJc w:val="right"/>
      <w:pPr>
        <w:ind w:left="5400" w:hanging="180"/>
      </w:pPr>
      <w:rPr>
        <w:rFonts w:cs="Times New Roman"/>
      </w:rPr>
    </w:lvl>
    <w:lvl w:ilvl="6" w:tplc="380A000F" w:tentative="1">
      <w:start w:val="1"/>
      <w:numFmt w:val="decimal"/>
      <w:lvlText w:val="%7."/>
      <w:lvlJc w:val="left"/>
      <w:pPr>
        <w:ind w:left="6120" w:hanging="360"/>
      </w:pPr>
      <w:rPr>
        <w:rFonts w:cs="Times New Roman"/>
      </w:rPr>
    </w:lvl>
    <w:lvl w:ilvl="7" w:tplc="380A0019" w:tentative="1">
      <w:start w:val="1"/>
      <w:numFmt w:val="lowerLetter"/>
      <w:lvlText w:val="%8."/>
      <w:lvlJc w:val="left"/>
      <w:pPr>
        <w:ind w:left="6840" w:hanging="360"/>
      </w:pPr>
      <w:rPr>
        <w:rFonts w:cs="Times New Roman"/>
      </w:rPr>
    </w:lvl>
    <w:lvl w:ilvl="8" w:tplc="380A001B" w:tentative="1">
      <w:start w:val="1"/>
      <w:numFmt w:val="lowerRoman"/>
      <w:lvlText w:val="%9."/>
      <w:lvlJc w:val="right"/>
      <w:pPr>
        <w:ind w:left="7560" w:hanging="180"/>
      </w:pPr>
      <w:rPr>
        <w:rFonts w:cs="Times New Roman"/>
      </w:rPr>
    </w:lvl>
  </w:abstractNum>
  <w:abstractNum w:abstractNumId="12">
    <w:nsid w:val="0BCE028E"/>
    <w:multiLevelType w:val="singleLevel"/>
    <w:tmpl w:val="E0DE53FE"/>
    <w:lvl w:ilvl="0">
      <w:start w:val="50"/>
      <w:numFmt w:val="bullet"/>
      <w:lvlText w:val=""/>
      <w:lvlJc w:val="left"/>
      <w:pPr>
        <w:tabs>
          <w:tab w:val="num" w:pos="360"/>
        </w:tabs>
        <w:ind w:left="360" w:hanging="360"/>
      </w:pPr>
      <w:rPr>
        <w:rFonts w:ascii="Wingdings" w:hAnsi="Wingdings" w:hint="default"/>
        <w:sz w:val="20"/>
      </w:rPr>
    </w:lvl>
  </w:abstractNum>
  <w:abstractNum w:abstractNumId="13">
    <w:nsid w:val="0D3904F4"/>
    <w:multiLevelType w:val="singleLevel"/>
    <w:tmpl w:val="E0DE53FE"/>
    <w:lvl w:ilvl="0">
      <w:start w:val="54"/>
      <w:numFmt w:val="bullet"/>
      <w:lvlText w:val=""/>
      <w:lvlJc w:val="left"/>
      <w:pPr>
        <w:tabs>
          <w:tab w:val="num" w:pos="360"/>
        </w:tabs>
        <w:ind w:left="360" w:hanging="360"/>
      </w:pPr>
      <w:rPr>
        <w:rFonts w:ascii="Wingdings" w:hAnsi="Wingdings" w:hint="default"/>
        <w:sz w:val="20"/>
      </w:rPr>
    </w:lvl>
  </w:abstractNum>
  <w:abstractNum w:abstractNumId="14">
    <w:nsid w:val="0F987AF8"/>
    <w:multiLevelType w:val="multilevel"/>
    <w:tmpl w:val="DC30C798"/>
    <w:lvl w:ilvl="0">
      <w:start w:val="1"/>
      <w:numFmt w:val="decimal"/>
      <w:lvlText w:val="%1)"/>
      <w:legacy w:legacy="1" w:legacySpace="120" w:legacyIndent="510"/>
      <w:lvlJc w:val="left"/>
      <w:pPr>
        <w:ind w:left="510" w:hanging="510"/>
      </w:pPr>
      <w:rPr>
        <w:rFonts w:cs="Times New Roman"/>
        <w:b/>
      </w:rPr>
    </w:lvl>
    <w:lvl w:ilvl="1">
      <w:start w:val="1"/>
      <w:numFmt w:val="lowerLetter"/>
      <w:lvlText w:val="%2."/>
      <w:legacy w:legacy="1" w:legacySpace="120" w:legacyIndent="360"/>
      <w:lvlJc w:val="left"/>
      <w:pPr>
        <w:ind w:left="870" w:hanging="360"/>
      </w:pPr>
      <w:rPr>
        <w:rFonts w:cs="Times New Roman"/>
      </w:rPr>
    </w:lvl>
    <w:lvl w:ilvl="2">
      <w:start w:val="1"/>
      <w:numFmt w:val="lowerRoman"/>
      <w:lvlText w:val="%3."/>
      <w:legacy w:legacy="1" w:legacySpace="120" w:legacyIndent="180"/>
      <w:lvlJc w:val="left"/>
      <w:pPr>
        <w:ind w:left="1050" w:hanging="180"/>
      </w:pPr>
      <w:rPr>
        <w:rFonts w:cs="Times New Roman"/>
      </w:rPr>
    </w:lvl>
    <w:lvl w:ilvl="3">
      <w:start w:val="1"/>
      <w:numFmt w:val="decimal"/>
      <w:lvlText w:val="%4."/>
      <w:legacy w:legacy="1" w:legacySpace="120" w:legacyIndent="360"/>
      <w:lvlJc w:val="left"/>
      <w:pPr>
        <w:ind w:left="1410" w:hanging="360"/>
      </w:pPr>
      <w:rPr>
        <w:rFonts w:cs="Times New Roman"/>
      </w:rPr>
    </w:lvl>
    <w:lvl w:ilvl="4">
      <w:start w:val="1"/>
      <w:numFmt w:val="lowerLetter"/>
      <w:lvlText w:val="%5."/>
      <w:legacy w:legacy="1" w:legacySpace="120" w:legacyIndent="360"/>
      <w:lvlJc w:val="left"/>
      <w:pPr>
        <w:ind w:left="1770" w:hanging="360"/>
      </w:pPr>
      <w:rPr>
        <w:rFonts w:cs="Times New Roman"/>
      </w:rPr>
    </w:lvl>
    <w:lvl w:ilvl="5">
      <w:start w:val="1"/>
      <w:numFmt w:val="lowerRoman"/>
      <w:lvlText w:val="%6."/>
      <w:legacy w:legacy="1" w:legacySpace="120" w:legacyIndent="180"/>
      <w:lvlJc w:val="left"/>
      <w:pPr>
        <w:ind w:left="1950" w:hanging="180"/>
      </w:pPr>
      <w:rPr>
        <w:rFonts w:cs="Times New Roman"/>
      </w:rPr>
    </w:lvl>
    <w:lvl w:ilvl="6">
      <w:start w:val="1"/>
      <w:numFmt w:val="decimal"/>
      <w:lvlText w:val="%7."/>
      <w:legacy w:legacy="1" w:legacySpace="120" w:legacyIndent="360"/>
      <w:lvlJc w:val="left"/>
      <w:pPr>
        <w:ind w:left="2310" w:hanging="360"/>
      </w:pPr>
      <w:rPr>
        <w:rFonts w:cs="Times New Roman"/>
      </w:rPr>
    </w:lvl>
    <w:lvl w:ilvl="7">
      <w:start w:val="1"/>
      <w:numFmt w:val="lowerLetter"/>
      <w:lvlText w:val="%8."/>
      <w:legacy w:legacy="1" w:legacySpace="120" w:legacyIndent="360"/>
      <w:lvlJc w:val="left"/>
      <w:pPr>
        <w:ind w:left="2670" w:hanging="360"/>
      </w:pPr>
      <w:rPr>
        <w:rFonts w:cs="Times New Roman"/>
      </w:rPr>
    </w:lvl>
    <w:lvl w:ilvl="8">
      <w:start w:val="1"/>
      <w:numFmt w:val="lowerRoman"/>
      <w:lvlText w:val="%9."/>
      <w:legacy w:legacy="1" w:legacySpace="120" w:legacyIndent="180"/>
      <w:lvlJc w:val="left"/>
      <w:pPr>
        <w:ind w:left="2850" w:hanging="180"/>
      </w:pPr>
      <w:rPr>
        <w:rFonts w:cs="Times New Roman"/>
      </w:rPr>
    </w:lvl>
  </w:abstractNum>
  <w:abstractNum w:abstractNumId="15">
    <w:nsid w:val="102E7AB2"/>
    <w:multiLevelType w:val="hybridMultilevel"/>
    <w:tmpl w:val="E070B7FC"/>
    <w:lvl w:ilvl="0" w:tplc="380A0005">
      <w:start w:val="1"/>
      <w:numFmt w:val="bullet"/>
      <w:lvlText w:val=""/>
      <w:lvlJc w:val="left"/>
      <w:pPr>
        <w:ind w:left="765" w:hanging="360"/>
      </w:pPr>
      <w:rPr>
        <w:rFonts w:ascii="Wingdings" w:hAnsi="Wingdings" w:hint="default"/>
      </w:rPr>
    </w:lvl>
    <w:lvl w:ilvl="1" w:tplc="380A0003">
      <w:start w:val="1"/>
      <w:numFmt w:val="bullet"/>
      <w:lvlText w:val="o"/>
      <w:lvlJc w:val="left"/>
      <w:pPr>
        <w:ind w:left="1485" w:hanging="360"/>
      </w:pPr>
      <w:rPr>
        <w:rFonts w:ascii="Courier New" w:hAnsi="Courier New" w:hint="default"/>
      </w:rPr>
    </w:lvl>
    <w:lvl w:ilvl="2" w:tplc="380A0005" w:tentative="1">
      <w:start w:val="1"/>
      <w:numFmt w:val="bullet"/>
      <w:lvlText w:val=""/>
      <w:lvlJc w:val="left"/>
      <w:pPr>
        <w:ind w:left="2205" w:hanging="360"/>
      </w:pPr>
      <w:rPr>
        <w:rFonts w:ascii="Wingdings" w:hAnsi="Wingdings" w:hint="default"/>
      </w:rPr>
    </w:lvl>
    <w:lvl w:ilvl="3" w:tplc="380A0001" w:tentative="1">
      <w:start w:val="1"/>
      <w:numFmt w:val="bullet"/>
      <w:lvlText w:val=""/>
      <w:lvlJc w:val="left"/>
      <w:pPr>
        <w:ind w:left="2925" w:hanging="360"/>
      </w:pPr>
      <w:rPr>
        <w:rFonts w:ascii="Symbol" w:hAnsi="Symbol" w:hint="default"/>
      </w:rPr>
    </w:lvl>
    <w:lvl w:ilvl="4" w:tplc="380A0003" w:tentative="1">
      <w:start w:val="1"/>
      <w:numFmt w:val="bullet"/>
      <w:lvlText w:val="o"/>
      <w:lvlJc w:val="left"/>
      <w:pPr>
        <w:ind w:left="3645" w:hanging="360"/>
      </w:pPr>
      <w:rPr>
        <w:rFonts w:ascii="Courier New" w:hAnsi="Courier New" w:hint="default"/>
      </w:rPr>
    </w:lvl>
    <w:lvl w:ilvl="5" w:tplc="380A0005" w:tentative="1">
      <w:start w:val="1"/>
      <w:numFmt w:val="bullet"/>
      <w:lvlText w:val=""/>
      <w:lvlJc w:val="left"/>
      <w:pPr>
        <w:ind w:left="4365" w:hanging="360"/>
      </w:pPr>
      <w:rPr>
        <w:rFonts w:ascii="Wingdings" w:hAnsi="Wingdings" w:hint="default"/>
      </w:rPr>
    </w:lvl>
    <w:lvl w:ilvl="6" w:tplc="380A0001" w:tentative="1">
      <w:start w:val="1"/>
      <w:numFmt w:val="bullet"/>
      <w:lvlText w:val=""/>
      <w:lvlJc w:val="left"/>
      <w:pPr>
        <w:ind w:left="5085" w:hanging="360"/>
      </w:pPr>
      <w:rPr>
        <w:rFonts w:ascii="Symbol" w:hAnsi="Symbol" w:hint="default"/>
      </w:rPr>
    </w:lvl>
    <w:lvl w:ilvl="7" w:tplc="380A0003" w:tentative="1">
      <w:start w:val="1"/>
      <w:numFmt w:val="bullet"/>
      <w:lvlText w:val="o"/>
      <w:lvlJc w:val="left"/>
      <w:pPr>
        <w:ind w:left="5805" w:hanging="360"/>
      </w:pPr>
      <w:rPr>
        <w:rFonts w:ascii="Courier New" w:hAnsi="Courier New" w:hint="default"/>
      </w:rPr>
    </w:lvl>
    <w:lvl w:ilvl="8" w:tplc="380A0005" w:tentative="1">
      <w:start w:val="1"/>
      <w:numFmt w:val="bullet"/>
      <w:lvlText w:val=""/>
      <w:lvlJc w:val="left"/>
      <w:pPr>
        <w:ind w:left="6525" w:hanging="360"/>
      </w:pPr>
      <w:rPr>
        <w:rFonts w:ascii="Wingdings" w:hAnsi="Wingdings" w:hint="default"/>
      </w:rPr>
    </w:lvl>
  </w:abstractNum>
  <w:abstractNum w:abstractNumId="16">
    <w:nsid w:val="108326D5"/>
    <w:multiLevelType w:val="singleLevel"/>
    <w:tmpl w:val="FEF4932E"/>
    <w:lvl w:ilvl="0">
      <w:start w:val="1"/>
      <w:numFmt w:val="decimal"/>
      <w:lvlText w:val="%1)"/>
      <w:lvlJc w:val="left"/>
      <w:pPr>
        <w:tabs>
          <w:tab w:val="num" w:pos="555"/>
        </w:tabs>
        <w:ind w:left="555" w:hanging="555"/>
      </w:pPr>
      <w:rPr>
        <w:rFonts w:cs="Times New Roman" w:hint="default"/>
      </w:rPr>
    </w:lvl>
  </w:abstractNum>
  <w:abstractNum w:abstractNumId="17">
    <w:nsid w:val="143C00EB"/>
    <w:multiLevelType w:val="hybridMultilevel"/>
    <w:tmpl w:val="ECF86E3E"/>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8">
    <w:nsid w:val="14565893"/>
    <w:multiLevelType w:val="hybridMultilevel"/>
    <w:tmpl w:val="CD8E609E"/>
    <w:lvl w:ilvl="0" w:tplc="380A0005">
      <w:start w:val="1"/>
      <w:numFmt w:val="bullet"/>
      <w:lvlText w:val=""/>
      <w:lvlJc w:val="left"/>
      <w:pPr>
        <w:ind w:left="1425" w:hanging="360"/>
      </w:pPr>
      <w:rPr>
        <w:rFonts w:ascii="Wingdings" w:hAnsi="Wingdings" w:hint="default"/>
      </w:rPr>
    </w:lvl>
    <w:lvl w:ilvl="1" w:tplc="380A0003" w:tentative="1">
      <w:start w:val="1"/>
      <w:numFmt w:val="bullet"/>
      <w:lvlText w:val="o"/>
      <w:lvlJc w:val="left"/>
      <w:pPr>
        <w:ind w:left="2145" w:hanging="360"/>
      </w:pPr>
      <w:rPr>
        <w:rFonts w:ascii="Courier New" w:hAnsi="Courier New" w:hint="default"/>
      </w:rPr>
    </w:lvl>
    <w:lvl w:ilvl="2" w:tplc="380A0005" w:tentative="1">
      <w:start w:val="1"/>
      <w:numFmt w:val="bullet"/>
      <w:lvlText w:val=""/>
      <w:lvlJc w:val="left"/>
      <w:pPr>
        <w:ind w:left="2865" w:hanging="360"/>
      </w:pPr>
      <w:rPr>
        <w:rFonts w:ascii="Wingdings" w:hAnsi="Wingdings" w:hint="default"/>
      </w:rPr>
    </w:lvl>
    <w:lvl w:ilvl="3" w:tplc="380A0001" w:tentative="1">
      <w:start w:val="1"/>
      <w:numFmt w:val="bullet"/>
      <w:lvlText w:val=""/>
      <w:lvlJc w:val="left"/>
      <w:pPr>
        <w:ind w:left="3585" w:hanging="360"/>
      </w:pPr>
      <w:rPr>
        <w:rFonts w:ascii="Symbol" w:hAnsi="Symbol" w:hint="default"/>
      </w:rPr>
    </w:lvl>
    <w:lvl w:ilvl="4" w:tplc="380A0003" w:tentative="1">
      <w:start w:val="1"/>
      <w:numFmt w:val="bullet"/>
      <w:lvlText w:val="o"/>
      <w:lvlJc w:val="left"/>
      <w:pPr>
        <w:ind w:left="4305" w:hanging="360"/>
      </w:pPr>
      <w:rPr>
        <w:rFonts w:ascii="Courier New" w:hAnsi="Courier New" w:hint="default"/>
      </w:rPr>
    </w:lvl>
    <w:lvl w:ilvl="5" w:tplc="380A0005" w:tentative="1">
      <w:start w:val="1"/>
      <w:numFmt w:val="bullet"/>
      <w:lvlText w:val=""/>
      <w:lvlJc w:val="left"/>
      <w:pPr>
        <w:ind w:left="5025" w:hanging="360"/>
      </w:pPr>
      <w:rPr>
        <w:rFonts w:ascii="Wingdings" w:hAnsi="Wingdings" w:hint="default"/>
      </w:rPr>
    </w:lvl>
    <w:lvl w:ilvl="6" w:tplc="380A0001" w:tentative="1">
      <w:start w:val="1"/>
      <w:numFmt w:val="bullet"/>
      <w:lvlText w:val=""/>
      <w:lvlJc w:val="left"/>
      <w:pPr>
        <w:ind w:left="5745" w:hanging="360"/>
      </w:pPr>
      <w:rPr>
        <w:rFonts w:ascii="Symbol" w:hAnsi="Symbol" w:hint="default"/>
      </w:rPr>
    </w:lvl>
    <w:lvl w:ilvl="7" w:tplc="380A0003" w:tentative="1">
      <w:start w:val="1"/>
      <w:numFmt w:val="bullet"/>
      <w:lvlText w:val="o"/>
      <w:lvlJc w:val="left"/>
      <w:pPr>
        <w:ind w:left="6465" w:hanging="360"/>
      </w:pPr>
      <w:rPr>
        <w:rFonts w:ascii="Courier New" w:hAnsi="Courier New" w:hint="default"/>
      </w:rPr>
    </w:lvl>
    <w:lvl w:ilvl="8" w:tplc="380A0005" w:tentative="1">
      <w:start w:val="1"/>
      <w:numFmt w:val="bullet"/>
      <w:lvlText w:val=""/>
      <w:lvlJc w:val="left"/>
      <w:pPr>
        <w:ind w:left="7185" w:hanging="360"/>
      </w:pPr>
      <w:rPr>
        <w:rFonts w:ascii="Wingdings" w:hAnsi="Wingdings" w:hint="default"/>
      </w:rPr>
    </w:lvl>
  </w:abstractNum>
  <w:abstractNum w:abstractNumId="19">
    <w:nsid w:val="197856C5"/>
    <w:multiLevelType w:val="hybridMultilevel"/>
    <w:tmpl w:val="0AC0B178"/>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0">
    <w:nsid w:val="1AD80722"/>
    <w:multiLevelType w:val="hybridMultilevel"/>
    <w:tmpl w:val="9C5E426C"/>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21">
    <w:nsid w:val="1D173E56"/>
    <w:multiLevelType w:val="hybridMultilevel"/>
    <w:tmpl w:val="EE389806"/>
    <w:lvl w:ilvl="0" w:tplc="CFC2ED52">
      <w:numFmt w:val="bullet"/>
      <w:lvlText w:val="-"/>
      <w:lvlJc w:val="left"/>
      <w:pPr>
        <w:ind w:left="720" w:hanging="360"/>
      </w:pPr>
      <w:rPr>
        <w:rFonts w:ascii="Arial" w:eastAsia="Times New Roman" w:hAnsi="Arial" w:cs="Arial" w:hint="default"/>
        <w:b w:val="0"/>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2">
    <w:nsid w:val="1D9D5718"/>
    <w:multiLevelType w:val="hybridMultilevel"/>
    <w:tmpl w:val="0B783694"/>
    <w:lvl w:ilvl="0" w:tplc="380A0005">
      <w:start w:val="1"/>
      <w:numFmt w:val="bullet"/>
      <w:lvlText w:val=""/>
      <w:lvlJc w:val="left"/>
      <w:pPr>
        <w:ind w:left="1428" w:hanging="360"/>
      </w:pPr>
      <w:rPr>
        <w:rFonts w:ascii="Wingdings" w:hAnsi="Wingdings" w:hint="default"/>
      </w:rPr>
    </w:lvl>
    <w:lvl w:ilvl="1" w:tplc="380A0003" w:tentative="1">
      <w:start w:val="1"/>
      <w:numFmt w:val="bullet"/>
      <w:lvlText w:val="o"/>
      <w:lvlJc w:val="left"/>
      <w:pPr>
        <w:ind w:left="2148" w:hanging="360"/>
      </w:pPr>
      <w:rPr>
        <w:rFonts w:ascii="Courier New" w:hAnsi="Courier New" w:hint="default"/>
      </w:rPr>
    </w:lvl>
    <w:lvl w:ilvl="2" w:tplc="380A0005" w:tentative="1">
      <w:start w:val="1"/>
      <w:numFmt w:val="bullet"/>
      <w:lvlText w:val=""/>
      <w:lvlJc w:val="left"/>
      <w:pPr>
        <w:ind w:left="2868" w:hanging="360"/>
      </w:pPr>
      <w:rPr>
        <w:rFonts w:ascii="Wingdings" w:hAnsi="Wingdings" w:hint="default"/>
      </w:rPr>
    </w:lvl>
    <w:lvl w:ilvl="3" w:tplc="380A0001" w:tentative="1">
      <w:start w:val="1"/>
      <w:numFmt w:val="bullet"/>
      <w:lvlText w:val=""/>
      <w:lvlJc w:val="left"/>
      <w:pPr>
        <w:ind w:left="3588" w:hanging="360"/>
      </w:pPr>
      <w:rPr>
        <w:rFonts w:ascii="Symbol" w:hAnsi="Symbol" w:hint="default"/>
      </w:rPr>
    </w:lvl>
    <w:lvl w:ilvl="4" w:tplc="380A0003" w:tentative="1">
      <w:start w:val="1"/>
      <w:numFmt w:val="bullet"/>
      <w:lvlText w:val="o"/>
      <w:lvlJc w:val="left"/>
      <w:pPr>
        <w:ind w:left="4308" w:hanging="360"/>
      </w:pPr>
      <w:rPr>
        <w:rFonts w:ascii="Courier New" w:hAnsi="Courier New" w:hint="default"/>
      </w:rPr>
    </w:lvl>
    <w:lvl w:ilvl="5" w:tplc="380A0005" w:tentative="1">
      <w:start w:val="1"/>
      <w:numFmt w:val="bullet"/>
      <w:lvlText w:val=""/>
      <w:lvlJc w:val="left"/>
      <w:pPr>
        <w:ind w:left="5028" w:hanging="360"/>
      </w:pPr>
      <w:rPr>
        <w:rFonts w:ascii="Wingdings" w:hAnsi="Wingdings" w:hint="default"/>
      </w:rPr>
    </w:lvl>
    <w:lvl w:ilvl="6" w:tplc="380A0001" w:tentative="1">
      <w:start w:val="1"/>
      <w:numFmt w:val="bullet"/>
      <w:lvlText w:val=""/>
      <w:lvlJc w:val="left"/>
      <w:pPr>
        <w:ind w:left="5748" w:hanging="360"/>
      </w:pPr>
      <w:rPr>
        <w:rFonts w:ascii="Symbol" w:hAnsi="Symbol" w:hint="default"/>
      </w:rPr>
    </w:lvl>
    <w:lvl w:ilvl="7" w:tplc="380A0003" w:tentative="1">
      <w:start w:val="1"/>
      <w:numFmt w:val="bullet"/>
      <w:lvlText w:val="o"/>
      <w:lvlJc w:val="left"/>
      <w:pPr>
        <w:ind w:left="6468" w:hanging="360"/>
      </w:pPr>
      <w:rPr>
        <w:rFonts w:ascii="Courier New" w:hAnsi="Courier New" w:hint="default"/>
      </w:rPr>
    </w:lvl>
    <w:lvl w:ilvl="8" w:tplc="380A0005" w:tentative="1">
      <w:start w:val="1"/>
      <w:numFmt w:val="bullet"/>
      <w:lvlText w:val=""/>
      <w:lvlJc w:val="left"/>
      <w:pPr>
        <w:ind w:left="7188" w:hanging="360"/>
      </w:pPr>
      <w:rPr>
        <w:rFonts w:ascii="Wingdings" w:hAnsi="Wingdings" w:hint="default"/>
      </w:rPr>
    </w:lvl>
  </w:abstractNum>
  <w:abstractNum w:abstractNumId="23">
    <w:nsid w:val="20A809A0"/>
    <w:multiLevelType w:val="hybridMultilevel"/>
    <w:tmpl w:val="E0583346"/>
    <w:lvl w:ilvl="0" w:tplc="38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22997E50"/>
    <w:multiLevelType w:val="hybridMultilevel"/>
    <w:tmpl w:val="1A603866"/>
    <w:lvl w:ilvl="0" w:tplc="380A0005">
      <w:start w:val="1"/>
      <w:numFmt w:val="bullet"/>
      <w:lvlText w:val=""/>
      <w:lvlJc w:val="left"/>
      <w:pPr>
        <w:ind w:left="720" w:hanging="360"/>
      </w:pPr>
      <w:rPr>
        <w:rFonts w:ascii="Wingdings" w:hAnsi="Wingdings" w:hint="default"/>
      </w:rPr>
    </w:lvl>
    <w:lvl w:ilvl="1" w:tplc="380A0003">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5">
    <w:nsid w:val="22EA2328"/>
    <w:multiLevelType w:val="hybridMultilevel"/>
    <w:tmpl w:val="A42821B2"/>
    <w:lvl w:ilvl="0" w:tplc="380A0011">
      <w:start w:val="1"/>
      <w:numFmt w:val="decimal"/>
      <w:lvlText w:val="%1)"/>
      <w:lvlJc w:val="left"/>
      <w:pPr>
        <w:ind w:left="720" w:hanging="360"/>
      </w:pPr>
      <w:rPr>
        <w:rFonts w:cs="Times New Roman" w:hint="default"/>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26">
    <w:nsid w:val="243F4FC1"/>
    <w:multiLevelType w:val="hybridMultilevel"/>
    <w:tmpl w:val="DAC40C54"/>
    <w:lvl w:ilvl="0" w:tplc="0C0A000F">
      <w:start w:val="1"/>
      <w:numFmt w:val="decimal"/>
      <w:lvlText w:val="%1."/>
      <w:lvlJc w:val="left"/>
      <w:pPr>
        <w:tabs>
          <w:tab w:val="num" w:pos="1440"/>
        </w:tabs>
        <w:ind w:left="1440" w:hanging="360"/>
      </w:pPr>
      <w:rPr>
        <w:rFonts w:cs="Times New Roman"/>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27">
    <w:nsid w:val="254862E2"/>
    <w:multiLevelType w:val="hybridMultilevel"/>
    <w:tmpl w:val="8D06BF16"/>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8">
    <w:nsid w:val="25DE6C2F"/>
    <w:multiLevelType w:val="multilevel"/>
    <w:tmpl w:val="A756122A"/>
    <w:lvl w:ilvl="0">
      <w:start w:val="3"/>
      <w:numFmt w:val="decimal"/>
      <w:lvlText w:val="%1."/>
      <w:lvlJc w:val="left"/>
      <w:pPr>
        <w:tabs>
          <w:tab w:val="num" w:pos="390"/>
        </w:tabs>
        <w:ind w:left="390" w:hanging="390"/>
      </w:pPr>
      <w:rPr>
        <w:rFonts w:ascii="Univers" w:eastAsia="Times New Roman" w:hAnsi="Univers" w:cs="Times New Roman" w:hint="default"/>
        <w:b/>
        <w:color w:val="000000"/>
      </w:rPr>
    </w:lvl>
    <w:lvl w:ilvl="1">
      <w:start w:val="1"/>
      <w:numFmt w:val="decimal"/>
      <w:lvlText w:val="%1.%2."/>
      <w:lvlJc w:val="left"/>
      <w:pPr>
        <w:tabs>
          <w:tab w:val="num" w:pos="720"/>
        </w:tabs>
        <w:ind w:left="720" w:hanging="720"/>
      </w:pPr>
      <w:rPr>
        <w:rFonts w:ascii="Univers" w:eastAsia="Times New Roman" w:hAnsi="Univers" w:cs="Times New Roman" w:hint="default"/>
        <w:b/>
        <w:color w:val="000000"/>
      </w:rPr>
    </w:lvl>
    <w:lvl w:ilvl="2">
      <w:start w:val="1"/>
      <w:numFmt w:val="decimal"/>
      <w:lvlText w:val="%1.%2.%3."/>
      <w:lvlJc w:val="left"/>
      <w:pPr>
        <w:tabs>
          <w:tab w:val="num" w:pos="720"/>
        </w:tabs>
        <w:ind w:left="720" w:hanging="720"/>
      </w:pPr>
      <w:rPr>
        <w:rFonts w:ascii="Univers" w:eastAsia="Times New Roman" w:hAnsi="Univers" w:cs="Times New Roman" w:hint="default"/>
        <w:color w:val="000000"/>
      </w:rPr>
    </w:lvl>
    <w:lvl w:ilvl="3">
      <w:start w:val="1"/>
      <w:numFmt w:val="decimal"/>
      <w:lvlText w:val="%1.%2.%3.%4."/>
      <w:lvlJc w:val="left"/>
      <w:pPr>
        <w:tabs>
          <w:tab w:val="num" w:pos="1080"/>
        </w:tabs>
        <w:ind w:left="1080" w:hanging="1080"/>
      </w:pPr>
      <w:rPr>
        <w:rFonts w:ascii="Univers" w:eastAsia="Times New Roman" w:hAnsi="Univers" w:cs="Times New Roman" w:hint="default"/>
        <w:color w:val="000000"/>
      </w:rPr>
    </w:lvl>
    <w:lvl w:ilvl="4">
      <w:start w:val="1"/>
      <w:numFmt w:val="decimal"/>
      <w:lvlText w:val="%1.%2.%3.%4.%5."/>
      <w:lvlJc w:val="left"/>
      <w:pPr>
        <w:tabs>
          <w:tab w:val="num" w:pos="1080"/>
        </w:tabs>
        <w:ind w:left="1080" w:hanging="1080"/>
      </w:pPr>
      <w:rPr>
        <w:rFonts w:ascii="Univers" w:eastAsia="Times New Roman" w:hAnsi="Univers" w:cs="Times New Roman" w:hint="default"/>
        <w:color w:val="000000"/>
      </w:rPr>
    </w:lvl>
    <w:lvl w:ilvl="5">
      <w:start w:val="1"/>
      <w:numFmt w:val="decimal"/>
      <w:lvlText w:val="%1.%2.%3.%4.%5.%6."/>
      <w:lvlJc w:val="left"/>
      <w:pPr>
        <w:tabs>
          <w:tab w:val="num" w:pos="1440"/>
        </w:tabs>
        <w:ind w:left="1440" w:hanging="1440"/>
      </w:pPr>
      <w:rPr>
        <w:rFonts w:ascii="Univers" w:eastAsia="Times New Roman" w:hAnsi="Univers" w:cs="Times New Roman" w:hint="default"/>
        <w:color w:val="000000"/>
      </w:rPr>
    </w:lvl>
    <w:lvl w:ilvl="6">
      <w:start w:val="1"/>
      <w:numFmt w:val="decimal"/>
      <w:lvlText w:val="%1.%2.%3.%4.%5.%6.%7."/>
      <w:lvlJc w:val="left"/>
      <w:pPr>
        <w:tabs>
          <w:tab w:val="num" w:pos="1440"/>
        </w:tabs>
        <w:ind w:left="1440" w:hanging="1440"/>
      </w:pPr>
      <w:rPr>
        <w:rFonts w:ascii="Univers" w:eastAsia="Times New Roman" w:hAnsi="Univers" w:cs="Times New Roman" w:hint="default"/>
        <w:color w:val="000000"/>
      </w:rPr>
    </w:lvl>
    <w:lvl w:ilvl="7">
      <w:start w:val="1"/>
      <w:numFmt w:val="decimal"/>
      <w:lvlText w:val="%1.%2.%3.%4.%5.%6.%7.%8."/>
      <w:lvlJc w:val="left"/>
      <w:pPr>
        <w:tabs>
          <w:tab w:val="num" w:pos="1800"/>
        </w:tabs>
        <w:ind w:left="1800" w:hanging="1800"/>
      </w:pPr>
      <w:rPr>
        <w:rFonts w:ascii="Univers" w:eastAsia="Times New Roman" w:hAnsi="Univers" w:cs="Times New Roman" w:hint="default"/>
        <w:color w:val="000000"/>
      </w:rPr>
    </w:lvl>
    <w:lvl w:ilvl="8">
      <w:start w:val="1"/>
      <w:numFmt w:val="decimal"/>
      <w:lvlText w:val="%1.%2.%3.%4.%5.%6.%7.%8.%9."/>
      <w:lvlJc w:val="left"/>
      <w:pPr>
        <w:tabs>
          <w:tab w:val="num" w:pos="1800"/>
        </w:tabs>
        <w:ind w:left="1800" w:hanging="1800"/>
      </w:pPr>
      <w:rPr>
        <w:rFonts w:ascii="Univers" w:eastAsia="Times New Roman" w:hAnsi="Univers" w:cs="Times New Roman" w:hint="default"/>
        <w:color w:val="000000"/>
      </w:rPr>
    </w:lvl>
  </w:abstractNum>
  <w:abstractNum w:abstractNumId="29">
    <w:nsid w:val="28BC741C"/>
    <w:multiLevelType w:val="singleLevel"/>
    <w:tmpl w:val="E0DE53FE"/>
    <w:lvl w:ilvl="0">
      <w:start w:val="69"/>
      <w:numFmt w:val="bullet"/>
      <w:lvlText w:val=""/>
      <w:lvlJc w:val="left"/>
      <w:pPr>
        <w:tabs>
          <w:tab w:val="num" w:pos="360"/>
        </w:tabs>
        <w:ind w:left="360" w:hanging="360"/>
      </w:pPr>
      <w:rPr>
        <w:rFonts w:ascii="Wingdings" w:hAnsi="Wingdings" w:hint="default"/>
        <w:sz w:val="20"/>
      </w:rPr>
    </w:lvl>
  </w:abstractNum>
  <w:abstractNum w:abstractNumId="30">
    <w:nsid w:val="296A03C0"/>
    <w:multiLevelType w:val="singleLevel"/>
    <w:tmpl w:val="1C740346"/>
    <w:lvl w:ilvl="0">
      <w:start w:val="10"/>
      <w:numFmt w:val="bullet"/>
      <w:lvlText w:val=""/>
      <w:lvlJc w:val="left"/>
      <w:pPr>
        <w:tabs>
          <w:tab w:val="num" w:pos="360"/>
        </w:tabs>
        <w:ind w:left="360" w:hanging="360"/>
      </w:pPr>
      <w:rPr>
        <w:rFonts w:ascii="Wingdings" w:hAnsi="Wingdings" w:hint="default"/>
        <w:sz w:val="20"/>
      </w:rPr>
    </w:lvl>
  </w:abstractNum>
  <w:abstractNum w:abstractNumId="31">
    <w:nsid w:val="2CA21026"/>
    <w:multiLevelType w:val="multilevel"/>
    <w:tmpl w:val="46E2A95E"/>
    <w:lvl w:ilvl="0">
      <w:start w:val="2"/>
      <w:numFmt w:val="decimal"/>
      <w:lvlText w:val="%1."/>
      <w:lvlJc w:val="left"/>
      <w:pPr>
        <w:tabs>
          <w:tab w:val="num" w:pos="390"/>
        </w:tabs>
        <w:ind w:left="390" w:hanging="390"/>
      </w:pPr>
      <w:rPr>
        <w:rFonts w:ascii="Univers" w:eastAsia="Times New Roman" w:hAnsi="Univers" w:cs="Times New Roman" w:hint="default"/>
        <w:color w:val="000000"/>
      </w:rPr>
    </w:lvl>
    <w:lvl w:ilvl="1">
      <w:start w:val="1"/>
      <w:numFmt w:val="decimal"/>
      <w:lvlText w:val="%1.%2."/>
      <w:lvlJc w:val="left"/>
      <w:pPr>
        <w:tabs>
          <w:tab w:val="num" w:pos="720"/>
        </w:tabs>
      </w:pPr>
      <w:rPr>
        <w:rFonts w:ascii="Univers" w:eastAsia="Times New Roman" w:hAnsi="Univers" w:cs="Times New Roman" w:hint="default"/>
        <w:b/>
        <w:color w:val="000000"/>
      </w:rPr>
    </w:lvl>
    <w:lvl w:ilvl="2">
      <w:start w:val="1"/>
      <w:numFmt w:val="decimal"/>
      <w:lvlText w:val="%1.%2.%3."/>
      <w:lvlJc w:val="left"/>
      <w:pPr>
        <w:tabs>
          <w:tab w:val="num" w:pos="720"/>
        </w:tabs>
        <w:ind w:left="720" w:hanging="720"/>
      </w:pPr>
      <w:rPr>
        <w:rFonts w:ascii="Univers" w:eastAsia="Times New Roman" w:hAnsi="Univers" w:cs="Times New Roman" w:hint="default"/>
        <w:color w:val="000000"/>
      </w:rPr>
    </w:lvl>
    <w:lvl w:ilvl="3">
      <w:start w:val="1"/>
      <w:numFmt w:val="decimal"/>
      <w:lvlText w:val="%1.%2.%3.%4."/>
      <w:lvlJc w:val="left"/>
      <w:pPr>
        <w:tabs>
          <w:tab w:val="num" w:pos="1080"/>
        </w:tabs>
        <w:ind w:left="1080" w:hanging="1080"/>
      </w:pPr>
      <w:rPr>
        <w:rFonts w:ascii="Univers" w:eastAsia="Times New Roman" w:hAnsi="Univers" w:cs="Times New Roman" w:hint="default"/>
        <w:color w:val="000000"/>
      </w:rPr>
    </w:lvl>
    <w:lvl w:ilvl="4">
      <w:start w:val="1"/>
      <w:numFmt w:val="decimal"/>
      <w:lvlText w:val="%1.%2.%3.%4.%5."/>
      <w:lvlJc w:val="left"/>
      <w:pPr>
        <w:tabs>
          <w:tab w:val="num" w:pos="1080"/>
        </w:tabs>
        <w:ind w:left="1080" w:hanging="1080"/>
      </w:pPr>
      <w:rPr>
        <w:rFonts w:ascii="Univers" w:eastAsia="Times New Roman" w:hAnsi="Univers" w:cs="Times New Roman" w:hint="default"/>
        <w:color w:val="000000"/>
      </w:rPr>
    </w:lvl>
    <w:lvl w:ilvl="5">
      <w:start w:val="1"/>
      <w:numFmt w:val="decimal"/>
      <w:lvlText w:val="%1.%2.%3.%4.%5.%6."/>
      <w:lvlJc w:val="left"/>
      <w:pPr>
        <w:tabs>
          <w:tab w:val="num" w:pos="1440"/>
        </w:tabs>
        <w:ind w:left="1440" w:hanging="1440"/>
      </w:pPr>
      <w:rPr>
        <w:rFonts w:ascii="Univers" w:eastAsia="Times New Roman" w:hAnsi="Univers" w:cs="Times New Roman" w:hint="default"/>
        <w:color w:val="000000"/>
      </w:rPr>
    </w:lvl>
    <w:lvl w:ilvl="6">
      <w:start w:val="1"/>
      <w:numFmt w:val="decimal"/>
      <w:lvlText w:val="%1.%2.%3.%4.%5.%6.%7."/>
      <w:lvlJc w:val="left"/>
      <w:pPr>
        <w:tabs>
          <w:tab w:val="num" w:pos="1440"/>
        </w:tabs>
        <w:ind w:left="1440" w:hanging="1440"/>
      </w:pPr>
      <w:rPr>
        <w:rFonts w:ascii="Univers" w:eastAsia="Times New Roman" w:hAnsi="Univers" w:cs="Times New Roman" w:hint="default"/>
        <w:color w:val="000000"/>
      </w:rPr>
    </w:lvl>
    <w:lvl w:ilvl="7">
      <w:start w:val="1"/>
      <w:numFmt w:val="decimal"/>
      <w:lvlText w:val="%1.%2.%3.%4.%5.%6.%7.%8."/>
      <w:lvlJc w:val="left"/>
      <w:pPr>
        <w:tabs>
          <w:tab w:val="num" w:pos="1800"/>
        </w:tabs>
        <w:ind w:left="1800" w:hanging="1800"/>
      </w:pPr>
      <w:rPr>
        <w:rFonts w:ascii="Univers" w:eastAsia="Times New Roman" w:hAnsi="Univers" w:cs="Times New Roman" w:hint="default"/>
        <w:color w:val="000000"/>
      </w:rPr>
    </w:lvl>
    <w:lvl w:ilvl="8">
      <w:start w:val="1"/>
      <w:numFmt w:val="decimal"/>
      <w:lvlText w:val="%1.%2.%3.%4.%5.%6.%7.%8.%9."/>
      <w:lvlJc w:val="left"/>
      <w:pPr>
        <w:tabs>
          <w:tab w:val="num" w:pos="1800"/>
        </w:tabs>
        <w:ind w:left="1800" w:hanging="1800"/>
      </w:pPr>
      <w:rPr>
        <w:rFonts w:ascii="Univers" w:eastAsia="Times New Roman" w:hAnsi="Univers" w:cs="Times New Roman" w:hint="default"/>
        <w:color w:val="000000"/>
      </w:rPr>
    </w:lvl>
  </w:abstractNum>
  <w:abstractNum w:abstractNumId="32">
    <w:nsid w:val="2F3D0331"/>
    <w:multiLevelType w:val="hybridMultilevel"/>
    <w:tmpl w:val="1F08CB58"/>
    <w:lvl w:ilvl="0" w:tplc="9B5C96BE">
      <w:start w:val="1"/>
      <w:numFmt w:val="lowerRoman"/>
      <w:lvlText w:val="%1"/>
      <w:lvlJc w:val="left"/>
      <w:pPr>
        <w:ind w:left="2520" w:hanging="360"/>
      </w:pPr>
      <w:rPr>
        <w:rFonts w:cs="Times New Roman" w:hint="default"/>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C8F84B44">
      <w:start w:val="1"/>
      <w:numFmt w:val="lowerRoman"/>
      <w:lvlText w:val="%4"/>
      <w:lvlJc w:val="left"/>
      <w:pPr>
        <w:ind w:left="2880" w:hanging="360"/>
      </w:pPr>
      <w:rPr>
        <w:rFonts w:cs="Times New Roman" w:hint="default"/>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33">
    <w:nsid w:val="2F8C52D8"/>
    <w:multiLevelType w:val="hybridMultilevel"/>
    <w:tmpl w:val="F62A601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4">
    <w:nsid w:val="307070C9"/>
    <w:multiLevelType w:val="hybridMultilevel"/>
    <w:tmpl w:val="1AF46A1E"/>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5">
    <w:nsid w:val="310301E8"/>
    <w:multiLevelType w:val="hybridMultilevel"/>
    <w:tmpl w:val="674899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6">
    <w:nsid w:val="31554B3C"/>
    <w:multiLevelType w:val="hybridMultilevel"/>
    <w:tmpl w:val="3A8A2BF0"/>
    <w:lvl w:ilvl="0" w:tplc="1DEA04A0">
      <w:start w:val="1"/>
      <w:numFmt w:val="bullet"/>
      <w:lvlText w:val=""/>
      <w:lvlJc w:val="left"/>
      <w:pPr>
        <w:tabs>
          <w:tab w:val="num" w:pos="1440"/>
        </w:tabs>
        <w:ind w:left="1440" w:hanging="360"/>
      </w:pPr>
      <w:rPr>
        <w:rFonts w:ascii="Wingdings" w:eastAsia="Times New Roman"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319C6203"/>
    <w:multiLevelType w:val="hybridMultilevel"/>
    <w:tmpl w:val="BD283740"/>
    <w:lvl w:ilvl="0" w:tplc="EDD00D64">
      <w:start w:val="1"/>
      <w:numFmt w:val="decimal"/>
      <w:lvlText w:val="%1."/>
      <w:lvlJc w:val="left"/>
      <w:pPr>
        <w:ind w:left="1080" w:hanging="360"/>
      </w:pPr>
      <w:rPr>
        <w:rFonts w:cs="Times New Roman" w:hint="default"/>
      </w:rPr>
    </w:lvl>
    <w:lvl w:ilvl="1" w:tplc="380A0019">
      <w:start w:val="1"/>
      <w:numFmt w:val="lowerLetter"/>
      <w:lvlText w:val="%2."/>
      <w:lvlJc w:val="left"/>
      <w:pPr>
        <w:ind w:left="1800" w:hanging="360"/>
      </w:pPr>
      <w:rPr>
        <w:rFonts w:cs="Times New Roman"/>
      </w:rPr>
    </w:lvl>
    <w:lvl w:ilvl="2" w:tplc="380A001B" w:tentative="1">
      <w:start w:val="1"/>
      <w:numFmt w:val="lowerRoman"/>
      <w:lvlText w:val="%3."/>
      <w:lvlJc w:val="right"/>
      <w:pPr>
        <w:ind w:left="2520" w:hanging="180"/>
      </w:pPr>
      <w:rPr>
        <w:rFonts w:cs="Times New Roman"/>
      </w:rPr>
    </w:lvl>
    <w:lvl w:ilvl="3" w:tplc="380A000F" w:tentative="1">
      <w:start w:val="1"/>
      <w:numFmt w:val="decimal"/>
      <w:lvlText w:val="%4."/>
      <w:lvlJc w:val="left"/>
      <w:pPr>
        <w:ind w:left="3240" w:hanging="360"/>
      </w:pPr>
      <w:rPr>
        <w:rFonts w:cs="Times New Roman"/>
      </w:rPr>
    </w:lvl>
    <w:lvl w:ilvl="4" w:tplc="380A0019" w:tentative="1">
      <w:start w:val="1"/>
      <w:numFmt w:val="lowerLetter"/>
      <w:lvlText w:val="%5."/>
      <w:lvlJc w:val="left"/>
      <w:pPr>
        <w:ind w:left="3960" w:hanging="360"/>
      </w:pPr>
      <w:rPr>
        <w:rFonts w:cs="Times New Roman"/>
      </w:rPr>
    </w:lvl>
    <w:lvl w:ilvl="5" w:tplc="380A001B" w:tentative="1">
      <w:start w:val="1"/>
      <w:numFmt w:val="lowerRoman"/>
      <w:lvlText w:val="%6."/>
      <w:lvlJc w:val="right"/>
      <w:pPr>
        <w:ind w:left="4680" w:hanging="180"/>
      </w:pPr>
      <w:rPr>
        <w:rFonts w:cs="Times New Roman"/>
      </w:rPr>
    </w:lvl>
    <w:lvl w:ilvl="6" w:tplc="380A000F" w:tentative="1">
      <w:start w:val="1"/>
      <w:numFmt w:val="decimal"/>
      <w:lvlText w:val="%7."/>
      <w:lvlJc w:val="left"/>
      <w:pPr>
        <w:ind w:left="5400" w:hanging="360"/>
      </w:pPr>
      <w:rPr>
        <w:rFonts w:cs="Times New Roman"/>
      </w:rPr>
    </w:lvl>
    <w:lvl w:ilvl="7" w:tplc="380A0019" w:tentative="1">
      <w:start w:val="1"/>
      <w:numFmt w:val="lowerLetter"/>
      <w:lvlText w:val="%8."/>
      <w:lvlJc w:val="left"/>
      <w:pPr>
        <w:ind w:left="6120" w:hanging="360"/>
      </w:pPr>
      <w:rPr>
        <w:rFonts w:cs="Times New Roman"/>
      </w:rPr>
    </w:lvl>
    <w:lvl w:ilvl="8" w:tplc="380A001B" w:tentative="1">
      <w:start w:val="1"/>
      <w:numFmt w:val="lowerRoman"/>
      <w:lvlText w:val="%9."/>
      <w:lvlJc w:val="right"/>
      <w:pPr>
        <w:ind w:left="6840" w:hanging="180"/>
      </w:pPr>
      <w:rPr>
        <w:rFonts w:cs="Times New Roman"/>
      </w:rPr>
    </w:lvl>
  </w:abstractNum>
  <w:abstractNum w:abstractNumId="38">
    <w:nsid w:val="34195058"/>
    <w:multiLevelType w:val="hybridMultilevel"/>
    <w:tmpl w:val="75A4AFB8"/>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9">
    <w:nsid w:val="34EF6F68"/>
    <w:multiLevelType w:val="hybridMultilevel"/>
    <w:tmpl w:val="675005E2"/>
    <w:lvl w:ilvl="0" w:tplc="380A0005">
      <w:start w:val="1"/>
      <w:numFmt w:val="bullet"/>
      <w:lvlText w:val=""/>
      <w:lvlJc w:val="left"/>
      <w:pPr>
        <w:ind w:left="1580" w:hanging="360"/>
      </w:pPr>
      <w:rPr>
        <w:rFonts w:ascii="Wingdings" w:hAnsi="Wingdings" w:hint="default"/>
      </w:rPr>
    </w:lvl>
    <w:lvl w:ilvl="1" w:tplc="380A0003" w:tentative="1">
      <w:start w:val="1"/>
      <w:numFmt w:val="bullet"/>
      <w:lvlText w:val="o"/>
      <w:lvlJc w:val="left"/>
      <w:pPr>
        <w:ind w:left="2300" w:hanging="360"/>
      </w:pPr>
      <w:rPr>
        <w:rFonts w:ascii="Courier New" w:hAnsi="Courier New" w:hint="default"/>
      </w:rPr>
    </w:lvl>
    <w:lvl w:ilvl="2" w:tplc="380A0005" w:tentative="1">
      <w:start w:val="1"/>
      <w:numFmt w:val="bullet"/>
      <w:lvlText w:val=""/>
      <w:lvlJc w:val="left"/>
      <w:pPr>
        <w:ind w:left="3020" w:hanging="360"/>
      </w:pPr>
      <w:rPr>
        <w:rFonts w:ascii="Wingdings" w:hAnsi="Wingdings" w:hint="default"/>
      </w:rPr>
    </w:lvl>
    <w:lvl w:ilvl="3" w:tplc="380A0001" w:tentative="1">
      <w:start w:val="1"/>
      <w:numFmt w:val="bullet"/>
      <w:lvlText w:val=""/>
      <w:lvlJc w:val="left"/>
      <w:pPr>
        <w:ind w:left="3740" w:hanging="360"/>
      </w:pPr>
      <w:rPr>
        <w:rFonts w:ascii="Symbol" w:hAnsi="Symbol" w:hint="default"/>
      </w:rPr>
    </w:lvl>
    <w:lvl w:ilvl="4" w:tplc="380A0003" w:tentative="1">
      <w:start w:val="1"/>
      <w:numFmt w:val="bullet"/>
      <w:lvlText w:val="o"/>
      <w:lvlJc w:val="left"/>
      <w:pPr>
        <w:ind w:left="4460" w:hanging="360"/>
      </w:pPr>
      <w:rPr>
        <w:rFonts w:ascii="Courier New" w:hAnsi="Courier New" w:hint="default"/>
      </w:rPr>
    </w:lvl>
    <w:lvl w:ilvl="5" w:tplc="380A0005" w:tentative="1">
      <w:start w:val="1"/>
      <w:numFmt w:val="bullet"/>
      <w:lvlText w:val=""/>
      <w:lvlJc w:val="left"/>
      <w:pPr>
        <w:ind w:left="5180" w:hanging="360"/>
      </w:pPr>
      <w:rPr>
        <w:rFonts w:ascii="Wingdings" w:hAnsi="Wingdings" w:hint="default"/>
      </w:rPr>
    </w:lvl>
    <w:lvl w:ilvl="6" w:tplc="380A0001" w:tentative="1">
      <w:start w:val="1"/>
      <w:numFmt w:val="bullet"/>
      <w:lvlText w:val=""/>
      <w:lvlJc w:val="left"/>
      <w:pPr>
        <w:ind w:left="5900" w:hanging="360"/>
      </w:pPr>
      <w:rPr>
        <w:rFonts w:ascii="Symbol" w:hAnsi="Symbol" w:hint="default"/>
      </w:rPr>
    </w:lvl>
    <w:lvl w:ilvl="7" w:tplc="380A0003" w:tentative="1">
      <w:start w:val="1"/>
      <w:numFmt w:val="bullet"/>
      <w:lvlText w:val="o"/>
      <w:lvlJc w:val="left"/>
      <w:pPr>
        <w:ind w:left="6620" w:hanging="360"/>
      </w:pPr>
      <w:rPr>
        <w:rFonts w:ascii="Courier New" w:hAnsi="Courier New" w:hint="default"/>
      </w:rPr>
    </w:lvl>
    <w:lvl w:ilvl="8" w:tplc="380A0005" w:tentative="1">
      <w:start w:val="1"/>
      <w:numFmt w:val="bullet"/>
      <w:lvlText w:val=""/>
      <w:lvlJc w:val="left"/>
      <w:pPr>
        <w:ind w:left="7340" w:hanging="360"/>
      </w:pPr>
      <w:rPr>
        <w:rFonts w:ascii="Wingdings" w:hAnsi="Wingdings" w:hint="default"/>
      </w:rPr>
    </w:lvl>
  </w:abstractNum>
  <w:abstractNum w:abstractNumId="40">
    <w:nsid w:val="373362FD"/>
    <w:multiLevelType w:val="hybridMultilevel"/>
    <w:tmpl w:val="B6CC60B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1">
    <w:nsid w:val="38BC4516"/>
    <w:multiLevelType w:val="hybridMultilevel"/>
    <w:tmpl w:val="B5EA400C"/>
    <w:lvl w:ilvl="0" w:tplc="8ABA777E">
      <w:start w:val="1"/>
      <w:numFmt w:val="decimal"/>
      <w:lvlText w:val="%1)"/>
      <w:lvlJc w:val="left"/>
      <w:pPr>
        <w:tabs>
          <w:tab w:val="num" w:pos="720"/>
        </w:tabs>
        <w:ind w:left="720" w:hanging="360"/>
      </w:pPr>
      <w:rPr>
        <w:rFonts w:cs="Times New Roman" w:hint="default"/>
        <w:sz w:val="22"/>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3B3B0C5E"/>
    <w:multiLevelType w:val="hybridMultilevel"/>
    <w:tmpl w:val="6C9C058C"/>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43">
    <w:nsid w:val="3D4375B0"/>
    <w:multiLevelType w:val="hybridMultilevel"/>
    <w:tmpl w:val="EE34ECF8"/>
    <w:lvl w:ilvl="0" w:tplc="0C0A000F">
      <w:start w:val="1"/>
      <w:numFmt w:val="decimal"/>
      <w:lvlText w:val="%1."/>
      <w:lvlJc w:val="left"/>
      <w:pPr>
        <w:tabs>
          <w:tab w:val="num" w:pos="360"/>
        </w:tabs>
        <w:ind w:left="360" w:hanging="360"/>
      </w:pPr>
      <w:rPr>
        <w:rFonts w:cs="Times New Roman" w:hint="default"/>
        <w:color w:val="auto"/>
      </w:rPr>
    </w:lvl>
    <w:lvl w:ilvl="1" w:tplc="0C0A0019">
      <w:start w:val="1"/>
      <w:numFmt w:val="lowerLetter"/>
      <w:lvlText w:val="%2."/>
      <w:lvlJc w:val="left"/>
      <w:pPr>
        <w:tabs>
          <w:tab w:val="num" w:pos="1080"/>
        </w:tabs>
        <w:ind w:left="1080" w:hanging="360"/>
      </w:pPr>
      <w:rPr>
        <w:rFonts w:cs="Times New Roman"/>
      </w:rPr>
    </w:lvl>
    <w:lvl w:ilvl="2" w:tplc="93AEE3B4">
      <w:start w:val="1"/>
      <w:numFmt w:val="decimal"/>
      <w:lvlText w:val="%3)"/>
      <w:lvlJc w:val="left"/>
      <w:pPr>
        <w:ind w:left="1980" w:hanging="360"/>
      </w:pPr>
      <w:rPr>
        <w:rFonts w:cs="Times New Roman" w:hint="default"/>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44">
    <w:nsid w:val="3DB635AE"/>
    <w:multiLevelType w:val="hybridMultilevel"/>
    <w:tmpl w:val="1A82687E"/>
    <w:lvl w:ilvl="0" w:tplc="380A000F">
      <w:start w:val="1"/>
      <w:numFmt w:val="decimal"/>
      <w:lvlText w:val="%1."/>
      <w:lvlJc w:val="left"/>
      <w:pPr>
        <w:ind w:left="720" w:hanging="360"/>
      </w:pPr>
      <w:rPr>
        <w:rFonts w:cs="Times New Roman"/>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45">
    <w:nsid w:val="3DF77330"/>
    <w:multiLevelType w:val="hybridMultilevel"/>
    <w:tmpl w:val="9ADC7606"/>
    <w:lvl w:ilvl="0" w:tplc="2C0A000F">
      <w:start w:val="1"/>
      <w:numFmt w:val="decimal"/>
      <w:lvlText w:val="%1."/>
      <w:lvlJc w:val="left"/>
      <w:pPr>
        <w:tabs>
          <w:tab w:val="num" w:pos="720"/>
        </w:tabs>
        <w:ind w:left="720" w:hanging="360"/>
      </w:pPr>
      <w:rPr>
        <w:rFonts w:cs="Times New Roman"/>
      </w:rPr>
    </w:lvl>
    <w:lvl w:ilvl="1" w:tplc="2C0A0019" w:tentative="1">
      <w:start w:val="1"/>
      <w:numFmt w:val="lowerLetter"/>
      <w:lvlText w:val="%2."/>
      <w:lvlJc w:val="left"/>
      <w:pPr>
        <w:tabs>
          <w:tab w:val="num" w:pos="1440"/>
        </w:tabs>
        <w:ind w:left="1440" w:hanging="360"/>
      </w:pPr>
      <w:rPr>
        <w:rFonts w:cs="Times New Roman"/>
      </w:rPr>
    </w:lvl>
    <w:lvl w:ilvl="2" w:tplc="2C0A001B" w:tentative="1">
      <w:start w:val="1"/>
      <w:numFmt w:val="lowerRoman"/>
      <w:lvlText w:val="%3."/>
      <w:lvlJc w:val="right"/>
      <w:pPr>
        <w:tabs>
          <w:tab w:val="num" w:pos="2160"/>
        </w:tabs>
        <w:ind w:left="2160" w:hanging="180"/>
      </w:pPr>
      <w:rPr>
        <w:rFonts w:cs="Times New Roman"/>
      </w:rPr>
    </w:lvl>
    <w:lvl w:ilvl="3" w:tplc="2C0A000F" w:tentative="1">
      <w:start w:val="1"/>
      <w:numFmt w:val="decimal"/>
      <w:lvlText w:val="%4."/>
      <w:lvlJc w:val="left"/>
      <w:pPr>
        <w:tabs>
          <w:tab w:val="num" w:pos="2880"/>
        </w:tabs>
        <w:ind w:left="2880" w:hanging="360"/>
      </w:pPr>
      <w:rPr>
        <w:rFonts w:cs="Times New Roman"/>
      </w:rPr>
    </w:lvl>
    <w:lvl w:ilvl="4" w:tplc="2C0A0019" w:tentative="1">
      <w:start w:val="1"/>
      <w:numFmt w:val="lowerLetter"/>
      <w:lvlText w:val="%5."/>
      <w:lvlJc w:val="left"/>
      <w:pPr>
        <w:tabs>
          <w:tab w:val="num" w:pos="3600"/>
        </w:tabs>
        <w:ind w:left="3600" w:hanging="360"/>
      </w:pPr>
      <w:rPr>
        <w:rFonts w:cs="Times New Roman"/>
      </w:rPr>
    </w:lvl>
    <w:lvl w:ilvl="5" w:tplc="2C0A001B" w:tentative="1">
      <w:start w:val="1"/>
      <w:numFmt w:val="lowerRoman"/>
      <w:lvlText w:val="%6."/>
      <w:lvlJc w:val="right"/>
      <w:pPr>
        <w:tabs>
          <w:tab w:val="num" w:pos="4320"/>
        </w:tabs>
        <w:ind w:left="4320" w:hanging="180"/>
      </w:pPr>
      <w:rPr>
        <w:rFonts w:cs="Times New Roman"/>
      </w:rPr>
    </w:lvl>
    <w:lvl w:ilvl="6" w:tplc="2C0A000F" w:tentative="1">
      <w:start w:val="1"/>
      <w:numFmt w:val="decimal"/>
      <w:lvlText w:val="%7."/>
      <w:lvlJc w:val="left"/>
      <w:pPr>
        <w:tabs>
          <w:tab w:val="num" w:pos="5040"/>
        </w:tabs>
        <w:ind w:left="5040" w:hanging="360"/>
      </w:pPr>
      <w:rPr>
        <w:rFonts w:cs="Times New Roman"/>
      </w:rPr>
    </w:lvl>
    <w:lvl w:ilvl="7" w:tplc="2C0A0019" w:tentative="1">
      <w:start w:val="1"/>
      <w:numFmt w:val="lowerLetter"/>
      <w:lvlText w:val="%8."/>
      <w:lvlJc w:val="left"/>
      <w:pPr>
        <w:tabs>
          <w:tab w:val="num" w:pos="5760"/>
        </w:tabs>
        <w:ind w:left="5760" w:hanging="360"/>
      </w:pPr>
      <w:rPr>
        <w:rFonts w:cs="Times New Roman"/>
      </w:rPr>
    </w:lvl>
    <w:lvl w:ilvl="8" w:tplc="2C0A001B" w:tentative="1">
      <w:start w:val="1"/>
      <w:numFmt w:val="lowerRoman"/>
      <w:lvlText w:val="%9."/>
      <w:lvlJc w:val="right"/>
      <w:pPr>
        <w:tabs>
          <w:tab w:val="num" w:pos="6480"/>
        </w:tabs>
        <w:ind w:left="6480" w:hanging="180"/>
      </w:pPr>
      <w:rPr>
        <w:rFonts w:cs="Times New Roman"/>
      </w:rPr>
    </w:lvl>
  </w:abstractNum>
  <w:abstractNum w:abstractNumId="46">
    <w:nsid w:val="3F0A298F"/>
    <w:multiLevelType w:val="hybridMultilevel"/>
    <w:tmpl w:val="C8A4C8BA"/>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7">
    <w:nsid w:val="3F5D0700"/>
    <w:multiLevelType w:val="hybridMultilevel"/>
    <w:tmpl w:val="8B8C0952"/>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8">
    <w:nsid w:val="40EF4538"/>
    <w:multiLevelType w:val="hybridMultilevel"/>
    <w:tmpl w:val="81485084"/>
    <w:lvl w:ilvl="0" w:tplc="380A000F">
      <w:start w:val="1"/>
      <w:numFmt w:val="decimal"/>
      <w:lvlText w:val="%1."/>
      <w:lvlJc w:val="left"/>
      <w:pPr>
        <w:ind w:left="720" w:hanging="360"/>
      </w:pPr>
      <w:rPr>
        <w:rFonts w:cs="Times New Roman" w:hint="default"/>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49">
    <w:nsid w:val="42A27857"/>
    <w:multiLevelType w:val="hybridMultilevel"/>
    <w:tmpl w:val="49C8068E"/>
    <w:lvl w:ilvl="0" w:tplc="380A000B">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50">
    <w:nsid w:val="434C7530"/>
    <w:multiLevelType w:val="hybridMultilevel"/>
    <w:tmpl w:val="3552EFD0"/>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1">
    <w:nsid w:val="4391602F"/>
    <w:multiLevelType w:val="singleLevel"/>
    <w:tmpl w:val="E0DE53FE"/>
    <w:lvl w:ilvl="0">
      <w:start w:val="55"/>
      <w:numFmt w:val="bullet"/>
      <w:lvlText w:val=""/>
      <w:lvlJc w:val="left"/>
      <w:pPr>
        <w:tabs>
          <w:tab w:val="num" w:pos="360"/>
        </w:tabs>
        <w:ind w:left="360" w:hanging="360"/>
      </w:pPr>
      <w:rPr>
        <w:rFonts w:ascii="Wingdings" w:hAnsi="Wingdings" w:hint="default"/>
        <w:sz w:val="20"/>
      </w:rPr>
    </w:lvl>
  </w:abstractNum>
  <w:abstractNum w:abstractNumId="52">
    <w:nsid w:val="4CCA16D8"/>
    <w:multiLevelType w:val="hybridMultilevel"/>
    <w:tmpl w:val="64B02024"/>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3">
    <w:nsid w:val="4DA452DB"/>
    <w:multiLevelType w:val="hybridMultilevel"/>
    <w:tmpl w:val="D7324E80"/>
    <w:lvl w:ilvl="0" w:tplc="380A000F">
      <w:start w:val="1"/>
      <w:numFmt w:val="decimal"/>
      <w:lvlText w:val="%1."/>
      <w:lvlJc w:val="left"/>
      <w:pPr>
        <w:ind w:left="720" w:hanging="360"/>
      </w:pPr>
      <w:rPr>
        <w:rFonts w:cs="Times New Roman" w:hint="default"/>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54">
    <w:nsid w:val="50C55BC3"/>
    <w:multiLevelType w:val="hybridMultilevel"/>
    <w:tmpl w:val="DEE2285C"/>
    <w:lvl w:ilvl="0" w:tplc="3CB45308">
      <w:start w:val="1"/>
      <w:numFmt w:val="lowerLetter"/>
      <w:lvlText w:val="%1."/>
      <w:lvlJc w:val="left"/>
      <w:pPr>
        <w:ind w:left="1080" w:hanging="360"/>
      </w:pPr>
      <w:rPr>
        <w:rFonts w:cs="Times New Roman" w:hint="default"/>
      </w:rPr>
    </w:lvl>
    <w:lvl w:ilvl="1" w:tplc="380A0019" w:tentative="1">
      <w:start w:val="1"/>
      <w:numFmt w:val="lowerLetter"/>
      <w:lvlText w:val="%2."/>
      <w:lvlJc w:val="left"/>
      <w:pPr>
        <w:ind w:left="1800" w:hanging="360"/>
      </w:pPr>
      <w:rPr>
        <w:rFonts w:cs="Times New Roman"/>
      </w:rPr>
    </w:lvl>
    <w:lvl w:ilvl="2" w:tplc="380A001B" w:tentative="1">
      <w:start w:val="1"/>
      <w:numFmt w:val="lowerRoman"/>
      <w:lvlText w:val="%3."/>
      <w:lvlJc w:val="right"/>
      <w:pPr>
        <w:ind w:left="2520" w:hanging="180"/>
      </w:pPr>
      <w:rPr>
        <w:rFonts w:cs="Times New Roman"/>
      </w:rPr>
    </w:lvl>
    <w:lvl w:ilvl="3" w:tplc="380A000F" w:tentative="1">
      <w:start w:val="1"/>
      <w:numFmt w:val="decimal"/>
      <w:lvlText w:val="%4."/>
      <w:lvlJc w:val="left"/>
      <w:pPr>
        <w:ind w:left="3240" w:hanging="360"/>
      </w:pPr>
      <w:rPr>
        <w:rFonts w:cs="Times New Roman"/>
      </w:rPr>
    </w:lvl>
    <w:lvl w:ilvl="4" w:tplc="380A0019" w:tentative="1">
      <w:start w:val="1"/>
      <w:numFmt w:val="lowerLetter"/>
      <w:lvlText w:val="%5."/>
      <w:lvlJc w:val="left"/>
      <w:pPr>
        <w:ind w:left="3960" w:hanging="360"/>
      </w:pPr>
      <w:rPr>
        <w:rFonts w:cs="Times New Roman"/>
      </w:rPr>
    </w:lvl>
    <w:lvl w:ilvl="5" w:tplc="380A001B" w:tentative="1">
      <w:start w:val="1"/>
      <w:numFmt w:val="lowerRoman"/>
      <w:lvlText w:val="%6."/>
      <w:lvlJc w:val="right"/>
      <w:pPr>
        <w:ind w:left="4680" w:hanging="180"/>
      </w:pPr>
      <w:rPr>
        <w:rFonts w:cs="Times New Roman"/>
      </w:rPr>
    </w:lvl>
    <w:lvl w:ilvl="6" w:tplc="380A000F" w:tentative="1">
      <w:start w:val="1"/>
      <w:numFmt w:val="decimal"/>
      <w:lvlText w:val="%7."/>
      <w:lvlJc w:val="left"/>
      <w:pPr>
        <w:ind w:left="5400" w:hanging="360"/>
      </w:pPr>
      <w:rPr>
        <w:rFonts w:cs="Times New Roman"/>
      </w:rPr>
    </w:lvl>
    <w:lvl w:ilvl="7" w:tplc="380A0019" w:tentative="1">
      <w:start w:val="1"/>
      <w:numFmt w:val="lowerLetter"/>
      <w:lvlText w:val="%8."/>
      <w:lvlJc w:val="left"/>
      <w:pPr>
        <w:ind w:left="6120" w:hanging="360"/>
      </w:pPr>
      <w:rPr>
        <w:rFonts w:cs="Times New Roman"/>
      </w:rPr>
    </w:lvl>
    <w:lvl w:ilvl="8" w:tplc="380A001B" w:tentative="1">
      <w:start w:val="1"/>
      <w:numFmt w:val="lowerRoman"/>
      <w:lvlText w:val="%9."/>
      <w:lvlJc w:val="right"/>
      <w:pPr>
        <w:ind w:left="6840" w:hanging="180"/>
      </w:pPr>
      <w:rPr>
        <w:rFonts w:cs="Times New Roman"/>
      </w:rPr>
    </w:lvl>
  </w:abstractNum>
  <w:abstractNum w:abstractNumId="55">
    <w:nsid w:val="52AE1D57"/>
    <w:multiLevelType w:val="hybridMultilevel"/>
    <w:tmpl w:val="7DA0CE6A"/>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6">
    <w:nsid w:val="54D83B7A"/>
    <w:multiLevelType w:val="hybridMultilevel"/>
    <w:tmpl w:val="806AE192"/>
    <w:lvl w:ilvl="0" w:tplc="0C0A000F">
      <w:start w:val="1"/>
      <w:numFmt w:val="decimal"/>
      <w:lvlText w:val="%1."/>
      <w:lvlJc w:val="left"/>
      <w:pPr>
        <w:tabs>
          <w:tab w:val="num" w:pos="900"/>
        </w:tabs>
        <w:ind w:left="900" w:hanging="360"/>
      </w:pPr>
      <w:rPr>
        <w:rFonts w:cs="Times New Roman"/>
      </w:rPr>
    </w:lvl>
    <w:lvl w:ilvl="1" w:tplc="0C0A0019">
      <w:start w:val="1"/>
      <w:numFmt w:val="lowerLetter"/>
      <w:lvlText w:val="%2."/>
      <w:lvlJc w:val="left"/>
      <w:pPr>
        <w:tabs>
          <w:tab w:val="num" w:pos="1701"/>
        </w:tabs>
        <w:ind w:left="1701" w:hanging="360"/>
      </w:pPr>
      <w:rPr>
        <w:rFonts w:cs="Times New Roman"/>
      </w:rPr>
    </w:lvl>
    <w:lvl w:ilvl="2" w:tplc="54D02A8E">
      <w:start w:val="2"/>
      <w:numFmt w:val="decimal"/>
      <w:lvlText w:val="%3)"/>
      <w:lvlJc w:val="left"/>
      <w:pPr>
        <w:ind w:left="2601" w:hanging="360"/>
      </w:pPr>
      <w:rPr>
        <w:rFonts w:cs="Times New Roman" w:hint="default"/>
      </w:rPr>
    </w:lvl>
    <w:lvl w:ilvl="3" w:tplc="0C0A000F" w:tentative="1">
      <w:start w:val="1"/>
      <w:numFmt w:val="decimal"/>
      <w:lvlText w:val="%4."/>
      <w:lvlJc w:val="left"/>
      <w:pPr>
        <w:tabs>
          <w:tab w:val="num" w:pos="3141"/>
        </w:tabs>
        <w:ind w:left="3141" w:hanging="360"/>
      </w:pPr>
      <w:rPr>
        <w:rFonts w:cs="Times New Roman"/>
      </w:rPr>
    </w:lvl>
    <w:lvl w:ilvl="4" w:tplc="0C0A0019" w:tentative="1">
      <w:start w:val="1"/>
      <w:numFmt w:val="lowerLetter"/>
      <w:lvlText w:val="%5."/>
      <w:lvlJc w:val="left"/>
      <w:pPr>
        <w:tabs>
          <w:tab w:val="num" w:pos="3861"/>
        </w:tabs>
        <w:ind w:left="3861" w:hanging="360"/>
      </w:pPr>
      <w:rPr>
        <w:rFonts w:cs="Times New Roman"/>
      </w:rPr>
    </w:lvl>
    <w:lvl w:ilvl="5" w:tplc="0C0A001B" w:tentative="1">
      <w:start w:val="1"/>
      <w:numFmt w:val="lowerRoman"/>
      <w:lvlText w:val="%6."/>
      <w:lvlJc w:val="right"/>
      <w:pPr>
        <w:tabs>
          <w:tab w:val="num" w:pos="4581"/>
        </w:tabs>
        <w:ind w:left="4581" w:hanging="180"/>
      </w:pPr>
      <w:rPr>
        <w:rFonts w:cs="Times New Roman"/>
      </w:rPr>
    </w:lvl>
    <w:lvl w:ilvl="6" w:tplc="0C0A000F" w:tentative="1">
      <w:start w:val="1"/>
      <w:numFmt w:val="decimal"/>
      <w:lvlText w:val="%7."/>
      <w:lvlJc w:val="left"/>
      <w:pPr>
        <w:tabs>
          <w:tab w:val="num" w:pos="5301"/>
        </w:tabs>
        <w:ind w:left="5301" w:hanging="360"/>
      </w:pPr>
      <w:rPr>
        <w:rFonts w:cs="Times New Roman"/>
      </w:rPr>
    </w:lvl>
    <w:lvl w:ilvl="7" w:tplc="0C0A0019" w:tentative="1">
      <w:start w:val="1"/>
      <w:numFmt w:val="lowerLetter"/>
      <w:lvlText w:val="%8."/>
      <w:lvlJc w:val="left"/>
      <w:pPr>
        <w:tabs>
          <w:tab w:val="num" w:pos="6021"/>
        </w:tabs>
        <w:ind w:left="6021" w:hanging="360"/>
      </w:pPr>
      <w:rPr>
        <w:rFonts w:cs="Times New Roman"/>
      </w:rPr>
    </w:lvl>
    <w:lvl w:ilvl="8" w:tplc="0C0A001B" w:tentative="1">
      <w:start w:val="1"/>
      <w:numFmt w:val="lowerRoman"/>
      <w:lvlText w:val="%9."/>
      <w:lvlJc w:val="right"/>
      <w:pPr>
        <w:tabs>
          <w:tab w:val="num" w:pos="6741"/>
        </w:tabs>
        <w:ind w:left="6741" w:hanging="180"/>
      </w:pPr>
      <w:rPr>
        <w:rFonts w:cs="Times New Roman"/>
      </w:rPr>
    </w:lvl>
  </w:abstractNum>
  <w:abstractNum w:abstractNumId="57">
    <w:nsid w:val="58115054"/>
    <w:multiLevelType w:val="hybridMultilevel"/>
    <w:tmpl w:val="F126C1C2"/>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58">
    <w:nsid w:val="5E790EA6"/>
    <w:multiLevelType w:val="hybridMultilevel"/>
    <w:tmpl w:val="03D4462E"/>
    <w:lvl w:ilvl="0" w:tplc="F1B0873E">
      <w:start w:val="1"/>
      <w:numFmt w:val="bullet"/>
      <w:lvlText w:val=""/>
      <w:lvlJc w:val="left"/>
      <w:pPr>
        <w:tabs>
          <w:tab w:val="num" w:pos="1440"/>
        </w:tabs>
        <w:ind w:left="1440" w:hanging="1440"/>
      </w:pPr>
      <w:rPr>
        <w:rFonts w:ascii="Wingdings" w:eastAsia="Times New Roman"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nsid w:val="67FF5CB6"/>
    <w:multiLevelType w:val="hybridMultilevel"/>
    <w:tmpl w:val="F1C47462"/>
    <w:lvl w:ilvl="0" w:tplc="2F4C0004">
      <w:start w:val="1"/>
      <w:numFmt w:val="decimal"/>
      <w:lvlText w:val="%1)"/>
      <w:lvlJc w:val="left"/>
      <w:pPr>
        <w:tabs>
          <w:tab w:val="num" w:pos="720"/>
        </w:tabs>
        <w:ind w:left="720" w:hanging="360"/>
      </w:pPr>
      <w:rPr>
        <w:rFonts w:ascii="Garamond" w:eastAsia="Times New Roman" w:hAnsi="Garamond" w:cs="Times New Roman"/>
      </w:rPr>
    </w:lvl>
    <w:lvl w:ilvl="1" w:tplc="2C0A0019" w:tentative="1">
      <w:start w:val="1"/>
      <w:numFmt w:val="lowerLetter"/>
      <w:lvlText w:val="%2."/>
      <w:lvlJc w:val="left"/>
      <w:pPr>
        <w:tabs>
          <w:tab w:val="num" w:pos="1440"/>
        </w:tabs>
        <w:ind w:left="1440" w:hanging="360"/>
      </w:pPr>
      <w:rPr>
        <w:rFonts w:cs="Times New Roman"/>
      </w:rPr>
    </w:lvl>
    <w:lvl w:ilvl="2" w:tplc="2C0A001B" w:tentative="1">
      <w:start w:val="1"/>
      <w:numFmt w:val="lowerRoman"/>
      <w:lvlText w:val="%3."/>
      <w:lvlJc w:val="right"/>
      <w:pPr>
        <w:tabs>
          <w:tab w:val="num" w:pos="2160"/>
        </w:tabs>
        <w:ind w:left="2160" w:hanging="180"/>
      </w:pPr>
      <w:rPr>
        <w:rFonts w:cs="Times New Roman"/>
      </w:rPr>
    </w:lvl>
    <w:lvl w:ilvl="3" w:tplc="2C0A000F" w:tentative="1">
      <w:start w:val="1"/>
      <w:numFmt w:val="decimal"/>
      <w:lvlText w:val="%4."/>
      <w:lvlJc w:val="left"/>
      <w:pPr>
        <w:tabs>
          <w:tab w:val="num" w:pos="2880"/>
        </w:tabs>
        <w:ind w:left="2880" w:hanging="360"/>
      </w:pPr>
      <w:rPr>
        <w:rFonts w:cs="Times New Roman"/>
      </w:rPr>
    </w:lvl>
    <w:lvl w:ilvl="4" w:tplc="2C0A0019" w:tentative="1">
      <w:start w:val="1"/>
      <w:numFmt w:val="lowerLetter"/>
      <w:lvlText w:val="%5."/>
      <w:lvlJc w:val="left"/>
      <w:pPr>
        <w:tabs>
          <w:tab w:val="num" w:pos="3600"/>
        </w:tabs>
        <w:ind w:left="3600" w:hanging="360"/>
      </w:pPr>
      <w:rPr>
        <w:rFonts w:cs="Times New Roman"/>
      </w:rPr>
    </w:lvl>
    <w:lvl w:ilvl="5" w:tplc="2C0A001B" w:tentative="1">
      <w:start w:val="1"/>
      <w:numFmt w:val="lowerRoman"/>
      <w:lvlText w:val="%6."/>
      <w:lvlJc w:val="right"/>
      <w:pPr>
        <w:tabs>
          <w:tab w:val="num" w:pos="4320"/>
        </w:tabs>
        <w:ind w:left="4320" w:hanging="180"/>
      </w:pPr>
      <w:rPr>
        <w:rFonts w:cs="Times New Roman"/>
      </w:rPr>
    </w:lvl>
    <w:lvl w:ilvl="6" w:tplc="2C0A000F" w:tentative="1">
      <w:start w:val="1"/>
      <w:numFmt w:val="decimal"/>
      <w:lvlText w:val="%7."/>
      <w:lvlJc w:val="left"/>
      <w:pPr>
        <w:tabs>
          <w:tab w:val="num" w:pos="5040"/>
        </w:tabs>
        <w:ind w:left="5040" w:hanging="360"/>
      </w:pPr>
      <w:rPr>
        <w:rFonts w:cs="Times New Roman"/>
      </w:rPr>
    </w:lvl>
    <w:lvl w:ilvl="7" w:tplc="2C0A0019" w:tentative="1">
      <w:start w:val="1"/>
      <w:numFmt w:val="lowerLetter"/>
      <w:lvlText w:val="%8."/>
      <w:lvlJc w:val="left"/>
      <w:pPr>
        <w:tabs>
          <w:tab w:val="num" w:pos="5760"/>
        </w:tabs>
        <w:ind w:left="5760" w:hanging="360"/>
      </w:pPr>
      <w:rPr>
        <w:rFonts w:cs="Times New Roman"/>
      </w:rPr>
    </w:lvl>
    <w:lvl w:ilvl="8" w:tplc="2C0A001B" w:tentative="1">
      <w:start w:val="1"/>
      <w:numFmt w:val="lowerRoman"/>
      <w:lvlText w:val="%9."/>
      <w:lvlJc w:val="right"/>
      <w:pPr>
        <w:tabs>
          <w:tab w:val="num" w:pos="6480"/>
        </w:tabs>
        <w:ind w:left="6480" w:hanging="180"/>
      </w:pPr>
      <w:rPr>
        <w:rFonts w:cs="Times New Roman"/>
      </w:rPr>
    </w:lvl>
  </w:abstractNum>
  <w:abstractNum w:abstractNumId="60">
    <w:nsid w:val="694A155C"/>
    <w:multiLevelType w:val="singleLevel"/>
    <w:tmpl w:val="E0DE53FE"/>
    <w:lvl w:ilvl="0">
      <w:start w:val="62"/>
      <w:numFmt w:val="bullet"/>
      <w:lvlText w:val=""/>
      <w:lvlJc w:val="left"/>
      <w:pPr>
        <w:tabs>
          <w:tab w:val="num" w:pos="360"/>
        </w:tabs>
        <w:ind w:left="360" w:hanging="360"/>
      </w:pPr>
      <w:rPr>
        <w:rFonts w:ascii="Wingdings" w:hAnsi="Wingdings" w:hint="default"/>
        <w:sz w:val="20"/>
      </w:rPr>
    </w:lvl>
  </w:abstractNum>
  <w:abstractNum w:abstractNumId="61">
    <w:nsid w:val="6C456E55"/>
    <w:multiLevelType w:val="hybridMultilevel"/>
    <w:tmpl w:val="EB140764"/>
    <w:lvl w:ilvl="0" w:tplc="0C0A000B">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nsid w:val="75063F13"/>
    <w:multiLevelType w:val="hybridMultilevel"/>
    <w:tmpl w:val="12A82FCA"/>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3">
    <w:nsid w:val="75F17C49"/>
    <w:multiLevelType w:val="singleLevel"/>
    <w:tmpl w:val="5CD84EAE"/>
    <w:lvl w:ilvl="0">
      <w:start w:val="1"/>
      <w:numFmt w:val="bullet"/>
      <w:lvlText w:val=""/>
      <w:lvlJc w:val="left"/>
      <w:pPr>
        <w:tabs>
          <w:tab w:val="num" w:pos="360"/>
        </w:tabs>
        <w:ind w:left="360" w:hanging="360"/>
      </w:pPr>
      <w:rPr>
        <w:rFonts w:ascii="Wingdings" w:hAnsi="Wingdings" w:hint="default"/>
      </w:rPr>
    </w:lvl>
  </w:abstractNum>
  <w:abstractNum w:abstractNumId="64">
    <w:nsid w:val="78134DA0"/>
    <w:multiLevelType w:val="hybridMultilevel"/>
    <w:tmpl w:val="F5601EE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5">
    <w:nsid w:val="78E402E3"/>
    <w:multiLevelType w:val="hybridMultilevel"/>
    <w:tmpl w:val="DAD0D600"/>
    <w:lvl w:ilvl="0" w:tplc="CC7E8856">
      <w:start w:val="1"/>
      <w:numFmt w:val="decimal"/>
      <w:lvlText w:val="%1."/>
      <w:lvlJc w:val="left"/>
      <w:pPr>
        <w:ind w:left="1080" w:hanging="360"/>
      </w:pPr>
      <w:rPr>
        <w:rFonts w:cs="Times New Roman" w:hint="default"/>
      </w:rPr>
    </w:lvl>
    <w:lvl w:ilvl="1" w:tplc="380A0019" w:tentative="1">
      <w:start w:val="1"/>
      <w:numFmt w:val="lowerLetter"/>
      <w:lvlText w:val="%2."/>
      <w:lvlJc w:val="left"/>
      <w:pPr>
        <w:ind w:left="1800" w:hanging="360"/>
      </w:pPr>
      <w:rPr>
        <w:rFonts w:cs="Times New Roman"/>
      </w:rPr>
    </w:lvl>
    <w:lvl w:ilvl="2" w:tplc="380A001B" w:tentative="1">
      <w:start w:val="1"/>
      <w:numFmt w:val="lowerRoman"/>
      <w:lvlText w:val="%3."/>
      <w:lvlJc w:val="right"/>
      <w:pPr>
        <w:ind w:left="2520" w:hanging="180"/>
      </w:pPr>
      <w:rPr>
        <w:rFonts w:cs="Times New Roman"/>
      </w:rPr>
    </w:lvl>
    <w:lvl w:ilvl="3" w:tplc="380A000F" w:tentative="1">
      <w:start w:val="1"/>
      <w:numFmt w:val="decimal"/>
      <w:lvlText w:val="%4."/>
      <w:lvlJc w:val="left"/>
      <w:pPr>
        <w:ind w:left="3240" w:hanging="360"/>
      </w:pPr>
      <w:rPr>
        <w:rFonts w:cs="Times New Roman"/>
      </w:rPr>
    </w:lvl>
    <w:lvl w:ilvl="4" w:tplc="380A0019" w:tentative="1">
      <w:start w:val="1"/>
      <w:numFmt w:val="lowerLetter"/>
      <w:lvlText w:val="%5."/>
      <w:lvlJc w:val="left"/>
      <w:pPr>
        <w:ind w:left="3960" w:hanging="360"/>
      </w:pPr>
      <w:rPr>
        <w:rFonts w:cs="Times New Roman"/>
      </w:rPr>
    </w:lvl>
    <w:lvl w:ilvl="5" w:tplc="380A001B" w:tentative="1">
      <w:start w:val="1"/>
      <w:numFmt w:val="lowerRoman"/>
      <w:lvlText w:val="%6."/>
      <w:lvlJc w:val="right"/>
      <w:pPr>
        <w:ind w:left="4680" w:hanging="180"/>
      </w:pPr>
      <w:rPr>
        <w:rFonts w:cs="Times New Roman"/>
      </w:rPr>
    </w:lvl>
    <w:lvl w:ilvl="6" w:tplc="380A000F" w:tentative="1">
      <w:start w:val="1"/>
      <w:numFmt w:val="decimal"/>
      <w:lvlText w:val="%7."/>
      <w:lvlJc w:val="left"/>
      <w:pPr>
        <w:ind w:left="5400" w:hanging="360"/>
      </w:pPr>
      <w:rPr>
        <w:rFonts w:cs="Times New Roman"/>
      </w:rPr>
    </w:lvl>
    <w:lvl w:ilvl="7" w:tplc="380A0019" w:tentative="1">
      <w:start w:val="1"/>
      <w:numFmt w:val="lowerLetter"/>
      <w:lvlText w:val="%8."/>
      <w:lvlJc w:val="left"/>
      <w:pPr>
        <w:ind w:left="6120" w:hanging="360"/>
      </w:pPr>
      <w:rPr>
        <w:rFonts w:cs="Times New Roman"/>
      </w:rPr>
    </w:lvl>
    <w:lvl w:ilvl="8" w:tplc="380A001B" w:tentative="1">
      <w:start w:val="1"/>
      <w:numFmt w:val="lowerRoman"/>
      <w:lvlText w:val="%9."/>
      <w:lvlJc w:val="right"/>
      <w:pPr>
        <w:ind w:left="6840" w:hanging="180"/>
      </w:pPr>
      <w:rPr>
        <w:rFonts w:cs="Times New Roman"/>
      </w:rPr>
    </w:lvl>
  </w:abstractNum>
  <w:abstractNum w:abstractNumId="66">
    <w:nsid w:val="7968560B"/>
    <w:multiLevelType w:val="hybridMultilevel"/>
    <w:tmpl w:val="607A917E"/>
    <w:lvl w:ilvl="0" w:tplc="2C0A0009">
      <w:start w:val="1"/>
      <w:numFmt w:val="bullet"/>
      <w:lvlText w:val=""/>
      <w:lvlJc w:val="left"/>
      <w:pPr>
        <w:tabs>
          <w:tab w:val="num" w:pos="1068"/>
        </w:tabs>
        <w:ind w:left="1068" w:hanging="360"/>
      </w:pPr>
      <w:rPr>
        <w:rFonts w:ascii="Wingdings" w:hAnsi="Wingdings" w:hint="default"/>
      </w:rPr>
    </w:lvl>
    <w:lvl w:ilvl="1" w:tplc="2C0A0003" w:tentative="1">
      <w:start w:val="1"/>
      <w:numFmt w:val="bullet"/>
      <w:lvlText w:val="o"/>
      <w:lvlJc w:val="left"/>
      <w:pPr>
        <w:tabs>
          <w:tab w:val="num" w:pos="1788"/>
        </w:tabs>
        <w:ind w:left="1788" w:hanging="360"/>
      </w:pPr>
      <w:rPr>
        <w:rFonts w:ascii="Courier New" w:hAnsi="Courier New" w:hint="default"/>
      </w:rPr>
    </w:lvl>
    <w:lvl w:ilvl="2" w:tplc="2C0A0005" w:tentative="1">
      <w:start w:val="1"/>
      <w:numFmt w:val="bullet"/>
      <w:lvlText w:val=""/>
      <w:lvlJc w:val="left"/>
      <w:pPr>
        <w:tabs>
          <w:tab w:val="num" w:pos="2508"/>
        </w:tabs>
        <w:ind w:left="2508" w:hanging="360"/>
      </w:pPr>
      <w:rPr>
        <w:rFonts w:ascii="Wingdings" w:hAnsi="Wingdings" w:hint="default"/>
      </w:rPr>
    </w:lvl>
    <w:lvl w:ilvl="3" w:tplc="2C0A0001" w:tentative="1">
      <w:start w:val="1"/>
      <w:numFmt w:val="bullet"/>
      <w:lvlText w:val=""/>
      <w:lvlJc w:val="left"/>
      <w:pPr>
        <w:tabs>
          <w:tab w:val="num" w:pos="3228"/>
        </w:tabs>
        <w:ind w:left="3228" w:hanging="360"/>
      </w:pPr>
      <w:rPr>
        <w:rFonts w:ascii="Symbol" w:hAnsi="Symbol" w:hint="default"/>
      </w:rPr>
    </w:lvl>
    <w:lvl w:ilvl="4" w:tplc="2C0A0003" w:tentative="1">
      <w:start w:val="1"/>
      <w:numFmt w:val="bullet"/>
      <w:lvlText w:val="o"/>
      <w:lvlJc w:val="left"/>
      <w:pPr>
        <w:tabs>
          <w:tab w:val="num" w:pos="3948"/>
        </w:tabs>
        <w:ind w:left="3948" w:hanging="360"/>
      </w:pPr>
      <w:rPr>
        <w:rFonts w:ascii="Courier New" w:hAnsi="Courier New" w:hint="default"/>
      </w:rPr>
    </w:lvl>
    <w:lvl w:ilvl="5" w:tplc="2C0A0005" w:tentative="1">
      <w:start w:val="1"/>
      <w:numFmt w:val="bullet"/>
      <w:lvlText w:val=""/>
      <w:lvlJc w:val="left"/>
      <w:pPr>
        <w:tabs>
          <w:tab w:val="num" w:pos="4668"/>
        </w:tabs>
        <w:ind w:left="4668" w:hanging="360"/>
      </w:pPr>
      <w:rPr>
        <w:rFonts w:ascii="Wingdings" w:hAnsi="Wingdings" w:hint="default"/>
      </w:rPr>
    </w:lvl>
    <w:lvl w:ilvl="6" w:tplc="2C0A0001" w:tentative="1">
      <w:start w:val="1"/>
      <w:numFmt w:val="bullet"/>
      <w:lvlText w:val=""/>
      <w:lvlJc w:val="left"/>
      <w:pPr>
        <w:tabs>
          <w:tab w:val="num" w:pos="5388"/>
        </w:tabs>
        <w:ind w:left="5388" w:hanging="360"/>
      </w:pPr>
      <w:rPr>
        <w:rFonts w:ascii="Symbol" w:hAnsi="Symbol" w:hint="default"/>
      </w:rPr>
    </w:lvl>
    <w:lvl w:ilvl="7" w:tplc="2C0A0003" w:tentative="1">
      <w:start w:val="1"/>
      <w:numFmt w:val="bullet"/>
      <w:lvlText w:val="o"/>
      <w:lvlJc w:val="left"/>
      <w:pPr>
        <w:tabs>
          <w:tab w:val="num" w:pos="6108"/>
        </w:tabs>
        <w:ind w:left="6108" w:hanging="360"/>
      </w:pPr>
      <w:rPr>
        <w:rFonts w:ascii="Courier New" w:hAnsi="Courier New" w:hint="default"/>
      </w:rPr>
    </w:lvl>
    <w:lvl w:ilvl="8" w:tplc="2C0A0005" w:tentative="1">
      <w:start w:val="1"/>
      <w:numFmt w:val="bullet"/>
      <w:lvlText w:val=""/>
      <w:lvlJc w:val="left"/>
      <w:pPr>
        <w:tabs>
          <w:tab w:val="num" w:pos="6828"/>
        </w:tabs>
        <w:ind w:left="6828" w:hanging="360"/>
      </w:pPr>
      <w:rPr>
        <w:rFonts w:ascii="Wingdings" w:hAnsi="Wingdings" w:hint="default"/>
      </w:rPr>
    </w:lvl>
  </w:abstractNum>
  <w:abstractNum w:abstractNumId="67">
    <w:nsid w:val="79BD1FD8"/>
    <w:multiLevelType w:val="hybridMultilevel"/>
    <w:tmpl w:val="8A323A98"/>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8">
    <w:nsid w:val="7D353920"/>
    <w:multiLevelType w:val="hybridMultilevel"/>
    <w:tmpl w:val="711EE51A"/>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hint="default"/>
      </w:rPr>
    </w:lvl>
    <w:lvl w:ilvl="8" w:tplc="380A0005" w:tentative="1">
      <w:start w:val="1"/>
      <w:numFmt w:val="bullet"/>
      <w:lvlText w:val=""/>
      <w:lvlJc w:val="left"/>
      <w:pPr>
        <w:ind w:left="7200" w:hanging="360"/>
      </w:pPr>
      <w:rPr>
        <w:rFonts w:ascii="Wingdings" w:hAnsi="Wingdings" w:hint="default"/>
      </w:rPr>
    </w:lvl>
  </w:abstractNum>
  <w:num w:numId="1">
    <w:abstractNumId w:val="12"/>
  </w:num>
  <w:num w:numId="2">
    <w:abstractNumId w:val="63"/>
  </w:num>
  <w:num w:numId="3">
    <w:abstractNumId w:val="13"/>
  </w:num>
  <w:num w:numId="4">
    <w:abstractNumId w:val="51"/>
  </w:num>
  <w:num w:numId="5">
    <w:abstractNumId w:val="0"/>
    <w:lvlOverride w:ilvl="0">
      <w:lvl w:ilvl="0">
        <w:numFmt w:val="bullet"/>
        <w:lvlText w:val=""/>
        <w:legacy w:legacy="1" w:legacySpace="0" w:legacyIndent="475"/>
        <w:lvlJc w:val="left"/>
        <w:pPr>
          <w:ind w:left="475" w:hanging="475"/>
        </w:pPr>
        <w:rPr>
          <w:rFonts w:ascii="Wingdings" w:hAnsi="Wingdings" w:hint="default"/>
          <w:i w:val="0"/>
        </w:rPr>
      </w:lvl>
    </w:lvlOverride>
  </w:num>
  <w:num w:numId="6">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7">
    <w:abstractNumId w:val="0"/>
    <w:lvlOverride w:ilvl="0">
      <w:lvl w:ilvl="0">
        <w:numFmt w:val="bullet"/>
        <w:lvlText w:val="-"/>
        <w:legacy w:legacy="1" w:legacySpace="0" w:legacyIndent="405"/>
        <w:lvlJc w:val="left"/>
        <w:pPr>
          <w:ind w:left="682" w:hanging="405"/>
        </w:pPr>
      </w:lvl>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num>
  <w:num w:numId="10">
    <w:abstractNumId w:val="30"/>
  </w:num>
  <w:num w:numId="11">
    <w:abstractNumId w:val="29"/>
  </w:num>
  <w:num w:numId="12">
    <w:abstractNumId w:val="59"/>
  </w:num>
  <w:num w:numId="13">
    <w:abstractNumId w:val="8"/>
  </w:num>
  <w:num w:numId="14">
    <w:abstractNumId w:val="1"/>
  </w:num>
  <w:num w:numId="15">
    <w:abstractNumId w:val="28"/>
  </w:num>
  <w:num w:numId="16">
    <w:abstractNumId w:val="31"/>
  </w:num>
  <w:num w:numId="17">
    <w:abstractNumId w:val="36"/>
  </w:num>
  <w:num w:numId="18">
    <w:abstractNumId w:val="58"/>
  </w:num>
  <w:num w:numId="19">
    <w:abstractNumId w:val="56"/>
  </w:num>
  <w:num w:numId="20">
    <w:abstractNumId w:val="43"/>
  </w:num>
  <w:num w:numId="21">
    <w:abstractNumId w:val="45"/>
  </w:num>
  <w:num w:numId="22">
    <w:abstractNumId w:val="66"/>
  </w:num>
  <w:num w:numId="23">
    <w:abstractNumId w:val="65"/>
  </w:num>
  <w:num w:numId="24">
    <w:abstractNumId w:val="37"/>
  </w:num>
  <w:num w:numId="25">
    <w:abstractNumId w:val="35"/>
  </w:num>
  <w:num w:numId="26">
    <w:abstractNumId w:val="50"/>
  </w:num>
  <w:num w:numId="27">
    <w:abstractNumId w:val="55"/>
  </w:num>
  <w:num w:numId="28">
    <w:abstractNumId w:val="62"/>
  </w:num>
  <w:num w:numId="29">
    <w:abstractNumId w:val="19"/>
  </w:num>
  <w:num w:numId="30">
    <w:abstractNumId w:val="38"/>
  </w:num>
  <w:num w:numId="31">
    <w:abstractNumId w:val="67"/>
  </w:num>
  <w:num w:numId="32">
    <w:abstractNumId w:val="15"/>
  </w:num>
  <w:num w:numId="33">
    <w:abstractNumId w:val="39"/>
  </w:num>
  <w:num w:numId="34">
    <w:abstractNumId w:val="24"/>
  </w:num>
  <w:num w:numId="35">
    <w:abstractNumId w:val="46"/>
  </w:num>
  <w:num w:numId="36">
    <w:abstractNumId w:val="33"/>
  </w:num>
  <w:num w:numId="37">
    <w:abstractNumId w:val="40"/>
  </w:num>
  <w:num w:numId="38">
    <w:abstractNumId w:val="47"/>
  </w:num>
  <w:num w:numId="39">
    <w:abstractNumId w:val="34"/>
  </w:num>
  <w:num w:numId="40">
    <w:abstractNumId w:val="16"/>
  </w:num>
  <w:num w:numId="41">
    <w:abstractNumId w:val="7"/>
  </w:num>
  <w:num w:numId="42">
    <w:abstractNumId w:val="57"/>
  </w:num>
  <w:num w:numId="43">
    <w:abstractNumId w:val="26"/>
  </w:num>
  <w:num w:numId="44">
    <w:abstractNumId w:val="61"/>
  </w:num>
  <w:num w:numId="45">
    <w:abstractNumId w:val="23"/>
  </w:num>
  <w:num w:numId="4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num>
  <w:num w:numId="49">
    <w:abstractNumId w:val="44"/>
  </w:num>
  <w:num w:numId="50">
    <w:abstractNumId w:val="49"/>
  </w:num>
  <w:num w:numId="51">
    <w:abstractNumId w:val="2"/>
  </w:num>
  <w:num w:numId="52">
    <w:abstractNumId w:val="6"/>
  </w:num>
  <w:num w:numId="53">
    <w:abstractNumId w:val="25"/>
  </w:num>
  <w:num w:numId="54">
    <w:abstractNumId w:val="27"/>
  </w:num>
  <w:num w:numId="55">
    <w:abstractNumId w:val="11"/>
  </w:num>
  <w:num w:numId="56">
    <w:abstractNumId w:val="17"/>
  </w:num>
  <w:num w:numId="57">
    <w:abstractNumId w:val="4"/>
  </w:num>
  <w:num w:numId="58">
    <w:abstractNumId w:val="53"/>
  </w:num>
  <w:num w:numId="59">
    <w:abstractNumId w:val="5"/>
  </w:num>
  <w:num w:numId="60">
    <w:abstractNumId w:val="22"/>
  </w:num>
  <w:num w:numId="61">
    <w:abstractNumId w:val="48"/>
  </w:num>
  <w:num w:numId="62">
    <w:abstractNumId w:val="54"/>
  </w:num>
  <w:num w:numId="63">
    <w:abstractNumId w:val="32"/>
  </w:num>
  <w:num w:numId="64">
    <w:abstractNumId w:val="14"/>
  </w:num>
  <w:num w:numId="65">
    <w:abstractNumId w:val="20"/>
  </w:num>
  <w:num w:numId="66">
    <w:abstractNumId w:val="42"/>
  </w:num>
  <w:num w:numId="67">
    <w:abstractNumId w:val="68"/>
  </w:num>
  <w:num w:numId="68">
    <w:abstractNumId w:val="18"/>
  </w:num>
  <w:num w:numId="69">
    <w:abstractNumId w:val="3"/>
  </w:num>
  <w:num w:numId="70">
    <w:abstractNumId w:val="64"/>
  </w:num>
  <w:num w:numId="71">
    <w:abstractNumId w:val="41"/>
  </w:num>
  <w:num w:numId="72">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341"/>
    <w:rsid w:val="000017B7"/>
    <w:rsid w:val="00003A6B"/>
    <w:rsid w:val="0000401C"/>
    <w:rsid w:val="00004E72"/>
    <w:rsid w:val="00006D1F"/>
    <w:rsid w:val="00006E11"/>
    <w:rsid w:val="00020323"/>
    <w:rsid w:val="0002113A"/>
    <w:rsid w:val="00026F00"/>
    <w:rsid w:val="000277FD"/>
    <w:rsid w:val="00030A12"/>
    <w:rsid w:val="00032672"/>
    <w:rsid w:val="00033722"/>
    <w:rsid w:val="00033FF6"/>
    <w:rsid w:val="00034B87"/>
    <w:rsid w:val="0003686D"/>
    <w:rsid w:val="0004020F"/>
    <w:rsid w:val="00040AC3"/>
    <w:rsid w:val="00041CD0"/>
    <w:rsid w:val="00041CEB"/>
    <w:rsid w:val="00045E9E"/>
    <w:rsid w:val="00046477"/>
    <w:rsid w:val="00047A65"/>
    <w:rsid w:val="00050D3E"/>
    <w:rsid w:val="00052D95"/>
    <w:rsid w:val="000548D9"/>
    <w:rsid w:val="0005506C"/>
    <w:rsid w:val="000568E7"/>
    <w:rsid w:val="00056AE5"/>
    <w:rsid w:val="0005747D"/>
    <w:rsid w:val="00060269"/>
    <w:rsid w:val="000620BC"/>
    <w:rsid w:val="00064633"/>
    <w:rsid w:val="00065173"/>
    <w:rsid w:val="00071614"/>
    <w:rsid w:val="00074E02"/>
    <w:rsid w:val="0007508B"/>
    <w:rsid w:val="00076044"/>
    <w:rsid w:val="00077BD5"/>
    <w:rsid w:val="00080F12"/>
    <w:rsid w:val="0008157A"/>
    <w:rsid w:val="00083721"/>
    <w:rsid w:val="00084043"/>
    <w:rsid w:val="00084675"/>
    <w:rsid w:val="00086E88"/>
    <w:rsid w:val="00086EEE"/>
    <w:rsid w:val="00087623"/>
    <w:rsid w:val="00090DE9"/>
    <w:rsid w:val="00091033"/>
    <w:rsid w:val="000919C8"/>
    <w:rsid w:val="00093653"/>
    <w:rsid w:val="00094EC5"/>
    <w:rsid w:val="000A02B5"/>
    <w:rsid w:val="000A2B7D"/>
    <w:rsid w:val="000A2D9E"/>
    <w:rsid w:val="000A2EE2"/>
    <w:rsid w:val="000A30F3"/>
    <w:rsid w:val="000A372D"/>
    <w:rsid w:val="000A3A03"/>
    <w:rsid w:val="000A4CED"/>
    <w:rsid w:val="000A51A7"/>
    <w:rsid w:val="000A68DB"/>
    <w:rsid w:val="000A6A67"/>
    <w:rsid w:val="000A6D3A"/>
    <w:rsid w:val="000B0961"/>
    <w:rsid w:val="000B0C18"/>
    <w:rsid w:val="000B406B"/>
    <w:rsid w:val="000B53D8"/>
    <w:rsid w:val="000B7334"/>
    <w:rsid w:val="000B7976"/>
    <w:rsid w:val="000C0A9B"/>
    <w:rsid w:val="000C1FC6"/>
    <w:rsid w:val="000C2515"/>
    <w:rsid w:val="000C495E"/>
    <w:rsid w:val="000D02AF"/>
    <w:rsid w:val="000D0FD5"/>
    <w:rsid w:val="000D120E"/>
    <w:rsid w:val="000D1D2E"/>
    <w:rsid w:val="000D1D85"/>
    <w:rsid w:val="000D337D"/>
    <w:rsid w:val="000D434B"/>
    <w:rsid w:val="000D458D"/>
    <w:rsid w:val="000D498D"/>
    <w:rsid w:val="000D5627"/>
    <w:rsid w:val="000D61B6"/>
    <w:rsid w:val="000E0A59"/>
    <w:rsid w:val="000E0E97"/>
    <w:rsid w:val="000E1412"/>
    <w:rsid w:val="000E146A"/>
    <w:rsid w:val="000E1663"/>
    <w:rsid w:val="000E2CF7"/>
    <w:rsid w:val="000E34B3"/>
    <w:rsid w:val="000E4DF6"/>
    <w:rsid w:val="000E6E19"/>
    <w:rsid w:val="000E7682"/>
    <w:rsid w:val="000E7B91"/>
    <w:rsid w:val="000E7CBA"/>
    <w:rsid w:val="000E7FB9"/>
    <w:rsid w:val="000F0DF0"/>
    <w:rsid w:val="000F10E3"/>
    <w:rsid w:val="000F166E"/>
    <w:rsid w:val="000F2F14"/>
    <w:rsid w:val="000F3526"/>
    <w:rsid w:val="000F3685"/>
    <w:rsid w:val="000F4622"/>
    <w:rsid w:val="000F6688"/>
    <w:rsid w:val="000F6801"/>
    <w:rsid w:val="000F6DBE"/>
    <w:rsid w:val="000F6F50"/>
    <w:rsid w:val="000F7190"/>
    <w:rsid w:val="000F782D"/>
    <w:rsid w:val="001007AE"/>
    <w:rsid w:val="00100D2B"/>
    <w:rsid w:val="00102E91"/>
    <w:rsid w:val="001036F8"/>
    <w:rsid w:val="00103AD0"/>
    <w:rsid w:val="001053AB"/>
    <w:rsid w:val="00105AA0"/>
    <w:rsid w:val="00105B32"/>
    <w:rsid w:val="00105D7C"/>
    <w:rsid w:val="00105FD0"/>
    <w:rsid w:val="00106B67"/>
    <w:rsid w:val="001102A8"/>
    <w:rsid w:val="00112777"/>
    <w:rsid w:val="001134C2"/>
    <w:rsid w:val="00113859"/>
    <w:rsid w:val="0012167D"/>
    <w:rsid w:val="0012394A"/>
    <w:rsid w:val="001249F2"/>
    <w:rsid w:val="0012583F"/>
    <w:rsid w:val="00126AC0"/>
    <w:rsid w:val="00127764"/>
    <w:rsid w:val="00131B91"/>
    <w:rsid w:val="0013218E"/>
    <w:rsid w:val="001336CA"/>
    <w:rsid w:val="00133B17"/>
    <w:rsid w:val="00133C77"/>
    <w:rsid w:val="001341EF"/>
    <w:rsid w:val="00136B85"/>
    <w:rsid w:val="001409DC"/>
    <w:rsid w:val="00142196"/>
    <w:rsid w:val="001435D3"/>
    <w:rsid w:val="001440AC"/>
    <w:rsid w:val="00145274"/>
    <w:rsid w:val="00145FD4"/>
    <w:rsid w:val="00146C46"/>
    <w:rsid w:val="00146F40"/>
    <w:rsid w:val="001505B9"/>
    <w:rsid w:val="00151DAE"/>
    <w:rsid w:val="0015621F"/>
    <w:rsid w:val="00157D46"/>
    <w:rsid w:val="0016196D"/>
    <w:rsid w:val="0017003B"/>
    <w:rsid w:val="00170B92"/>
    <w:rsid w:val="001711E0"/>
    <w:rsid w:val="00172259"/>
    <w:rsid w:val="001726BD"/>
    <w:rsid w:val="001738C8"/>
    <w:rsid w:val="00177768"/>
    <w:rsid w:val="001778FC"/>
    <w:rsid w:val="00183381"/>
    <w:rsid w:val="0018347D"/>
    <w:rsid w:val="00185A27"/>
    <w:rsid w:val="0018617B"/>
    <w:rsid w:val="00187A41"/>
    <w:rsid w:val="0019006F"/>
    <w:rsid w:val="00190856"/>
    <w:rsid w:val="00190E68"/>
    <w:rsid w:val="0019174D"/>
    <w:rsid w:val="00191817"/>
    <w:rsid w:val="00191F97"/>
    <w:rsid w:val="0019366D"/>
    <w:rsid w:val="0019372B"/>
    <w:rsid w:val="00193BE3"/>
    <w:rsid w:val="00196A9D"/>
    <w:rsid w:val="00196CC0"/>
    <w:rsid w:val="00196D0D"/>
    <w:rsid w:val="00197564"/>
    <w:rsid w:val="001975A2"/>
    <w:rsid w:val="0019767F"/>
    <w:rsid w:val="001A059D"/>
    <w:rsid w:val="001A1809"/>
    <w:rsid w:val="001A2494"/>
    <w:rsid w:val="001A39EF"/>
    <w:rsid w:val="001A3E11"/>
    <w:rsid w:val="001A604A"/>
    <w:rsid w:val="001A60B3"/>
    <w:rsid w:val="001A65B8"/>
    <w:rsid w:val="001A6E5C"/>
    <w:rsid w:val="001A7324"/>
    <w:rsid w:val="001B07E7"/>
    <w:rsid w:val="001B1C98"/>
    <w:rsid w:val="001B4C44"/>
    <w:rsid w:val="001C1D6B"/>
    <w:rsid w:val="001C3191"/>
    <w:rsid w:val="001C3D3A"/>
    <w:rsid w:val="001C440C"/>
    <w:rsid w:val="001C6480"/>
    <w:rsid w:val="001D204C"/>
    <w:rsid w:val="001D264B"/>
    <w:rsid w:val="001D2DB2"/>
    <w:rsid w:val="001D6D37"/>
    <w:rsid w:val="001E059E"/>
    <w:rsid w:val="001E0A24"/>
    <w:rsid w:val="001E33DC"/>
    <w:rsid w:val="001E3C45"/>
    <w:rsid w:val="001E440F"/>
    <w:rsid w:val="001E54E8"/>
    <w:rsid w:val="001E710B"/>
    <w:rsid w:val="001E7461"/>
    <w:rsid w:val="001F068B"/>
    <w:rsid w:val="001F1085"/>
    <w:rsid w:val="001F194D"/>
    <w:rsid w:val="001F57C8"/>
    <w:rsid w:val="001F65D4"/>
    <w:rsid w:val="001F6A37"/>
    <w:rsid w:val="0020472D"/>
    <w:rsid w:val="00204D36"/>
    <w:rsid w:val="0020621B"/>
    <w:rsid w:val="00210566"/>
    <w:rsid w:val="00210730"/>
    <w:rsid w:val="00211168"/>
    <w:rsid w:val="00212835"/>
    <w:rsid w:val="00212BF3"/>
    <w:rsid w:val="00212DDE"/>
    <w:rsid w:val="00214C22"/>
    <w:rsid w:val="00214E4D"/>
    <w:rsid w:val="00216101"/>
    <w:rsid w:val="002201C0"/>
    <w:rsid w:val="00220460"/>
    <w:rsid w:val="00220761"/>
    <w:rsid w:val="00220876"/>
    <w:rsid w:val="00222C82"/>
    <w:rsid w:val="00223129"/>
    <w:rsid w:val="0022426B"/>
    <w:rsid w:val="00224742"/>
    <w:rsid w:val="002278E1"/>
    <w:rsid w:val="00230597"/>
    <w:rsid w:val="00236B2C"/>
    <w:rsid w:val="00236B5D"/>
    <w:rsid w:val="00237A45"/>
    <w:rsid w:val="00240E3C"/>
    <w:rsid w:val="0024252D"/>
    <w:rsid w:val="0024256F"/>
    <w:rsid w:val="0024262B"/>
    <w:rsid w:val="00242AFF"/>
    <w:rsid w:val="00243FFC"/>
    <w:rsid w:val="00245F71"/>
    <w:rsid w:val="00247EA7"/>
    <w:rsid w:val="00250E43"/>
    <w:rsid w:val="00251796"/>
    <w:rsid w:val="002518C7"/>
    <w:rsid w:val="00254D91"/>
    <w:rsid w:val="002557BF"/>
    <w:rsid w:val="00256C6B"/>
    <w:rsid w:val="00257071"/>
    <w:rsid w:val="0026115C"/>
    <w:rsid w:val="002627A1"/>
    <w:rsid w:val="00263600"/>
    <w:rsid w:val="002636D9"/>
    <w:rsid w:val="002637CB"/>
    <w:rsid w:val="00263E38"/>
    <w:rsid w:val="00265E38"/>
    <w:rsid w:val="00267F3B"/>
    <w:rsid w:val="002716A1"/>
    <w:rsid w:val="002725BA"/>
    <w:rsid w:val="00273E87"/>
    <w:rsid w:val="002746CA"/>
    <w:rsid w:val="00274A7F"/>
    <w:rsid w:val="00274B91"/>
    <w:rsid w:val="00275AA3"/>
    <w:rsid w:val="00277B80"/>
    <w:rsid w:val="00277D73"/>
    <w:rsid w:val="002872ED"/>
    <w:rsid w:val="00291B5B"/>
    <w:rsid w:val="00291EAC"/>
    <w:rsid w:val="00293385"/>
    <w:rsid w:val="00293716"/>
    <w:rsid w:val="00294A76"/>
    <w:rsid w:val="00296E2D"/>
    <w:rsid w:val="00297520"/>
    <w:rsid w:val="0029767B"/>
    <w:rsid w:val="00297F7A"/>
    <w:rsid w:val="002A16A6"/>
    <w:rsid w:val="002A4092"/>
    <w:rsid w:val="002A45B8"/>
    <w:rsid w:val="002A488C"/>
    <w:rsid w:val="002A7A0C"/>
    <w:rsid w:val="002B0560"/>
    <w:rsid w:val="002B1EB0"/>
    <w:rsid w:val="002B4C93"/>
    <w:rsid w:val="002B5587"/>
    <w:rsid w:val="002B6DF7"/>
    <w:rsid w:val="002C0266"/>
    <w:rsid w:val="002C2305"/>
    <w:rsid w:val="002C4699"/>
    <w:rsid w:val="002C4A4D"/>
    <w:rsid w:val="002C6D87"/>
    <w:rsid w:val="002D14E6"/>
    <w:rsid w:val="002D47DA"/>
    <w:rsid w:val="002D5F56"/>
    <w:rsid w:val="002E4BD6"/>
    <w:rsid w:val="002E5D0A"/>
    <w:rsid w:val="002E5E8E"/>
    <w:rsid w:val="002E628E"/>
    <w:rsid w:val="002E6C2C"/>
    <w:rsid w:val="002E74A1"/>
    <w:rsid w:val="002E7A1E"/>
    <w:rsid w:val="002E7E2A"/>
    <w:rsid w:val="002F0E09"/>
    <w:rsid w:val="002F132A"/>
    <w:rsid w:val="002F26D0"/>
    <w:rsid w:val="002F2F7B"/>
    <w:rsid w:val="002F4AC3"/>
    <w:rsid w:val="002F5415"/>
    <w:rsid w:val="002F6224"/>
    <w:rsid w:val="002F64F4"/>
    <w:rsid w:val="002F697D"/>
    <w:rsid w:val="002F784F"/>
    <w:rsid w:val="00302172"/>
    <w:rsid w:val="00303FD9"/>
    <w:rsid w:val="00304D89"/>
    <w:rsid w:val="00305747"/>
    <w:rsid w:val="003079E3"/>
    <w:rsid w:val="00310A17"/>
    <w:rsid w:val="0031292E"/>
    <w:rsid w:val="00314219"/>
    <w:rsid w:val="00314FC5"/>
    <w:rsid w:val="00316D72"/>
    <w:rsid w:val="003178EA"/>
    <w:rsid w:val="00317EDC"/>
    <w:rsid w:val="003202C9"/>
    <w:rsid w:val="00320368"/>
    <w:rsid w:val="003209DF"/>
    <w:rsid w:val="003214CC"/>
    <w:rsid w:val="00322422"/>
    <w:rsid w:val="00323287"/>
    <w:rsid w:val="003235F5"/>
    <w:rsid w:val="00323F38"/>
    <w:rsid w:val="00324FDB"/>
    <w:rsid w:val="003263AF"/>
    <w:rsid w:val="0032705A"/>
    <w:rsid w:val="003273DB"/>
    <w:rsid w:val="003317A2"/>
    <w:rsid w:val="00331F48"/>
    <w:rsid w:val="00334023"/>
    <w:rsid w:val="00334091"/>
    <w:rsid w:val="003357E7"/>
    <w:rsid w:val="0033722F"/>
    <w:rsid w:val="00337514"/>
    <w:rsid w:val="00341F75"/>
    <w:rsid w:val="00345586"/>
    <w:rsid w:val="003468F1"/>
    <w:rsid w:val="0034691A"/>
    <w:rsid w:val="00346DDC"/>
    <w:rsid w:val="003527B9"/>
    <w:rsid w:val="00354C3B"/>
    <w:rsid w:val="00354C3D"/>
    <w:rsid w:val="00355903"/>
    <w:rsid w:val="00355915"/>
    <w:rsid w:val="003563D0"/>
    <w:rsid w:val="00356C15"/>
    <w:rsid w:val="00356E29"/>
    <w:rsid w:val="00361A40"/>
    <w:rsid w:val="00361D2F"/>
    <w:rsid w:val="003653FD"/>
    <w:rsid w:val="003723F7"/>
    <w:rsid w:val="00372677"/>
    <w:rsid w:val="00373DCD"/>
    <w:rsid w:val="00374DF9"/>
    <w:rsid w:val="00375176"/>
    <w:rsid w:val="003812D2"/>
    <w:rsid w:val="00381487"/>
    <w:rsid w:val="00382B85"/>
    <w:rsid w:val="003835D3"/>
    <w:rsid w:val="00383BEC"/>
    <w:rsid w:val="00384F42"/>
    <w:rsid w:val="00385236"/>
    <w:rsid w:val="00387065"/>
    <w:rsid w:val="0039026B"/>
    <w:rsid w:val="00392188"/>
    <w:rsid w:val="00393307"/>
    <w:rsid w:val="00394A09"/>
    <w:rsid w:val="00394AA1"/>
    <w:rsid w:val="003970EF"/>
    <w:rsid w:val="003A1A76"/>
    <w:rsid w:val="003A3D12"/>
    <w:rsid w:val="003A48C0"/>
    <w:rsid w:val="003A624B"/>
    <w:rsid w:val="003A76ED"/>
    <w:rsid w:val="003A7A40"/>
    <w:rsid w:val="003B1789"/>
    <w:rsid w:val="003B2550"/>
    <w:rsid w:val="003B7F89"/>
    <w:rsid w:val="003C1752"/>
    <w:rsid w:val="003C4657"/>
    <w:rsid w:val="003C55B4"/>
    <w:rsid w:val="003C70C6"/>
    <w:rsid w:val="003D0ED9"/>
    <w:rsid w:val="003D3766"/>
    <w:rsid w:val="003D3F39"/>
    <w:rsid w:val="003D6838"/>
    <w:rsid w:val="003E017F"/>
    <w:rsid w:val="003E15E2"/>
    <w:rsid w:val="003E21EA"/>
    <w:rsid w:val="003E2A71"/>
    <w:rsid w:val="003E4099"/>
    <w:rsid w:val="003E7AFD"/>
    <w:rsid w:val="003F0231"/>
    <w:rsid w:val="003F0780"/>
    <w:rsid w:val="003F10A4"/>
    <w:rsid w:val="003F2594"/>
    <w:rsid w:val="003F291C"/>
    <w:rsid w:val="003F3F9B"/>
    <w:rsid w:val="00401BF3"/>
    <w:rsid w:val="00402BA4"/>
    <w:rsid w:val="00402BBF"/>
    <w:rsid w:val="0040375A"/>
    <w:rsid w:val="0040375C"/>
    <w:rsid w:val="004058B8"/>
    <w:rsid w:val="00406F3D"/>
    <w:rsid w:val="00407A13"/>
    <w:rsid w:val="00410108"/>
    <w:rsid w:val="00412B88"/>
    <w:rsid w:val="00413642"/>
    <w:rsid w:val="00414955"/>
    <w:rsid w:val="0041509A"/>
    <w:rsid w:val="0041535C"/>
    <w:rsid w:val="00415460"/>
    <w:rsid w:val="004169D9"/>
    <w:rsid w:val="004170E7"/>
    <w:rsid w:val="004215B7"/>
    <w:rsid w:val="00421A80"/>
    <w:rsid w:val="00421EE5"/>
    <w:rsid w:val="00424134"/>
    <w:rsid w:val="00426456"/>
    <w:rsid w:val="00426863"/>
    <w:rsid w:val="00430299"/>
    <w:rsid w:val="004311AB"/>
    <w:rsid w:val="004334B2"/>
    <w:rsid w:val="00434930"/>
    <w:rsid w:val="004371C1"/>
    <w:rsid w:val="00437723"/>
    <w:rsid w:val="0043774B"/>
    <w:rsid w:val="0044056D"/>
    <w:rsid w:val="00441DF1"/>
    <w:rsid w:val="004444CB"/>
    <w:rsid w:val="00450843"/>
    <w:rsid w:val="004513D5"/>
    <w:rsid w:val="00451736"/>
    <w:rsid w:val="00455ECB"/>
    <w:rsid w:val="00460019"/>
    <w:rsid w:val="004603F1"/>
    <w:rsid w:val="00463001"/>
    <w:rsid w:val="00463AB6"/>
    <w:rsid w:val="00463E54"/>
    <w:rsid w:val="00466C40"/>
    <w:rsid w:val="00466F98"/>
    <w:rsid w:val="00470089"/>
    <w:rsid w:val="00475ABF"/>
    <w:rsid w:val="004773C9"/>
    <w:rsid w:val="0048275F"/>
    <w:rsid w:val="00483356"/>
    <w:rsid w:val="00490BFA"/>
    <w:rsid w:val="004922D9"/>
    <w:rsid w:val="00492923"/>
    <w:rsid w:val="00492D7D"/>
    <w:rsid w:val="00493EF3"/>
    <w:rsid w:val="00496492"/>
    <w:rsid w:val="0049699B"/>
    <w:rsid w:val="004A0E4F"/>
    <w:rsid w:val="004A2026"/>
    <w:rsid w:val="004A4854"/>
    <w:rsid w:val="004A4D90"/>
    <w:rsid w:val="004B4EF6"/>
    <w:rsid w:val="004B5026"/>
    <w:rsid w:val="004B56F6"/>
    <w:rsid w:val="004B5E83"/>
    <w:rsid w:val="004C07E7"/>
    <w:rsid w:val="004C3027"/>
    <w:rsid w:val="004C55F2"/>
    <w:rsid w:val="004C619E"/>
    <w:rsid w:val="004C67B0"/>
    <w:rsid w:val="004D547D"/>
    <w:rsid w:val="004E1781"/>
    <w:rsid w:val="004E3BAE"/>
    <w:rsid w:val="004E50EE"/>
    <w:rsid w:val="004E58AE"/>
    <w:rsid w:val="004E7EAF"/>
    <w:rsid w:val="004F19C7"/>
    <w:rsid w:val="004F2194"/>
    <w:rsid w:val="004F2E7E"/>
    <w:rsid w:val="004F2EE2"/>
    <w:rsid w:val="004F36B6"/>
    <w:rsid w:val="004F5578"/>
    <w:rsid w:val="00503299"/>
    <w:rsid w:val="005039FD"/>
    <w:rsid w:val="00503EA6"/>
    <w:rsid w:val="00504E4D"/>
    <w:rsid w:val="00504FE1"/>
    <w:rsid w:val="0050550C"/>
    <w:rsid w:val="00505DD7"/>
    <w:rsid w:val="00506559"/>
    <w:rsid w:val="005066EE"/>
    <w:rsid w:val="0051137C"/>
    <w:rsid w:val="00513A51"/>
    <w:rsid w:val="00520DE0"/>
    <w:rsid w:val="005229BF"/>
    <w:rsid w:val="00524A72"/>
    <w:rsid w:val="00524A9B"/>
    <w:rsid w:val="00530722"/>
    <w:rsid w:val="005312CF"/>
    <w:rsid w:val="005317E7"/>
    <w:rsid w:val="00532005"/>
    <w:rsid w:val="005334A5"/>
    <w:rsid w:val="00540020"/>
    <w:rsid w:val="005406AB"/>
    <w:rsid w:val="00542CA1"/>
    <w:rsid w:val="0054313D"/>
    <w:rsid w:val="00544AED"/>
    <w:rsid w:val="005452DA"/>
    <w:rsid w:val="005453F4"/>
    <w:rsid w:val="00546A6D"/>
    <w:rsid w:val="00546A9E"/>
    <w:rsid w:val="005479BE"/>
    <w:rsid w:val="00547A2D"/>
    <w:rsid w:val="00551146"/>
    <w:rsid w:val="0055266A"/>
    <w:rsid w:val="00552781"/>
    <w:rsid w:val="00552E22"/>
    <w:rsid w:val="0055504E"/>
    <w:rsid w:val="0055641D"/>
    <w:rsid w:val="0055646B"/>
    <w:rsid w:val="0055681C"/>
    <w:rsid w:val="00562710"/>
    <w:rsid w:val="00562832"/>
    <w:rsid w:val="00562C63"/>
    <w:rsid w:val="00565173"/>
    <w:rsid w:val="005660CE"/>
    <w:rsid w:val="005668B3"/>
    <w:rsid w:val="005668CE"/>
    <w:rsid w:val="00571259"/>
    <w:rsid w:val="005725CF"/>
    <w:rsid w:val="00573822"/>
    <w:rsid w:val="0057441F"/>
    <w:rsid w:val="00577B43"/>
    <w:rsid w:val="00580BC4"/>
    <w:rsid w:val="00583E3C"/>
    <w:rsid w:val="00585E23"/>
    <w:rsid w:val="00586008"/>
    <w:rsid w:val="005861E3"/>
    <w:rsid w:val="00586A60"/>
    <w:rsid w:val="00592147"/>
    <w:rsid w:val="00592AA6"/>
    <w:rsid w:val="0059582D"/>
    <w:rsid w:val="00595F75"/>
    <w:rsid w:val="005960FC"/>
    <w:rsid w:val="005A1002"/>
    <w:rsid w:val="005A2A21"/>
    <w:rsid w:val="005A5AF9"/>
    <w:rsid w:val="005A737B"/>
    <w:rsid w:val="005B0905"/>
    <w:rsid w:val="005B45DD"/>
    <w:rsid w:val="005B4EF9"/>
    <w:rsid w:val="005B5E81"/>
    <w:rsid w:val="005B7903"/>
    <w:rsid w:val="005C168D"/>
    <w:rsid w:val="005C229E"/>
    <w:rsid w:val="005C6AFB"/>
    <w:rsid w:val="005D13DA"/>
    <w:rsid w:val="005D1C81"/>
    <w:rsid w:val="005D339D"/>
    <w:rsid w:val="005D47BE"/>
    <w:rsid w:val="005D52E7"/>
    <w:rsid w:val="005D6979"/>
    <w:rsid w:val="005D73A0"/>
    <w:rsid w:val="005D773B"/>
    <w:rsid w:val="005E0189"/>
    <w:rsid w:val="005E04E5"/>
    <w:rsid w:val="005E295D"/>
    <w:rsid w:val="005E5438"/>
    <w:rsid w:val="005E5F0C"/>
    <w:rsid w:val="005E60A9"/>
    <w:rsid w:val="005F2D83"/>
    <w:rsid w:val="005F3406"/>
    <w:rsid w:val="005F3516"/>
    <w:rsid w:val="005F555D"/>
    <w:rsid w:val="00602289"/>
    <w:rsid w:val="0060280D"/>
    <w:rsid w:val="0060480F"/>
    <w:rsid w:val="00604B8C"/>
    <w:rsid w:val="00605EDF"/>
    <w:rsid w:val="0060749F"/>
    <w:rsid w:val="00611418"/>
    <w:rsid w:val="00612206"/>
    <w:rsid w:val="006123D4"/>
    <w:rsid w:val="0061345D"/>
    <w:rsid w:val="00614F98"/>
    <w:rsid w:val="00617D47"/>
    <w:rsid w:val="00620B48"/>
    <w:rsid w:val="00620BDF"/>
    <w:rsid w:val="00620C4C"/>
    <w:rsid w:val="00620E0C"/>
    <w:rsid w:val="006213DD"/>
    <w:rsid w:val="00621F2E"/>
    <w:rsid w:val="00624EBA"/>
    <w:rsid w:val="00626657"/>
    <w:rsid w:val="00626A09"/>
    <w:rsid w:val="00635853"/>
    <w:rsid w:val="00635C28"/>
    <w:rsid w:val="00636724"/>
    <w:rsid w:val="00636922"/>
    <w:rsid w:val="0064077A"/>
    <w:rsid w:val="00643350"/>
    <w:rsid w:val="00644C37"/>
    <w:rsid w:val="00644E6C"/>
    <w:rsid w:val="00647E88"/>
    <w:rsid w:val="0065050B"/>
    <w:rsid w:val="00650F7D"/>
    <w:rsid w:val="0065134C"/>
    <w:rsid w:val="0065378C"/>
    <w:rsid w:val="00654E06"/>
    <w:rsid w:val="00655449"/>
    <w:rsid w:val="006602A5"/>
    <w:rsid w:val="006651FD"/>
    <w:rsid w:val="006673CB"/>
    <w:rsid w:val="00671054"/>
    <w:rsid w:val="00671A0E"/>
    <w:rsid w:val="00671E16"/>
    <w:rsid w:val="006726C3"/>
    <w:rsid w:val="006733C9"/>
    <w:rsid w:val="00675CAD"/>
    <w:rsid w:val="006771AB"/>
    <w:rsid w:val="00682BDD"/>
    <w:rsid w:val="006876CD"/>
    <w:rsid w:val="00687D7D"/>
    <w:rsid w:val="00690524"/>
    <w:rsid w:val="006905B5"/>
    <w:rsid w:val="006914E7"/>
    <w:rsid w:val="00691DD8"/>
    <w:rsid w:val="006924D2"/>
    <w:rsid w:val="00693AC5"/>
    <w:rsid w:val="00694667"/>
    <w:rsid w:val="00694E16"/>
    <w:rsid w:val="00695AED"/>
    <w:rsid w:val="006963CC"/>
    <w:rsid w:val="00696DDB"/>
    <w:rsid w:val="006971C8"/>
    <w:rsid w:val="006A07E9"/>
    <w:rsid w:val="006A1B3B"/>
    <w:rsid w:val="006A2A9D"/>
    <w:rsid w:val="006A5817"/>
    <w:rsid w:val="006A6970"/>
    <w:rsid w:val="006B15D4"/>
    <w:rsid w:val="006B174B"/>
    <w:rsid w:val="006B2115"/>
    <w:rsid w:val="006B2BA9"/>
    <w:rsid w:val="006B37CF"/>
    <w:rsid w:val="006B410B"/>
    <w:rsid w:val="006B53D6"/>
    <w:rsid w:val="006B5AE5"/>
    <w:rsid w:val="006B5C29"/>
    <w:rsid w:val="006B70A7"/>
    <w:rsid w:val="006B7757"/>
    <w:rsid w:val="006C0BFD"/>
    <w:rsid w:val="006C1E15"/>
    <w:rsid w:val="006C293C"/>
    <w:rsid w:val="006C347E"/>
    <w:rsid w:val="006C3634"/>
    <w:rsid w:val="006C4200"/>
    <w:rsid w:val="006C545E"/>
    <w:rsid w:val="006C71D2"/>
    <w:rsid w:val="006D1F6A"/>
    <w:rsid w:val="006D3248"/>
    <w:rsid w:val="006D3E92"/>
    <w:rsid w:val="006D3FBC"/>
    <w:rsid w:val="006D69D0"/>
    <w:rsid w:val="006E0CC7"/>
    <w:rsid w:val="006E4C8C"/>
    <w:rsid w:val="006E50DA"/>
    <w:rsid w:val="006E69B0"/>
    <w:rsid w:val="006F2662"/>
    <w:rsid w:val="006F390E"/>
    <w:rsid w:val="006F66C2"/>
    <w:rsid w:val="006F684E"/>
    <w:rsid w:val="00701D2D"/>
    <w:rsid w:val="00702224"/>
    <w:rsid w:val="00702BA7"/>
    <w:rsid w:val="00706432"/>
    <w:rsid w:val="007072C4"/>
    <w:rsid w:val="00707B68"/>
    <w:rsid w:val="00707B76"/>
    <w:rsid w:val="0071149A"/>
    <w:rsid w:val="00711EE2"/>
    <w:rsid w:val="007122C0"/>
    <w:rsid w:val="00713502"/>
    <w:rsid w:val="00714AAE"/>
    <w:rsid w:val="00715DE9"/>
    <w:rsid w:val="00717471"/>
    <w:rsid w:val="00717644"/>
    <w:rsid w:val="0072118A"/>
    <w:rsid w:val="007215DB"/>
    <w:rsid w:val="0072164F"/>
    <w:rsid w:val="007238CB"/>
    <w:rsid w:val="00723A91"/>
    <w:rsid w:val="00724415"/>
    <w:rsid w:val="007247F3"/>
    <w:rsid w:val="0072544B"/>
    <w:rsid w:val="00727EEC"/>
    <w:rsid w:val="0073002A"/>
    <w:rsid w:val="00730145"/>
    <w:rsid w:val="00731A81"/>
    <w:rsid w:val="007324BE"/>
    <w:rsid w:val="00732675"/>
    <w:rsid w:val="007328D3"/>
    <w:rsid w:val="00733128"/>
    <w:rsid w:val="007331BC"/>
    <w:rsid w:val="00734253"/>
    <w:rsid w:val="00734B35"/>
    <w:rsid w:val="00735117"/>
    <w:rsid w:val="007351D0"/>
    <w:rsid w:val="00735574"/>
    <w:rsid w:val="00736138"/>
    <w:rsid w:val="00737F14"/>
    <w:rsid w:val="00740B54"/>
    <w:rsid w:val="00741D9C"/>
    <w:rsid w:val="007433DD"/>
    <w:rsid w:val="00746311"/>
    <w:rsid w:val="007475C0"/>
    <w:rsid w:val="0075005E"/>
    <w:rsid w:val="00753EE4"/>
    <w:rsid w:val="00755C5E"/>
    <w:rsid w:val="00757540"/>
    <w:rsid w:val="00760748"/>
    <w:rsid w:val="007608A3"/>
    <w:rsid w:val="00761001"/>
    <w:rsid w:val="00763A0B"/>
    <w:rsid w:val="00763D9D"/>
    <w:rsid w:val="00764681"/>
    <w:rsid w:val="007650F2"/>
    <w:rsid w:val="00767DE5"/>
    <w:rsid w:val="00770B89"/>
    <w:rsid w:val="0077251F"/>
    <w:rsid w:val="0077268C"/>
    <w:rsid w:val="0077271E"/>
    <w:rsid w:val="007736E6"/>
    <w:rsid w:val="00773A17"/>
    <w:rsid w:val="007744DB"/>
    <w:rsid w:val="007801F4"/>
    <w:rsid w:val="0078482A"/>
    <w:rsid w:val="00784BFF"/>
    <w:rsid w:val="00787FF3"/>
    <w:rsid w:val="00790306"/>
    <w:rsid w:val="0079269D"/>
    <w:rsid w:val="00792AAD"/>
    <w:rsid w:val="00794726"/>
    <w:rsid w:val="0079591F"/>
    <w:rsid w:val="00795A4E"/>
    <w:rsid w:val="00795CFB"/>
    <w:rsid w:val="0079650A"/>
    <w:rsid w:val="00796687"/>
    <w:rsid w:val="00796DDD"/>
    <w:rsid w:val="007A0F17"/>
    <w:rsid w:val="007A3E03"/>
    <w:rsid w:val="007A470E"/>
    <w:rsid w:val="007A4FC4"/>
    <w:rsid w:val="007A684E"/>
    <w:rsid w:val="007A6CB0"/>
    <w:rsid w:val="007A7D15"/>
    <w:rsid w:val="007A7F25"/>
    <w:rsid w:val="007B0DD8"/>
    <w:rsid w:val="007B0E90"/>
    <w:rsid w:val="007B1257"/>
    <w:rsid w:val="007B196F"/>
    <w:rsid w:val="007B3A87"/>
    <w:rsid w:val="007B66B4"/>
    <w:rsid w:val="007B6FD9"/>
    <w:rsid w:val="007B70DB"/>
    <w:rsid w:val="007C0B2D"/>
    <w:rsid w:val="007C2F0C"/>
    <w:rsid w:val="007C3270"/>
    <w:rsid w:val="007D00EA"/>
    <w:rsid w:val="007D0836"/>
    <w:rsid w:val="007D11F7"/>
    <w:rsid w:val="007D17BE"/>
    <w:rsid w:val="007E1F60"/>
    <w:rsid w:val="007E207B"/>
    <w:rsid w:val="007E2196"/>
    <w:rsid w:val="007E31A3"/>
    <w:rsid w:val="007E4756"/>
    <w:rsid w:val="007E4F32"/>
    <w:rsid w:val="007E70EC"/>
    <w:rsid w:val="007E7B32"/>
    <w:rsid w:val="007F067B"/>
    <w:rsid w:val="007F0B2A"/>
    <w:rsid w:val="007F2B7E"/>
    <w:rsid w:val="007F2C6C"/>
    <w:rsid w:val="007F303C"/>
    <w:rsid w:val="007F3563"/>
    <w:rsid w:val="007F4BF1"/>
    <w:rsid w:val="007F5D0F"/>
    <w:rsid w:val="007F6AE3"/>
    <w:rsid w:val="007F7350"/>
    <w:rsid w:val="007F7967"/>
    <w:rsid w:val="00800C49"/>
    <w:rsid w:val="00801246"/>
    <w:rsid w:val="008012A8"/>
    <w:rsid w:val="00801D9F"/>
    <w:rsid w:val="00802037"/>
    <w:rsid w:val="00802EB0"/>
    <w:rsid w:val="00806014"/>
    <w:rsid w:val="008060D4"/>
    <w:rsid w:val="00806990"/>
    <w:rsid w:val="0081497E"/>
    <w:rsid w:val="00816A84"/>
    <w:rsid w:val="00817DD6"/>
    <w:rsid w:val="00821330"/>
    <w:rsid w:val="00821D67"/>
    <w:rsid w:val="008233BE"/>
    <w:rsid w:val="00825D22"/>
    <w:rsid w:val="00826DD7"/>
    <w:rsid w:val="00827B73"/>
    <w:rsid w:val="008310CF"/>
    <w:rsid w:val="00837B26"/>
    <w:rsid w:val="00840231"/>
    <w:rsid w:val="0084057C"/>
    <w:rsid w:val="00842017"/>
    <w:rsid w:val="008431E2"/>
    <w:rsid w:val="00843BAD"/>
    <w:rsid w:val="00843E4E"/>
    <w:rsid w:val="00844215"/>
    <w:rsid w:val="00844382"/>
    <w:rsid w:val="008456E2"/>
    <w:rsid w:val="00846BFF"/>
    <w:rsid w:val="008509AF"/>
    <w:rsid w:val="00852140"/>
    <w:rsid w:val="0086107F"/>
    <w:rsid w:val="0086296A"/>
    <w:rsid w:val="0086315C"/>
    <w:rsid w:val="0086443E"/>
    <w:rsid w:val="00864ED0"/>
    <w:rsid w:val="00867412"/>
    <w:rsid w:val="00872018"/>
    <w:rsid w:val="008739B6"/>
    <w:rsid w:val="00874C1D"/>
    <w:rsid w:val="00875884"/>
    <w:rsid w:val="00875B62"/>
    <w:rsid w:val="008763D0"/>
    <w:rsid w:val="008766C9"/>
    <w:rsid w:val="008802AC"/>
    <w:rsid w:val="008816BD"/>
    <w:rsid w:val="00885223"/>
    <w:rsid w:val="00885E55"/>
    <w:rsid w:val="0089051F"/>
    <w:rsid w:val="00890634"/>
    <w:rsid w:val="00890835"/>
    <w:rsid w:val="00890BA2"/>
    <w:rsid w:val="00890D3D"/>
    <w:rsid w:val="008928F9"/>
    <w:rsid w:val="008940E0"/>
    <w:rsid w:val="00894B08"/>
    <w:rsid w:val="008951F0"/>
    <w:rsid w:val="00897224"/>
    <w:rsid w:val="008979B3"/>
    <w:rsid w:val="008A2E03"/>
    <w:rsid w:val="008A383B"/>
    <w:rsid w:val="008A61FC"/>
    <w:rsid w:val="008B0264"/>
    <w:rsid w:val="008B4839"/>
    <w:rsid w:val="008B493D"/>
    <w:rsid w:val="008B5169"/>
    <w:rsid w:val="008B5716"/>
    <w:rsid w:val="008B6354"/>
    <w:rsid w:val="008B6628"/>
    <w:rsid w:val="008B6B49"/>
    <w:rsid w:val="008B6E76"/>
    <w:rsid w:val="008C3174"/>
    <w:rsid w:val="008C463B"/>
    <w:rsid w:val="008C46EB"/>
    <w:rsid w:val="008C4A88"/>
    <w:rsid w:val="008C4F94"/>
    <w:rsid w:val="008C5FC7"/>
    <w:rsid w:val="008C6717"/>
    <w:rsid w:val="008D03AD"/>
    <w:rsid w:val="008D0D8C"/>
    <w:rsid w:val="008D1805"/>
    <w:rsid w:val="008D1C3F"/>
    <w:rsid w:val="008D22FC"/>
    <w:rsid w:val="008D2B3F"/>
    <w:rsid w:val="008D3F20"/>
    <w:rsid w:val="008D66A3"/>
    <w:rsid w:val="008D699D"/>
    <w:rsid w:val="008D7B75"/>
    <w:rsid w:val="008E029C"/>
    <w:rsid w:val="008E0BB7"/>
    <w:rsid w:val="008E2330"/>
    <w:rsid w:val="008E6014"/>
    <w:rsid w:val="008E7172"/>
    <w:rsid w:val="008F118B"/>
    <w:rsid w:val="008F2870"/>
    <w:rsid w:val="008F2FBE"/>
    <w:rsid w:val="008F4FB4"/>
    <w:rsid w:val="008F5333"/>
    <w:rsid w:val="008F704D"/>
    <w:rsid w:val="008F70CC"/>
    <w:rsid w:val="009015B3"/>
    <w:rsid w:val="0090296E"/>
    <w:rsid w:val="009031FD"/>
    <w:rsid w:val="00904020"/>
    <w:rsid w:val="00904DA7"/>
    <w:rsid w:val="009115A1"/>
    <w:rsid w:val="00911FFB"/>
    <w:rsid w:val="00913049"/>
    <w:rsid w:val="0091609B"/>
    <w:rsid w:val="00916FAD"/>
    <w:rsid w:val="0091761C"/>
    <w:rsid w:val="00920580"/>
    <w:rsid w:val="00920907"/>
    <w:rsid w:val="00920C21"/>
    <w:rsid w:val="00920DCA"/>
    <w:rsid w:val="00921615"/>
    <w:rsid w:val="00922268"/>
    <w:rsid w:val="00922A88"/>
    <w:rsid w:val="009241CF"/>
    <w:rsid w:val="009273F9"/>
    <w:rsid w:val="00931CC5"/>
    <w:rsid w:val="00931D03"/>
    <w:rsid w:val="0093327F"/>
    <w:rsid w:val="00936049"/>
    <w:rsid w:val="00937E67"/>
    <w:rsid w:val="00937E71"/>
    <w:rsid w:val="009405EE"/>
    <w:rsid w:val="009429B0"/>
    <w:rsid w:val="009436C4"/>
    <w:rsid w:val="00943C53"/>
    <w:rsid w:val="00944935"/>
    <w:rsid w:val="00946B7F"/>
    <w:rsid w:val="00946E37"/>
    <w:rsid w:val="00953BD9"/>
    <w:rsid w:val="00953E45"/>
    <w:rsid w:val="009566A4"/>
    <w:rsid w:val="00957307"/>
    <w:rsid w:val="009606EC"/>
    <w:rsid w:val="00962991"/>
    <w:rsid w:val="00963342"/>
    <w:rsid w:val="009639C5"/>
    <w:rsid w:val="00963EF9"/>
    <w:rsid w:val="00964377"/>
    <w:rsid w:val="00965EEB"/>
    <w:rsid w:val="0096694E"/>
    <w:rsid w:val="00970CAB"/>
    <w:rsid w:val="00973233"/>
    <w:rsid w:val="00973EC8"/>
    <w:rsid w:val="00974E52"/>
    <w:rsid w:val="0098243B"/>
    <w:rsid w:val="0098251E"/>
    <w:rsid w:val="00982C64"/>
    <w:rsid w:val="00982D58"/>
    <w:rsid w:val="009855D4"/>
    <w:rsid w:val="00986F94"/>
    <w:rsid w:val="009872DD"/>
    <w:rsid w:val="009913AD"/>
    <w:rsid w:val="00992089"/>
    <w:rsid w:val="0099651E"/>
    <w:rsid w:val="009A20F2"/>
    <w:rsid w:val="009A214F"/>
    <w:rsid w:val="009A2F6F"/>
    <w:rsid w:val="009A624D"/>
    <w:rsid w:val="009A6727"/>
    <w:rsid w:val="009A6DF3"/>
    <w:rsid w:val="009A749E"/>
    <w:rsid w:val="009A7EB5"/>
    <w:rsid w:val="009B1BD9"/>
    <w:rsid w:val="009B2448"/>
    <w:rsid w:val="009B2E7F"/>
    <w:rsid w:val="009B64E4"/>
    <w:rsid w:val="009B77E2"/>
    <w:rsid w:val="009C13AF"/>
    <w:rsid w:val="009C15B0"/>
    <w:rsid w:val="009C2346"/>
    <w:rsid w:val="009C2DDA"/>
    <w:rsid w:val="009C3F8B"/>
    <w:rsid w:val="009C4B26"/>
    <w:rsid w:val="009C6CC4"/>
    <w:rsid w:val="009D14F5"/>
    <w:rsid w:val="009D199A"/>
    <w:rsid w:val="009D62F0"/>
    <w:rsid w:val="009D6370"/>
    <w:rsid w:val="009D6C1E"/>
    <w:rsid w:val="009D7697"/>
    <w:rsid w:val="009D78BA"/>
    <w:rsid w:val="009E0B16"/>
    <w:rsid w:val="009E0E4B"/>
    <w:rsid w:val="009E1E23"/>
    <w:rsid w:val="009E20B4"/>
    <w:rsid w:val="009E4D94"/>
    <w:rsid w:val="009E4EC7"/>
    <w:rsid w:val="009E5B95"/>
    <w:rsid w:val="009E76DE"/>
    <w:rsid w:val="009F1DA7"/>
    <w:rsid w:val="009F2720"/>
    <w:rsid w:val="009F2990"/>
    <w:rsid w:val="009F4C7D"/>
    <w:rsid w:val="009F5B8B"/>
    <w:rsid w:val="009F5FC5"/>
    <w:rsid w:val="00A001BB"/>
    <w:rsid w:val="00A0084F"/>
    <w:rsid w:val="00A01365"/>
    <w:rsid w:val="00A03A30"/>
    <w:rsid w:val="00A05173"/>
    <w:rsid w:val="00A05894"/>
    <w:rsid w:val="00A06E2F"/>
    <w:rsid w:val="00A07BCA"/>
    <w:rsid w:val="00A1063D"/>
    <w:rsid w:val="00A112DA"/>
    <w:rsid w:val="00A125EE"/>
    <w:rsid w:val="00A13A7F"/>
    <w:rsid w:val="00A150E9"/>
    <w:rsid w:val="00A15A5D"/>
    <w:rsid w:val="00A16495"/>
    <w:rsid w:val="00A22B69"/>
    <w:rsid w:val="00A2519D"/>
    <w:rsid w:val="00A27AE0"/>
    <w:rsid w:val="00A3116F"/>
    <w:rsid w:val="00A313A2"/>
    <w:rsid w:val="00A31AA8"/>
    <w:rsid w:val="00A3281B"/>
    <w:rsid w:val="00A328F1"/>
    <w:rsid w:val="00A34797"/>
    <w:rsid w:val="00A34A4B"/>
    <w:rsid w:val="00A357E6"/>
    <w:rsid w:val="00A36CB9"/>
    <w:rsid w:val="00A379EA"/>
    <w:rsid w:val="00A4071B"/>
    <w:rsid w:val="00A4184E"/>
    <w:rsid w:val="00A4194E"/>
    <w:rsid w:val="00A41E03"/>
    <w:rsid w:val="00A42C31"/>
    <w:rsid w:val="00A43267"/>
    <w:rsid w:val="00A44BD9"/>
    <w:rsid w:val="00A46B75"/>
    <w:rsid w:val="00A47CAB"/>
    <w:rsid w:val="00A50079"/>
    <w:rsid w:val="00A51C07"/>
    <w:rsid w:val="00A5553C"/>
    <w:rsid w:val="00A56438"/>
    <w:rsid w:val="00A60421"/>
    <w:rsid w:val="00A60A88"/>
    <w:rsid w:val="00A60C8C"/>
    <w:rsid w:val="00A64E4E"/>
    <w:rsid w:val="00A64E5A"/>
    <w:rsid w:val="00A65DC6"/>
    <w:rsid w:val="00A65E1D"/>
    <w:rsid w:val="00A664B9"/>
    <w:rsid w:val="00A70323"/>
    <w:rsid w:val="00A703F2"/>
    <w:rsid w:val="00A70AAA"/>
    <w:rsid w:val="00A720B1"/>
    <w:rsid w:val="00A72853"/>
    <w:rsid w:val="00A741D1"/>
    <w:rsid w:val="00A7481B"/>
    <w:rsid w:val="00A751B9"/>
    <w:rsid w:val="00A81A35"/>
    <w:rsid w:val="00A8369A"/>
    <w:rsid w:val="00A84745"/>
    <w:rsid w:val="00A8669C"/>
    <w:rsid w:val="00A871A2"/>
    <w:rsid w:val="00A95095"/>
    <w:rsid w:val="00A95389"/>
    <w:rsid w:val="00A962EA"/>
    <w:rsid w:val="00A96790"/>
    <w:rsid w:val="00AA0371"/>
    <w:rsid w:val="00AA4E35"/>
    <w:rsid w:val="00AA5415"/>
    <w:rsid w:val="00AA60EC"/>
    <w:rsid w:val="00AB20DA"/>
    <w:rsid w:val="00AB4936"/>
    <w:rsid w:val="00AC00AE"/>
    <w:rsid w:val="00AC10A3"/>
    <w:rsid w:val="00AC1D4E"/>
    <w:rsid w:val="00AC30B1"/>
    <w:rsid w:val="00AC390D"/>
    <w:rsid w:val="00AC4A3E"/>
    <w:rsid w:val="00AC4B20"/>
    <w:rsid w:val="00AC6228"/>
    <w:rsid w:val="00AC66A2"/>
    <w:rsid w:val="00AC70C2"/>
    <w:rsid w:val="00AD0877"/>
    <w:rsid w:val="00AD1D0F"/>
    <w:rsid w:val="00AD21DC"/>
    <w:rsid w:val="00AD3B33"/>
    <w:rsid w:val="00AD40A1"/>
    <w:rsid w:val="00AE0A8D"/>
    <w:rsid w:val="00AE1BC6"/>
    <w:rsid w:val="00AE1BDA"/>
    <w:rsid w:val="00AE293C"/>
    <w:rsid w:val="00AE2CA2"/>
    <w:rsid w:val="00AE4623"/>
    <w:rsid w:val="00AE6A7E"/>
    <w:rsid w:val="00AF0941"/>
    <w:rsid w:val="00AF39A2"/>
    <w:rsid w:val="00AF6A80"/>
    <w:rsid w:val="00AF7F64"/>
    <w:rsid w:val="00B006C9"/>
    <w:rsid w:val="00B006D4"/>
    <w:rsid w:val="00B02F99"/>
    <w:rsid w:val="00B04D31"/>
    <w:rsid w:val="00B05224"/>
    <w:rsid w:val="00B11F02"/>
    <w:rsid w:val="00B12601"/>
    <w:rsid w:val="00B17398"/>
    <w:rsid w:val="00B1792F"/>
    <w:rsid w:val="00B21B76"/>
    <w:rsid w:val="00B236F4"/>
    <w:rsid w:val="00B23FBF"/>
    <w:rsid w:val="00B25B30"/>
    <w:rsid w:val="00B26EAC"/>
    <w:rsid w:val="00B31747"/>
    <w:rsid w:val="00B31E77"/>
    <w:rsid w:val="00B32E09"/>
    <w:rsid w:val="00B32F23"/>
    <w:rsid w:val="00B3313C"/>
    <w:rsid w:val="00B356DE"/>
    <w:rsid w:val="00B3601F"/>
    <w:rsid w:val="00B36CF7"/>
    <w:rsid w:val="00B404A6"/>
    <w:rsid w:val="00B40571"/>
    <w:rsid w:val="00B4159F"/>
    <w:rsid w:val="00B41F34"/>
    <w:rsid w:val="00B42244"/>
    <w:rsid w:val="00B426C9"/>
    <w:rsid w:val="00B44642"/>
    <w:rsid w:val="00B45ACB"/>
    <w:rsid w:val="00B45B53"/>
    <w:rsid w:val="00B45FDD"/>
    <w:rsid w:val="00B51862"/>
    <w:rsid w:val="00B5328F"/>
    <w:rsid w:val="00B532EE"/>
    <w:rsid w:val="00B568BA"/>
    <w:rsid w:val="00B57E5B"/>
    <w:rsid w:val="00B60FB1"/>
    <w:rsid w:val="00B6101B"/>
    <w:rsid w:val="00B61351"/>
    <w:rsid w:val="00B621D5"/>
    <w:rsid w:val="00B63EAA"/>
    <w:rsid w:val="00B71116"/>
    <w:rsid w:val="00B757EF"/>
    <w:rsid w:val="00B75EC8"/>
    <w:rsid w:val="00B75F73"/>
    <w:rsid w:val="00B76612"/>
    <w:rsid w:val="00B81726"/>
    <w:rsid w:val="00B8523A"/>
    <w:rsid w:val="00B85994"/>
    <w:rsid w:val="00B85C54"/>
    <w:rsid w:val="00B878A2"/>
    <w:rsid w:val="00B91835"/>
    <w:rsid w:val="00B91D6B"/>
    <w:rsid w:val="00B927CF"/>
    <w:rsid w:val="00B933A3"/>
    <w:rsid w:val="00B96D60"/>
    <w:rsid w:val="00B9744E"/>
    <w:rsid w:val="00B97B5A"/>
    <w:rsid w:val="00BA01FA"/>
    <w:rsid w:val="00BA047A"/>
    <w:rsid w:val="00BA0D2D"/>
    <w:rsid w:val="00BA0E7D"/>
    <w:rsid w:val="00BA134A"/>
    <w:rsid w:val="00BA226D"/>
    <w:rsid w:val="00BA240A"/>
    <w:rsid w:val="00BA24C2"/>
    <w:rsid w:val="00BA4361"/>
    <w:rsid w:val="00BA57B3"/>
    <w:rsid w:val="00BA5DC8"/>
    <w:rsid w:val="00BB05F9"/>
    <w:rsid w:val="00BB3A85"/>
    <w:rsid w:val="00BB41DE"/>
    <w:rsid w:val="00BB5707"/>
    <w:rsid w:val="00BC0CA8"/>
    <w:rsid w:val="00BC1966"/>
    <w:rsid w:val="00BC1CB9"/>
    <w:rsid w:val="00BC342D"/>
    <w:rsid w:val="00BC3FF7"/>
    <w:rsid w:val="00BC7BB0"/>
    <w:rsid w:val="00BC7C67"/>
    <w:rsid w:val="00BD09F8"/>
    <w:rsid w:val="00BD0A14"/>
    <w:rsid w:val="00BD18E3"/>
    <w:rsid w:val="00BD1A94"/>
    <w:rsid w:val="00BD1E9B"/>
    <w:rsid w:val="00BD2FF2"/>
    <w:rsid w:val="00BD3257"/>
    <w:rsid w:val="00BD391A"/>
    <w:rsid w:val="00BD66FE"/>
    <w:rsid w:val="00BD69E6"/>
    <w:rsid w:val="00BE06AF"/>
    <w:rsid w:val="00BE147A"/>
    <w:rsid w:val="00BE3CD0"/>
    <w:rsid w:val="00BE582D"/>
    <w:rsid w:val="00BF0C57"/>
    <w:rsid w:val="00BF1D8D"/>
    <w:rsid w:val="00BF29B2"/>
    <w:rsid w:val="00BF2D50"/>
    <w:rsid w:val="00BF34F3"/>
    <w:rsid w:val="00BF3726"/>
    <w:rsid w:val="00BF3C39"/>
    <w:rsid w:val="00BF485F"/>
    <w:rsid w:val="00BF4A5E"/>
    <w:rsid w:val="00BF5A96"/>
    <w:rsid w:val="00BF61B3"/>
    <w:rsid w:val="00BF740D"/>
    <w:rsid w:val="00BF78CF"/>
    <w:rsid w:val="00C0045A"/>
    <w:rsid w:val="00C00BAA"/>
    <w:rsid w:val="00C02808"/>
    <w:rsid w:val="00C02A11"/>
    <w:rsid w:val="00C02BB4"/>
    <w:rsid w:val="00C05329"/>
    <w:rsid w:val="00C053FE"/>
    <w:rsid w:val="00C064ED"/>
    <w:rsid w:val="00C06F5E"/>
    <w:rsid w:val="00C11D0B"/>
    <w:rsid w:val="00C12EB8"/>
    <w:rsid w:val="00C138B4"/>
    <w:rsid w:val="00C13A24"/>
    <w:rsid w:val="00C1416F"/>
    <w:rsid w:val="00C17AF2"/>
    <w:rsid w:val="00C20CA8"/>
    <w:rsid w:val="00C21EA9"/>
    <w:rsid w:val="00C22C87"/>
    <w:rsid w:val="00C2353B"/>
    <w:rsid w:val="00C23C2A"/>
    <w:rsid w:val="00C2644B"/>
    <w:rsid w:val="00C3053D"/>
    <w:rsid w:val="00C31CE1"/>
    <w:rsid w:val="00C326A8"/>
    <w:rsid w:val="00C3614E"/>
    <w:rsid w:val="00C363BD"/>
    <w:rsid w:val="00C36692"/>
    <w:rsid w:val="00C36971"/>
    <w:rsid w:val="00C370AB"/>
    <w:rsid w:val="00C37361"/>
    <w:rsid w:val="00C3751C"/>
    <w:rsid w:val="00C40AC7"/>
    <w:rsid w:val="00C426B8"/>
    <w:rsid w:val="00C43B05"/>
    <w:rsid w:val="00C450AA"/>
    <w:rsid w:val="00C46202"/>
    <w:rsid w:val="00C47559"/>
    <w:rsid w:val="00C520AB"/>
    <w:rsid w:val="00C53B2A"/>
    <w:rsid w:val="00C53ECF"/>
    <w:rsid w:val="00C546E3"/>
    <w:rsid w:val="00C551A5"/>
    <w:rsid w:val="00C55D30"/>
    <w:rsid w:val="00C56862"/>
    <w:rsid w:val="00C56F5E"/>
    <w:rsid w:val="00C57883"/>
    <w:rsid w:val="00C6297C"/>
    <w:rsid w:val="00C6346B"/>
    <w:rsid w:val="00C6395F"/>
    <w:rsid w:val="00C64081"/>
    <w:rsid w:val="00C650C5"/>
    <w:rsid w:val="00C6618F"/>
    <w:rsid w:val="00C67C7C"/>
    <w:rsid w:val="00C67E67"/>
    <w:rsid w:val="00C70C0F"/>
    <w:rsid w:val="00C71168"/>
    <w:rsid w:val="00C7137B"/>
    <w:rsid w:val="00C71F62"/>
    <w:rsid w:val="00C72DE6"/>
    <w:rsid w:val="00C73109"/>
    <w:rsid w:val="00C73E17"/>
    <w:rsid w:val="00C76827"/>
    <w:rsid w:val="00C76F66"/>
    <w:rsid w:val="00C771BB"/>
    <w:rsid w:val="00C7748D"/>
    <w:rsid w:val="00C80232"/>
    <w:rsid w:val="00C80C4F"/>
    <w:rsid w:val="00C821EE"/>
    <w:rsid w:val="00C875B1"/>
    <w:rsid w:val="00C87C0B"/>
    <w:rsid w:val="00C90C9A"/>
    <w:rsid w:val="00C91AA1"/>
    <w:rsid w:val="00CA0341"/>
    <w:rsid w:val="00CA1377"/>
    <w:rsid w:val="00CA179B"/>
    <w:rsid w:val="00CA1CE9"/>
    <w:rsid w:val="00CA28AF"/>
    <w:rsid w:val="00CA5A85"/>
    <w:rsid w:val="00CA7379"/>
    <w:rsid w:val="00CA7465"/>
    <w:rsid w:val="00CB0C53"/>
    <w:rsid w:val="00CB1C1E"/>
    <w:rsid w:val="00CB26FA"/>
    <w:rsid w:val="00CB6533"/>
    <w:rsid w:val="00CC0940"/>
    <w:rsid w:val="00CC1901"/>
    <w:rsid w:val="00CC1F4B"/>
    <w:rsid w:val="00CC2E0C"/>
    <w:rsid w:val="00CC37C4"/>
    <w:rsid w:val="00CC3808"/>
    <w:rsid w:val="00CC4ABD"/>
    <w:rsid w:val="00CC4F8C"/>
    <w:rsid w:val="00CC552D"/>
    <w:rsid w:val="00CC6D8A"/>
    <w:rsid w:val="00CD0C49"/>
    <w:rsid w:val="00CD15CB"/>
    <w:rsid w:val="00CD26CA"/>
    <w:rsid w:val="00CD405D"/>
    <w:rsid w:val="00CD5FBA"/>
    <w:rsid w:val="00CE1985"/>
    <w:rsid w:val="00CE297D"/>
    <w:rsid w:val="00CE2F31"/>
    <w:rsid w:val="00CE472D"/>
    <w:rsid w:val="00CE4F8D"/>
    <w:rsid w:val="00CE58B6"/>
    <w:rsid w:val="00CE6811"/>
    <w:rsid w:val="00CF1993"/>
    <w:rsid w:val="00CF33DD"/>
    <w:rsid w:val="00CF4360"/>
    <w:rsid w:val="00CF527B"/>
    <w:rsid w:val="00CF6F62"/>
    <w:rsid w:val="00CF7733"/>
    <w:rsid w:val="00CF7A3D"/>
    <w:rsid w:val="00D01C07"/>
    <w:rsid w:val="00D02720"/>
    <w:rsid w:val="00D04D3F"/>
    <w:rsid w:val="00D05E1C"/>
    <w:rsid w:val="00D06245"/>
    <w:rsid w:val="00D07922"/>
    <w:rsid w:val="00D07B39"/>
    <w:rsid w:val="00D210F8"/>
    <w:rsid w:val="00D2306E"/>
    <w:rsid w:val="00D2568C"/>
    <w:rsid w:val="00D259B9"/>
    <w:rsid w:val="00D26D25"/>
    <w:rsid w:val="00D27097"/>
    <w:rsid w:val="00D3022E"/>
    <w:rsid w:val="00D31D23"/>
    <w:rsid w:val="00D41F8C"/>
    <w:rsid w:val="00D44FFE"/>
    <w:rsid w:val="00D458F0"/>
    <w:rsid w:val="00D45FBE"/>
    <w:rsid w:val="00D46B44"/>
    <w:rsid w:val="00D46F55"/>
    <w:rsid w:val="00D5025B"/>
    <w:rsid w:val="00D51FB8"/>
    <w:rsid w:val="00D55040"/>
    <w:rsid w:val="00D55360"/>
    <w:rsid w:val="00D56135"/>
    <w:rsid w:val="00D563D5"/>
    <w:rsid w:val="00D56C7D"/>
    <w:rsid w:val="00D572F6"/>
    <w:rsid w:val="00D57703"/>
    <w:rsid w:val="00D6097E"/>
    <w:rsid w:val="00D651A6"/>
    <w:rsid w:val="00D659BD"/>
    <w:rsid w:val="00D66256"/>
    <w:rsid w:val="00D66681"/>
    <w:rsid w:val="00D67BDB"/>
    <w:rsid w:val="00D80AAE"/>
    <w:rsid w:val="00D81C88"/>
    <w:rsid w:val="00D824DC"/>
    <w:rsid w:val="00D830E9"/>
    <w:rsid w:val="00D843ED"/>
    <w:rsid w:val="00D84B53"/>
    <w:rsid w:val="00D852DB"/>
    <w:rsid w:val="00D862BB"/>
    <w:rsid w:val="00D918CD"/>
    <w:rsid w:val="00D92FDC"/>
    <w:rsid w:val="00D93978"/>
    <w:rsid w:val="00D94097"/>
    <w:rsid w:val="00D97B45"/>
    <w:rsid w:val="00DA0FB0"/>
    <w:rsid w:val="00DA562D"/>
    <w:rsid w:val="00DA5925"/>
    <w:rsid w:val="00DA7436"/>
    <w:rsid w:val="00DA7FF8"/>
    <w:rsid w:val="00DB2512"/>
    <w:rsid w:val="00DB53A9"/>
    <w:rsid w:val="00DB6EC8"/>
    <w:rsid w:val="00DB7F59"/>
    <w:rsid w:val="00DC0626"/>
    <w:rsid w:val="00DC169C"/>
    <w:rsid w:val="00DC481C"/>
    <w:rsid w:val="00DD0D1B"/>
    <w:rsid w:val="00DD261A"/>
    <w:rsid w:val="00DD2A36"/>
    <w:rsid w:val="00DD38B8"/>
    <w:rsid w:val="00DD4EC8"/>
    <w:rsid w:val="00DD551E"/>
    <w:rsid w:val="00DD5B80"/>
    <w:rsid w:val="00DD6A48"/>
    <w:rsid w:val="00DE0238"/>
    <w:rsid w:val="00DE1C1F"/>
    <w:rsid w:val="00DE28BA"/>
    <w:rsid w:val="00DE34E4"/>
    <w:rsid w:val="00DE3B8F"/>
    <w:rsid w:val="00DE3C4F"/>
    <w:rsid w:val="00DE45CA"/>
    <w:rsid w:val="00DE51F5"/>
    <w:rsid w:val="00DE5223"/>
    <w:rsid w:val="00DE5569"/>
    <w:rsid w:val="00DE6D11"/>
    <w:rsid w:val="00DE73A6"/>
    <w:rsid w:val="00DE79AA"/>
    <w:rsid w:val="00DF072D"/>
    <w:rsid w:val="00DF208D"/>
    <w:rsid w:val="00DF26EC"/>
    <w:rsid w:val="00DF31D8"/>
    <w:rsid w:val="00DF4241"/>
    <w:rsid w:val="00DF567B"/>
    <w:rsid w:val="00DF6F19"/>
    <w:rsid w:val="00DF723F"/>
    <w:rsid w:val="00E00489"/>
    <w:rsid w:val="00E006AC"/>
    <w:rsid w:val="00E026F7"/>
    <w:rsid w:val="00E02E9F"/>
    <w:rsid w:val="00E04EA2"/>
    <w:rsid w:val="00E05292"/>
    <w:rsid w:val="00E06627"/>
    <w:rsid w:val="00E0712A"/>
    <w:rsid w:val="00E10283"/>
    <w:rsid w:val="00E12CE6"/>
    <w:rsid w:val="00E12DFB"/>
    <w:rsid w:val="00E147CA"/>
    <w:rsid w:val="00E15A80"/>
    <w:rsid w:val="00E15C1F"/>
    <w:rsid w:val="00E1769E"/>
    <w:rsid w:val="00E20122"/>
    <w:rsid w:val="00E21625"/>
    <w:rsid w:val="00E21FE7"/>
    <w:rsid w:val="00E23D3D"/>
    <w:rsid w:val="00E273F3"/>
    <w:rsid w:val="00E30D5E"/>
    <w:rsid w:val="00E3233D"/>
    <w:rsid w:val="00E3286B"/>
    <w:rsid w:val="00E33097"/>
    <w:rsid w:val="00E33B12"/>
    <w:rsid w:val="00E34054"/>
    <w:rsid w:val="00E3407D"/>
    <w:rsid w:val="00E34AAB"/>
    <w:rsid w:val="00E34EBA"/>
    <w:rsid w:val="00E36B97"/>
    <w:rsid w:val="00E37172"/>
    <w:rsid w:val="00E4158E"/>
    <w:rsid w:val="00E41694"/>
    <w:rsid w:val="00E4514B"/>
    <w:rsid w:val="00E45511"/>
    <w:rsid w:val="00E511B7"/>
    <w:rsid w:val="00E516D1"/>
    <w:rsid w:val="00E51E2B"/>
    <w:rsid w:val="00E53820"/>
    <w:rsid w:val="00E53EE6"/>
    <w:rsid w:val="00E54626"/>
    <w:rsid w:val="00E54BD9"/>
    <w:rsid w:val="00E559B1"/>
    <w:rsid w:val="00E60756"/>
    <w:rsid w:val="00E6249B"/>
    <w:rsid w:val="00E6368F"/>
    <w:rsid w:val="00E63E5B"/>
    <w:rsid w:val="00E6425B"/>
    <w:rsid w:val="00E6600A"/>
    <w:rsid w:val="00E6683F"/>
    <w:rsid w:val="00E726C0"/>
    <w:rsid w:val="00E75862"/>
    <w:rsid w:val="00E77F9F"/>
    <w:rsid w:val="00E80476"/>
    <w:rsid w:val="00E842C1"/>
    <w:rsid w:val="00E846C1"/>
    <w:rsid w:val="00E85096"/>
    <w:rsid w:val="00E855EC"/>
    <w:rsid w:val="00E85812"/>
    <w:rsid w:val="00E901F9"/>
    <w:rsid w:val="00E91002"/>
    <w:rsid w:val="00E94323"/>
    <w:rsid w:val="00E94486"/>
    <w:rsid w:val="00E9688F"/>
    <w:rsid w:val="00E972A7"/>
    <w:rsid w:val="00EA2DFF"/>
    <w:rsid w:val="00EA35A9"/>
    <w:rsid w:val="00EA3ED2"/>
    <w:rsid w:val="00EA40AB"/>
    <w:rsid w:val="00EA4E20"/>
    <w:rsid w:val="00EA5CFC"/>
    <w:rsid w:val="00EA6237"/>
    <w:rsid w:val="00EA66E7"/>
    <w:rsid w:val="00EA7133"/>
    <w:rsid w:val="00EA7E54"/>
    <w:rsid w:val="00EB09D4"/>
    <w:rsid w:val="00EB53E3"/>
    <w:rsid w:val="00EB5D48"/>
    <w:rsid w:val="00EC199A"/>
    <w:rsid w:val="00EC2E3A"/>
    <w:rsid w:val="00EC31AC"/>
    <w:rsid w:val="00EC4BE0"/>
    <w:rsid w:val="00EC7D45"/>
    <w:rsid w:val="00ED1379"/>
    <w:rsid w:val="00ED2967"/>
    <w:rsid w:val="00ED2A67"/>
    <w:rsid w:val="00ED2F1B"/>
    <w:rsid w:val="00ED37A7"/>
    <w:rsid w:val="00ED43F9"/>
    <w:rsid w:val="00ED53CC"/>
    <w:rsid w:val="00ED55FE"/>
    <w:rsid w:val="00ED6206"/>
    <w:rsid w:val="00EE00C4"/>
    <w:rsid w:val="00EE30C2"/>
    <w:rsid w:val="00EE335C"/>
    <w:rsid w:val="00EE6512"/>
    <w:rsid w:val="00EE65DF"/>
    <w:rsid w:val="00EE6B59"/>
    <w:rsid w:val="00EE6F35"/>
    <w:rsid w:val="00EF10B1"/>
    <w:rsid w:val="00EF1E1F"/>
    <w:rsid w:val="00EF28AE"/>
    <w:rsid w:val="00EF2F1F"/>
    <w:rsid w:val="00EF3131"/>
    <w:rsid w:val="00EF3C7D"/>
    <w:rsid w:val="00EF4482"/>
    <w:rsid w:val="00EF6626"/>
    <w:rsid w:val="00EF6C7B"/>
    <w:rsid w:val="00EF737B"/>
    <w:rsid w:val="00EF7509"/>
    <w:rsid w:val="00F00416"/>
    <w:rsid w:val="00F0056D"/>
    <w:rsid w:val="00F01C1B"/>
    <w:rsid w:val="00F02E1C"/>
    <w:rsid w:val="00F050DB"/>
    <w:rsid w:val="00F05EB1"/>
    <w:rsid w:val="00F07738"/>
    <w:rsid w:val="00F10991"/>
    <w:rsid w:val="00F1301F"/>
    <w:rsid w:val="00F1353F"/>
    <w:rsid w:val="00F13DEA"/>
    <w:rsid w:val="00F156CC"/>
    <w:rsid w:val="00F15E89"/>
    <w:rsid w:val="00F17E66"/>
    <w:rsid w:val="00F17ED2"/>
    <w:rsid w:val="00F22273"/>
    <w:rsid w:val="00F2356B"/>
    <w:rsid w:val="00F23B34"/>
    <w:rsid w:val="00F24104"/>
    <w:rsid w:val="00F24E94"/>
    <w:rsid w:val="00F25A7C"/>
    <w:rsid w:val="00F30034"/>
    <w:rsid w:val="00F31E39"/>
    <w:rsid w:val="00F3380A"/>
    <w:rsid w:val="00F356D2"/>
    <w:rsid w:val="00F35765"/>
    <w:rsid w:val="00F37DBA"/>
    <w:rsid w:val="00F402F4"/>
    <w:rsid w:val="00F40311"/>
    <w:rsid w:val="00F40E2D"/>
    <w:rsid w:val="00F42460"/>
    <w:rsid w:val="00F45803"/>
    <w:rsid w:val="00F46792"/>
    <w:rsid w:val="00F55488"/>
    <w:rsid w:val="00F55DD1"/>
    <w:rsid w:val="00F563C3"/>
    <w:rsid w:val="00F5774F"/>
    <w:rsid w:val="00F57866"/>
    <w:rsid w:val="00F6097A"/>
    <w:rsid w:val="00F612E5"/>
    <w:rsid w:val="00F651A0"/>
    <w:rsid w:val="00F6653F"/>
    <w:rsid w:val="00F6661E"/>
    <w:rsid w:val="00F70F6A"/>
    <w:rsid w:val="00F71D31"/>
    <w:rsid w:val="00F72375"/>
    <w:rsid w:val="00F72BF6"/>
    <w:rsid w:val="00F772B0"/>
    <w:rsid w:val="00F80DAC"/>
    <w:rsid w:val="00F817F8"/>
    <w:rsid w:val="00F81FC2"/>
    <w:rsid w:val="00F83060"/>
    <w:rsid w:val="00F83F3A"/>
    <w:rsid w:val="00F85319"/>
    <w:rsid w:val="00F86210"/>
    <w:rsid w:val="00F86733"/>
    <w:rsid w:val="00F87B33"/>
    <w:rsid w:val="00F909DF"/>
    <w:rsid w:val="00F90DA3"/>
    <w:rsid w:val="00F90DF7"/>
    <w:rsid w:val="00F91712"/>
    <w:rsid w:val="00F92BFD"/>
    <w:rsid w:val="00F92E63"/>
    <w:rsid w:val="00F92EF5"/>
    <w:rsid w:val="00F945C4"/>
    <w:rsid w:val="00F960A1"/>
    <w:rsid w:val="00F9679E"/>
    <w:rsid w:val="00F972F7"/>
    <w:rsid w:val="00FA0586"/>
    <w:rsid w:val="00FA0905"/>
    <w:rsid w:val="00FA0AF9"/>
    <w:rsid w:val="00FA20E1"/>
    <w:rsid w:val="00FA2C64"/>
    <w:rsid w:val="00FA34D7"/>
    <w:rsid w:val="00FA4E6F"/>
    <w:rsid w:val="00FA60DD"/>
    <w:rsid w:val="00FA6A69"/>
    <w:rsid w:val="00FB2AC3"/>
    <w:rsid w:val="00FB7E2D"/>
    <w:rsid w:val="00FC0986"/>
    <w:rsid w:val="00FC0A47"/>
    <w:rsid w:val="00FC1683"/>
    <w:rsid w:val="00FC2C7A"/>
    <w:rsid w:val="00FC4121"/>
    <w:rsid w:val="00FC5B8E"/>
    <w:rsid w:val="00FD568B"/>
    <w:rsid w:val="00FD5DBD"/>
    <w:rsid w:val="00FD66E6"/>
    <w:rsid w:val="00FD6C4F"/>
    <w:rsid w:val="00FD767D"/>
    <w:rsid w:val="00FE028D"/>
    <w:rsid w:val="00FE0390"/>
    <w:rsid w:val="00FE0E09"/>
    <w:rsid w:val="00FE13EF"/>
    <w:rsid w:val="00FE2C3D"/>
    <w:rsid w:val="00FE4D43"/>
    <w:rsid w:val="00FE5AE7"/>
    <w:rsid w:val="00FE63DE"/>
    <w:rsid w:val="00FE6935"/>
    <w:rsid w:val="00FF0BF9"/>
    <w:rsid w:val="00FF11F4"/>
    <w:rsid w:val="00FF1459"/>
    <w:rsid w:val="00FF3C35"/>
    <w:rsid w:val="00FF3F28"/>
    <w:rsid w:val="00FF4979"/>
    <w:rsid w:val="00FF53F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20761"/>
    <w:pPr>
      <w:spacing w:after="200" w:line="276" w:lineRule="auto"/>
    </w:pPr>
    <w:rPr>
      <w:sz w:val="24"/>
    </w:rPr>
  </w:style>
  <w:style w:type="paragraph" w:styleId="Ttulo1">
    <w:name w:val="heading 1"/>
    <w:basedOn w:val="Normal"/>
    <w:next w:val="Normal"/>
    <w:link w:val="Ttulo1Car"/>
    <w:uiPriority w:val="99"/>
    <w:qFormat/>
    <w:rsid w:val="00450843"/>
    <w:pPr>
      <w:keepNext/>
      <w:keepLines/>
      <w:spacing w:before="480" w:after="0"/>
      <w:outlineLvl w:val="0"/>
    </w:pPr>
    <w:rPr>
      <w:rFonts w:ascii="Cambria" w:hAnsi="Cambria"/>
      <w:b/>
      <w:bCs/>
      <w:color w:val="365F91"/>
      <w:sz w:val="28"/>
      <w:szCs w:val="28"/>
    </w:rPr>
  </w:style>
  <w:style w:type="paragraph" w:styleId="Ttulo2">
    <w:name w:val="heading 2"/>
    <w:basedOn w:val="Standard"/>
    <w:next w:val="Textbody"/>
    <w:link w:val="Ttulo2Car"/>
    <w:uiPriority w:val="99"/>
    <w:qFormat/>
    <w:rsid w:val="001505B9"/>
    <w:pPr>
      <w:spacing w:after="0" w:line="240" w:lineRule="auto"/>
      <w:outlineLvl w:val="1"/>
    </w:pPr>
    <w:rPr>
      <w:rFonts w:ascii="Times New Roman" w:hAnsi="Times New Roman" w:cs="Times New Roman"/>
      <w:b/>
      <w:bCs/>
      <w:color w:val="365F91"/>
      <w:sz w:val="28"/>
      <w:szCs w:val="36"/>
      <w:lang w:eastAsia="es-UY"/>
    </w:rPr>
  </w:style>
  <w:style w:type="paragraph" w:styleId="Ttulo3">
    <w:name w:val="heading 3"/>
    <w:basedOn w:val="Normal"/>
    <w:next w:val="Normal"/>
    <w:link w:val="Ttulo3Car"/>
    <w:uiPriority w:val="99"/>
    <w:qFormat/>
    <w:rsid w:val="00CF6F62"/>
    <w:pPr>
      <w:keepNext/>
      <w:keepLines/>
      <w:spacing w:before="200" w:after="0"/>
      <w:outlineLvl w:val="2"/>
    </w:pPr>
    <w:rPr>
      <w:rFonts w:ascii="Cambria" w:hAnsi="Cambria"/>
      <w:b/>
      <w:bCs/>
      <w:color w:val="4F81BD"/>
    </w:rPr>
  </w:style>
  <w:style w:type="paragraph" w:styleId="Ttulo4">
    <w:name w:val="heading 4"/>
    <w:basedOn w:val="Normal"/>
    <w:next w:val="Normal"/>
    <w:link w:val="Ttulo4Car"/>
    <w:uiPriority w:val="99"/>
    <w:qFormat/>
    <w:rsid w:val="00694E16"/>
    <w:pPr>
      <w:keepNext/>
      <w:keepLines/>
      <w:spacing w:after="0"/>
      <w:outlineLvl w:val="3"/>
    </w:pPr>
    <w:rPr>
      <w:b/>
      <w:bCs/>
      <w:iCs/>
      <w:color w:val="4F81BD"/>
    </w:rPr>
  </w:style>
  <w:style w:type="paragraph" w:styleId="Ttulo5">
    <w:name w:val="heading 5"/>
    <w:basedOn w:val="Normal"/>
    <w:next w:val="Normal"/>
    <w:link w:val="Ttulo5Car"/>
    <w:uiPriority w:val="99"/>
    <w:qFormat/>
    <w:rsid w:val="00694E16"/>
    <w:pPr>
      <w:keepNext/>
      <w:keepLines/>
      <w:spacing w:after="0"/>
      <w:outlineLvl w:val="4"/>
    </w:pPr>
    <w:rPr>
      <w:b/>
      <w:color w:val="365F91"/>
    </w:rPr>
  </w:style>
  <w:style w:type="paragraph" w:styleId="Ttulo6">
    <w:name w:val="heading 6"/>
    <w:basedOn w:val="Normal"/>
    <w:next w:val="Normal"/>
    <w:link w:val="Ttulo6Car"/>
    <w:uiPriority w:val="99"/>
    <w:qFormat/>
    <w:rsid w:val="005312CF"/>
    <w:pPr>
      <w:keepNext/>
      <w:keepLines/>
      <w:spacing w:after="0"/>
      <w:outlineLvl w:val="5"/>
    </w:pPr>
    <w:rPr>
      <w:b/>
      <w:iCs/>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50843"/>
    <w:rPr>
      <w:rFonts w:ascii="Cambria" w:hAnsi="Cambria" w:cs="Times New Roman"/>
      <w:b/>
      <w:bCs/>
      <w:color w:val="365F91"/>
      <w:sz w:val="28"/>
      <w:szCs w:val="28"/>
    </w:rPr>
  </w:style>
  <w:style w:type="character" w:customStyle="1" w:styleId="Ttulo2Car">
    <w:name w:val="Título 2 Car"/>
    <w:basedOn w:val="Fuentedeprrafopredeter"/>
    <w:link w:val="Ttulo2"/>
    <w:uiPriority w:val="99"/>
    <w:locked/>
    <w:rsid w:val="001505B9"/>
    <w:rPr>
      <w:rFonts w:ascii="Times New Roman" w:hAnsi="Times New Roman" w:cs="Times New Roman"/>
      <w:b/>
      <w:bCs/>
      <w:color w:val="365F91"/>
      <w:kern w:val="3"/>
      <w:sz w:val="36"/>
      <w:szCs w:val="36"/>
    </w:rPr>
  </w:style>
  <w:style w:type="character" w:customStyle="1" w:styleId="Ttulo3Car">
    <w:name w:val="Título 3 Car"/>
    <w:basedOn w:val="Fuentedeprrafopredeter"/>
    <w:link w:val="Ttulo3"/>
    <w:uiPriority w:val="99"/>
    <w:locked/>
    <w:rsid w:val="00CF6F62"/>
    <w:rPr>
      <w:rFonts w:ascii="Cambria" w:hAnsi="Cambria" w:cs="Times New Roman"/>
      <w:b/>
      <w:bCs/>
      <w:color w:val="4F81BD"/>
      <w:sz w:val="24"/>
    </w:rPr>
  </w:style>
  <w:style w:type="character" w:customStyle="1" w:styleId="Ttulo4Car">
    <w:name w:val="Título 4 Car"/>
    <w:basedOn w:val="Fuentedeprrafopredeter"/>
    <w:link w:val="Ttulo4"/>
    <w:uiPriority w:val="99"/>
    <w:locked/>
    <w:rsid w:val="00694E16"/>
    <w:rPr>
      <w:rFonts w:eastAsia="Times New Roman" w:cs="Times New Roman"/>
      <w:b/>
      <w:bCs/>
      <w:iCs/>
      <w:color w:val="4F81BD"/>
      <w:sz w:val="24"/>
    </w:rPr>
  </w:style>
  <w:style w:type="character" w:customStyle="1" w:styleId="Ttulo5Car">
    <w:name w:val="Título 5 Car"/>
    <w:basedOn w:val="Fuentedeprrafopredeter"/>
    <w:link w:val="Ttulo5"/>
    <w:uiPriority w:val="99"/>
    <w:locked/>
    <w:rsid w:val="00694E16"/>
    <w:rPr>
      <w:rFonts w:eastAsia="Times New Roman" w:cs="Times New Roman"/>
      <w:b/>
      <w:color w:val="365F91"/>
      <w:sz w:val="24"/>
    </w:rPr>
  </w:style>
  <w:style w:type="character" w:customStyle="1" w:styleId="Ttulo6Car">
    <w:name w:val="Título 6 Car"/>
    <w:basedOn w:val="Fuentedeprrafopredeter"/>
    <w:link w:val="Ttulo6"/>
    <w:uiPriority w:val="99"/>
    <w:locked/>
    <w:rsid w:val="005312CF"/>
    <w:rPr>
      <w:rFonts w:eastAsia="Times New Roman" w:cs="Times New Roman"/>
      <w:b/>
      <w:iCs/>
      <w:color w:val="365F91"/>
      <w:sz w:val="24"/>
    </w:rPr>
  </w:style>
  <w:style w:type="paragraph" w:customStyle="1" w:styleId="Standard">
    <w:name w:val="Standard"/>
    <w:uiPriority w:val="99"/>
    <w:rsid w:val="0033722F"/>
    <w:pPr>
      <w:suppressAutoHyphens/>
      <w:autoSpaceDN w:val="0"/>
      <w:spacing w:after="200" w:line="276" w:lineRule="auto"/>
      <w:textAlignment w:val="baseline"/>
    </w:pPr>
    <w:rPr>
      <w:rFonts w:cs="F"/>
      <w:kern w:val="3"/>
      <w:lang w:eastAsia="en-US"/>
    </w:rPr>
  </w:style>
  <w:style w:type="paragraph" w:customStyle="1" w:styleId="Textbody">
    <w:name w:val="Text body"/>
    <w:basedOn w:val="Standard"/>
    <w:uiPriority w:val="99"/>
    <w:rsid w:val="0033722F"/>
    <w:pPr>
      <w:spacing w:after="120" w:line="240" w:lineRule="auto"/>
    </w:pPr>
    <w:rPr>
      <w:rFonts w:ascii="Arial" w:hAnsi="Arial" w:cs="Times New Roman"/>
      <w:sz w:val="20"/>
      <w:szCs w:val="20"/>
      <w:lang w:val="es-ES" w:eastAsia="es-ES"/>
    </w:rPr>
  </w:style>
  <w:style w:type="paragraph" w:styleId="NormalWeb">
    <w:name w:val="Normal (Web)"/>
    <w:basedOn w:val="Normal"/>
    <w:uiPriority w:val="99"/>
    <w:rsid w:val="00CA0341"/>
    <w:pPr>
      <w:spacing w:before="100" w:beforeAutospacing="1" w:after="119" w:line="240" w:lineRule="auto"/>
    </w:pPr>
    <w:rPr>
      <w:rFonts w:ascii="Times New Roman" w:hAnsi="Times New Roman"/>
      <w:szCs w:val="24"/>
    </w:rPr>
  </w:style>
  <w:style w:type="paragraph" w:customStyle="1" w:styleId="Default">
    <w:name w:val="Default"/>
    <w:uiPriority w:val="99"/>
    <w:rsid w:val="00801D9F"/>
    <w:pPr>
      <w:autoSpaceDE w:val="0"/>
      <w:autoSpaceDN w:val="0"/>
      <w:adjustRightInd w:val="0"/>
    </w:pPr>
    <w:rPr>
      <w:rFonts w:cs="Calibri"/>
      <w:color w:val="000000"/>
      <w:sz w:val="24"/>
      <w:szCs w:val="24"/>
    </w:rPr>
  </w:style>
  <w:style w:type="paragraph" w:customStyle="1" w:styleId="presentacionp">
    <w:name w:val="presentacionp"/>
    <w:basedOn w:val="Default"/>
    <w:next w:val="Default"/>
    <w:uiPriority w:val="99"/>
    <w:rsid w:val="00801D9F"/>
    <w:rPr>
      <w:rFonts w:cs="Times New Roman"/>
      <w:color w:val="auto"/>
    </w:rPr>
  </w:style>
  <w:style w:type="paragraph" w:styleId="Prrafodelista">
    <w:name w:val="List Paragraph"/>
    <w:basedOn w:val="Normal"/>
    <w:uiPriority w:val="34"/>
    <w:qFormat/>
    <w:rsid w:val="00263E38"/>
    <w:pPr>
      <w:ind w:left="720"/>
      <w:contextualSpacing/>
    </w:pPr>
  </w:style>
  <w:style w:type="paragraph" w:styleId="Textodeglobo">
    <w:name w:val="Balloon Text"/>
    <w:basedOn w:val="Normal"/>
    <w:link w:val="TextodegloboCar"/>
    <w:uiPriority w:val="99"/>
    <w:semiHidden/>
    <w:rsid w:val="00701D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01D2D"/>
    <w:rPr>
      <w:rFonts w:ascii="Tahoma" w:hAnsi="Tahoma" w:cs="Tahoma"/>
      <w:sz w:val="16"/>
      <w:szCs w:val="16"/>
    </w:rPr>
  </w:style>
  <w:style w:type="table" w:styleId="Tablaconcuadrcula">
    <w:name w:val="Table Grid"/>
    <w:basedOn w:val="Tablanormal"/>
    <w:uiPriority w:val="99"/>
    <w:rsid w:val="008F70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uiPriority w:val="99"/>
    <w:rsid w:val="00AA0371"/>
    <w:rPr>
      <w:rFonts w:cs="Times New Roman"/>
    </w:rPr>
  </w:style>
  <w:style w:type="character" w:customStyle="1" w:styleId="apple-converted-space">
    <w:name w:val="apple-converted-space"/>
    <w:basedOn w:val="Fuentedeprrafopredeter"/>
    <w:uiPriority w:val="99"/>
    <w:rsid w:val="00AA0371"/>
    <w:rPr>
      <w:rFonts w:cs="Times New Roman"/>
    </w:rPr>
  </w:style>
  <w:style w:type="paragraph" w:styleId="Encabezado">
    <w:name w:val="header"/>
    <w:basedOn w:val="Normal"/>
    <w:link w:val="EncabezadoCar"/>
    <w:uiPriority w:val="99"/>
    <w:rsid w:val="00547A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547A2D"/>
    <w:rPr>
      <w:rFonts w:cs="Times New Roman"/>
    </w:rPr>
  </w:style>
  <w:style w:type="paragraph" w:styleId="Piedepgina">
    <w:name w:val="footer"/>
    <w:basedOn w:val="Normal"/>
    <w:link w:val="PiedepginaCar"/>
    <w:uiPriority w:val="99"/>
    <w:rsid w:val="00547A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547A2D"/>
    <w:rPr>
      <w:rFonts w:cs="Times New Roman"/>
    </w:rPr>
  </w:style>
  <w:style w:type="character" w:styleId="Nmerodepgina">
    <w:name w:val="page number"/>
    <w:basedOn w:val="Fuentedeprrafopredeter"/>
    <w:uiPriority w:val="99"/>
    <w:rsid w:val="0096694E"/>
    <w:rPr>
      <w:rFonts w:cs="Times New Roman"/>
    </w:rPr>
  </w:style>
  <w:style w:type="paragraph" w:customStyle="1" w:styleId="TableContents">
    <w:name w:val="Table Contents"/>
    <w:basedOn w:val="Standard"/>
    <w:uiPriority w:val="99"/>
    <w:rsid w:val="0033722F"/>
    <w:pPr>
      <w:suppressLineNumbers/>
    </w:pPr>
  </w:style>
  <w:style w:type="paragraph" w:customStyle="1" w:styleId="Estilo1">
    <w:name w:val="Estilo1"/>
    <w:basedOn w:val="Ttulo2"/>
    <w:uiPriority w:val="99"/>
    <w:rsid w:val="001505B9"/>
    <w:rPr>
      <w:rFonts w:ascii="Calibri" w:hAnsi="Calibri"/>
      <w:color w:val="548DD4"/>
      <w:sz w:val="32"/>
    </w:rPr>
  </w:style>
  <w:style w:type="paragraph" w:styleId="TtulodeTDC">
    <w:name w:val="TOC Heading"/>
    <w:basedOn w:val="Ttulo1"/>
    <w:next w:val="Normal"/>
    <w:uiPriority w:val="99"/>
    <w:qFormat/>
    <w:rsid w:val="002C4699"/>
    <w:pPr>
      <w:outlineLvl w:val="9"/>
    </w:pPr>
  </w:style>
  <w:style w:type="paragraph" w:styleId="TDC1">
    <w:name w:val="toc 1"/>
    <w:basedOn w:val="Normal"/>
    <w:next w:val="Normal"/>
    <w:autoRedefine/>
    <w:uiPriority w:val="99"/>
    <w:rsid w:val="00127764"/>
    <w:pPr>
      <w:tabs>
        <w:tab w:val="right" w:leader="dot" w:pos="9770"/>
      </w:tabs>
      <w:spacing w:after="100"/>
    </w:pPr>
    <w:rPr>
      <w:rFonts w:ascii="Arial" w:hAnsi="Arial" w:cs="Arial"/>
      <w:b/>
    </w:rPr>
  </w:style>
  <w:style w:type="paragraph" w:styleId="TDC2">
    <w:name w:val="toc 2"/>
    <w:basedOn w:val="Normal"/>
    <w:next w:val="Normal"/>
    <w:autoRedefine/>
    <w:uiPriority w:val="99"/>
    <w:rsid w:val="002C4699"/>
    <w:pPr>
      <w:spacing w:after="100"/>
      <w:ind w:left="220"/>
    </w:pPr>
  </w:style>
  <w:style w:type="character" w:styleId="Hipervnculo">
    <w:name w:val="Hyperlink"/>
    <w:basedOn w:val="Fuentedeprrafopredeter"/>
    <w:uiPriority w:val="99"/>
    <w:rsid w:val="002C4699"/>
    <w:rPr>
      <w:rFonts w:cs="Times New Roman"/>
      <w:color w:val="0000FF"/>
      <w:u w:val="single"/>
    </w:rPr>
  </w:style>
  <w:style w:type="paragraph" w:styleId="TDC3">
    <w:name w:val="toc 3"/>
    <w:basedOn w:val="Normal"/>
    <w:next w:val="Normal"/>
    <w:autoRedefine/>
    <w:uiPriority w:val="99"/>
    <w:rsid w:val="002C4699"/>
    <w:pPr>
      <w:spacing w:after="100"/>
      <w:ind w:left="440"/>
    </w:pPr>
  </w:style>
  <w:style w:type="paragraph" w:styleId="TDC4">
    <w:name w:val="toc 4"/>
    <w:basedOn w:val="Normal"/>
    <w:next w:val="Normal"/>
    <w:autoRedefine/>
    <w:uiPriority w:val="99"/>
    <w:rsid w:val="001435D3"/>
    <w:pPr>
      <w:spacing w:after="100"/>
      <w:ind w:left="720"/>
    </w:pPr>
  </w:style>
  <w:style w:type="paragraph" w:styleId="TDC6">
    <w:name w:val="toc 6"/>
    <w:basedOn w:val="Normal"/>
    <w:next w:val="Normal"/>
    <w:autoRedefine/>
    <w:uiPriority w:val="99"/>
    <w:rsid w:val="001435D3"/>
    <w:pPr>
      <w:spacing w:after="100"/>
      <w:ind w:left="1200"/>
    </w:pPr>
  </w:style>
  <w:style w:type="paragraph" w:styleId="TDC5">
    <w:name w:val="toc 5"/>
    <w:basedOn w:val="Normal"/>
    <w:next w:val="Normal"/>
    <w:autoRedefine/>
    <w:uiPriority w:val="99"/>
    <w:rsid w:val="00F960A1"/>
    <w:pPr>
      <w:tabs>
        <w:tab w:val="right" w:leader="dot" w:pos="9770"/>
      </w:tabs>
      <w:spacing w:after="100"/>
      <w:ind w:left="960"/>
      <w:jc w:val="center"/>
    </w:pPr>
  </w:style>
  <w:style w:type="character" w:styleId="Hipervnculovisitado">
    <w:name w:val="FollowedHyperlink"/>
    <w:basedOn w:val="Fuentedeprrafopredeter"/>
    <w:uiPriority w:val="99"/>
    <w:semiHidden/>
    <w:rsid w:val="003E4099"/>
    <w:rPr>
      <w:rFonts w:cs="Times New Roman"/>
      <w:color w:val="800080"/>
      <w:u w:val="single"/>
    </w:rPr>
  </w:style>
  <w:style w:type="paragraph" w:customStyle="1" w:styleId="Figuras">
    <w:name w:val="Figuras"/>
    <w:basedOn w:val="Epgrafe"/>
    <w:link w:val="FigurasCar"/>
    <w:uiPriority w:val="99"/>
    <w:rsid w:val="005F3516"/>
    <w:pPr>
      <w:keepNext/>
      <w:spacing w:line="276" w:lineRule="auto"/>
      <w:jc w:val="center"/>
    </w:pPr>
    <w:rPr>
      <w:bCs w:val="0"/>
      <w:color w:val="auto"/>
      <w:sz w:val="20"/>
      <w:szCs w:val="20"/>
      <w:lang w:val="es-CL" w:eastAsia="en-US"/>
    </w:rPr>
  </w:style>
  <w:style w:type="paragraph" w:styleId="Epgrafe">
    <w:name w:val="caption"/>
    <w:basedOn w:val="Normal"/>
    <w:next w:val="Normal"/>
    <w:uiPriority w:val="99"/>
    <w:qFormat/>
    <w:rsid w:val="005F3516"/>
    <w:pPr>
      <w:spacing w:line="240" w:lineRule="auto"/>
    </w:pPr>
    <w:rPr>
      <w:b/>
      <w:bCs/>
      <w:color w:val="4F81BD"/>
      <w:sz w:val="18"/>
      <w:szCs w:val="18"/>
    </w:rPr>
  </w:style>
  <w:style w:type="character" w:customStyle="1" w:styleId="FigurasCar">
    <w:name w:val="Figuras Car"/>
    <w:link w:val="Figuras"/>
    <w:uiPriority w:val="99"/>
    <w:locked/>
    <w:rsid w:val="005F3516"/>
    <w:rPr>
      <w:rFonts w:ascii="Calibri" w:hAnsi="Calibri"/>
      <w:b/>
      <w:sz w:val="20"/>
      <w:lang w:val="es-CL" w:eastAsia="en-US"/>
    </w:rPr>
  </w:style>
  <w:style w:type="paragraph" w:customStyle="1" w:styleId="contr">
    <w:name w:val="contr"/>
    <w:basedOn w:val="Normal"/>
    <w:link w:val="contrCar"/>
    <w:uiPriority w:val="99"/>
    <w:rsid w:val="005F3516"/>
    <w:pPr>
      <w:spacing w:before="240" w:after="240"/>
      <w:ind w:firstLine="4395"/>
      <w:jc w:val="both"/>
    </w:pPr>
    <w:rPr>
      <w:rFonts w:ascii="Arial" w:hAnsi="Arial"/>
      <w:szCs w:val="20"/>
      <w:lang w:val="es-CL" w:eastAsia="en-US"/>
    </w:rPr>
  </w:style>
  <w:style w:type="character" w:customStyle="1" w:styleId="contrCar">
    <w:name w:val="contr Car"/>
    <w:link w:val="contr"/>
    <w:uiPriority w:val="99"/>
    <w:locked/>
    <w:rsid w:val="005F3516"/>
    <w:rPr>
      <w:rFonts w:ascii="Arial" w:hAnsi="Arial"/>
      <w:sz w:val="24"/>
      <w:lang w:val="es-CL" w:eastAsia="en-US"/>
    </w:rPr>
  </w:style>
  <w:style w:type="paragraph" w:customStyle="1" w:styleId="Tabla">
    <w:name w:val="Tabla"/>
    <w:basedOn w:val="Epgrafe"/>
    <w:link w:val="TablaCar"/>
    <w:uiPriority w:val="99"/>
    <w:rsid w:val="005F3516"/>
    <w:pPr>
      <w:keepNext/>
      <w:spacing w:line="276" w:lineRule="auto"/>
      <w:jc w:val="center"/>
    </w:pPr>
    <w:rPr>
      <w:bCs w:val="0"/>
      <w:color w:val="auto"/>
      <w:sz w:val="20"/>
      <w:szCs w:val="20"/>
      <w:lang w:val="es-CL" w:eastAsia="en-US"/>
    </w:rPr>
  </w:style>
  <w:style w:type="character" w:customStyle="1" w:styleId="TablaCar">
    <w:name w:val="Tabla Car"/>
    <w:link w:val="Tabla"/>
    <w:uiPriority w:val="99"/>
    <w:locked/>
    <w:rsid w:val="005F3516"/>
    <w:rPr>
      <w:rFonts w:ascii="Calibri" w:hAnsi="Calibri"/>
      <w:b/>
      <w:sz w:val="20"/>
      <w:lang w:val="es-CL" w:eastAsia="en-US"/>
    </w:rPr>
  </w:style>
  <w:style w:type="character" w:styleId="Refdecomentario">
    <w:name w:val="annotation reference"/>
    <w:basedOn w:val="Fuentedeprrafopredeter"/>
    <w:uiPriority w:val="99"/>
    <w:semiHidden/>
    <w:rsid w:val="00602289"/>
    <w:rPr>
      <w:rFonts w:cs="Times New Roman"/>
      <w:sz w:val="16"/>
      <w:szCs w:val="16"/>
    </w:rPr>
  </w:style>
  <w:style w:type="paragraph" w:styleId="Textocomentario">
    <w:name w:val="annotation text"/>
    <w:basedOn w:val="Normal"/>
    <w:link w:val="TextocomentarioCar"/>
    <w:uiPriority w:val="99"/>
    <w:semiHidden/>
    <w:rsid w:val="00602289"/>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602289"/>
    <w:rPr>
      <w:rFonts w:cs="Times New Roman"/>
      <w:sz w:val="20"/>
      <w:szCs w:val="20"/>
    </w:rPr>
  </w:style>
  <w:style w:type="paragraph" w:styleId="Asuntodelcomentario">
    <w:name w:val="annotation subject"/>
    <w:basedOn w:val="Textocomentario"/>
    <w:next w:val="Textocomentario"/>
    <w:link w:val="AsuntodelcomentarioCar"/>
    <w:uiPriority w:val="99"/>
    <w:semiHidden/>
    <w:rsid w:val="00602289"/>
    <w:rPr>
      <w:b/>
      <w:bCs/>
    </w:rPr>
  </w:style>
  <w:style w:type="character" w:customStyle="1" w:styleId="AsuntodelcomentarioCar">
    <w:name w:val="Asunto del comentario Car"/>
    <w:basedOn w:val="TextocomentarioCar"/>
    <w:link w:val="Asuntodelcomentario"/>
    <w:uiPriority w:val="99"/>
    <w:semiHidden/>
    <w:locked/>
    <w:rsid w:val="00602289"/>
    <w:rPr>
      <w:rFonts w:cs="Times New Roman"/>
      <w:b/>
      <w:bCs/>
      <w:sz w:val="20"/>
      <w:szCs w:val="20"/>
    </w:rPr>
  </w:style>
  <w:style w:type="paragraph" w:styleId="ndice1">
    <w:name w:val="index 1"/>
    <w:basedOn w:val="Normal"/>
    <w:next w:val="Normal"/>
    <w:autoRedefine/>
    <w:uiPriority w:val="99"/>
    <w:rsid w:val="00732675"/>
    <w:pPr>
      <w:tabs>
        <w:tab w:val="right" w:leader="dot" w:pos="9770"/>
      </w:tabs>
      <w:spacing w:after="0" w:line="360" w:lineRule="auto"/>
      <w:ind w:left="238" w:hanging="238"/>
    </w:pPr>
    <w:rPr>
      <w:rFonts w:ascii="Arial" w:hAnsi="Arial" w:cs="Arial"/>
      <w:b/>
      <w:noProof/>
      <w:szCs w:val="24"/>
    </w:rPr>
  </w:style>
  <w:style w:type="paragraph" w:styleId="Tabladeilustraciones">
    <w:name w:val="table of figures"/>
    <w:basedOn w:val="Normal"/>
    <w:next w:val="Normal"/>
    <w:uiPriority w:val="99"/>
    <w:rsid w:val="00973EC8"/>
    <w:pPr>
      <w:spacing w:before="120" w:after="120"/>
    </w:pPr>
    <w:rPr>
      <w:rFonts w:ascii="Arial" w:hAnsi="Arial"/>
    </w:rPr>
  </w:style>
  <w:style w:type="paragraph" w:styleId="Textonotapie">
    <w:name w:val="footnote text"/>
    <w:basedOn w:val="Normal"/>
    <w:link w:val="TextonotapieCar"/>
    <w:uiPriority w:val="99"/>
    <w:rsid w:val="009D14F5"/>
    <w:pPr>
      <w:spacing w:after="0" w:line="240" w:lineRule="auto"/>
    </w:pPr>
    <w:rPr>
      <w:sz w:val="20"/>
      <w:szCs w:val="20"/>
    </w:rPr>
  </w:style>
  <w:style w:type="character" w:customStyle="1" w:styleId="TextonotapieCar">
    <w:name w:val="Texto nota pie Car"/>
    <w:basedOn w:val="Fuentedeprrafopredeter"/>
    <w:link w:val="Textonotapie"/>
    <w:uiPriority w:val="99"/>
    <w:locked/>
    <w:rsid w:val="009D14F5"/>
    <w:rPr>
      <w:rFonts w:cs="Times New Roman"/>
      <w:sz w:val="20"/>
      <w:szCs w:val="20"/>
    </w:rPr>
  </w:style>
  <w:style w:type="character" w:styleId="Refdenotaalpie">
    <w:name w:val="footnote reference"/>
    <w:basedOn w:val="Fuentedeprrafopredeter"/>
    <w:uiPriority w:val="99"/>
    <w:rsid w:val="009D14F5"/>
    <w:rPr>
      <w:rFonts w:cs="Times New Roman"/>
      <w:vertAlign w:val="superscript"/>
    </w:rPr>
  </w:style>
  <w:style w:type="paragraph" w:customStyle="1" w:styleId="Textoindependiente1">
    <w:name w:val="Texto independiente1"/>
    <w:basedOn w:val="Normal"/>
    <w:uiPriority w:val="99"/>
    <w:rsid w:val="000E1663"/>
    <w:pPr>
      <w:tabs>
        <w:tab w:val="left" w:pos="860"/>
      </w:tabs>
      <w:spacing w:after="260" w:line="240" w:lineRule="auto"/>
      <w:jc w:val="both"/>
    </w:pPr>
    <w:rPr>
      <w:rFonts w:ascii="Times" w:hAnsi="Times"/>
      <w:sz w:val="22"/>
      <w:szCs w:val="20"/>
      <w:lang w:val="es-ES"/>
    </w:rPr>
  </w:style>
  <w:style w:type="paragraph" w:customStyle="1" w:styleId="CHead">
    <w:name w:val="C Head"/>
    <w:basedOn w:val="Textoindependiente1"/>
    <w:next w:val="Textoindependiente1"/>
    <w:uiPriority w:val="99"/>
    <w:rsid w:val="000E1663"/>
    <w:pPr>
      <w:keepNext/>
      <w:tabs>
        <w:tab w:val="clear" w:pos="860"/>
      </w:tabs>
      <w:spacing w:before="460" w:after="160"/>
      <w:jc w:val="left"/>
    </w:pPr>
    <w:rPr>
      <w:rFonts w:ascii="Helvetica" w:hAnsi="Helvetica"/>
      <w:b/>
      <w:sz w:val="28"/>
    </w:rPr>
  </w:style>
  <w:style w:type="paragraph" w:customStyle="1" w:styleId="AHead">
    <w:name w:val="A Head"/>
    <w:basedOn w:val="Textoindependiente1"/>
    <w:next w:val="Normal"/>
    <w:uiPriority w:val="99"/>
    <w:rsid w:val="000E1663"/>
    <w:pPr>
      <w:tabs>
        <w:tab w:val="clear" w:pos="860"/>
      </w:tabs>
      <w:spacing w:after="480"/>
      <w:ind w:left="800" w:hanging="800"/>
      <w:jc w:val="left"/>
    </w:pPr>
    <w:rPr>
      <w:rFonts w:ascii="Helvetica" w:hAnsi="Helvetica"/>
      <w:b/>
      <w:sz w:val="36"/>
    </w:rPr>
  </w:style>
  <w:style w:type="paragraph" w:customStyle="1" w:styleId="DafterCHead">
    <w:name w:val="D after C Head"/>
    <w:basedOn w:val="DHead"/>
    <w:next w:val="Textoindependiente1"/>
    <w:uiPriority w:val="99"/>
    <w:rsid w:val="000E1663"/>
    <w:pPr>
      <w:spacing w:before="0"/>
    </w:pPr>
  </w:style>
  <w:style w:type="paragraph" w:customStyle="1" w:styleId="DHead">
    <w:name w:val="D Head"/>
    <w:basedOn w:val="Textoindependiente1"/>
    <w:next w:val="Textoindependiente1"/>
    <w:uiPriority w:val="99"/>
    <w:rsid w:val="000E1663"/>
    <w:pPr>
      <w:keepNext/>
      <w:tabs>
        <w:tab w:val="clear" w:pos="860"/>
      </w:tabs>
      <w:spacing w:before="220" w:after="100"/>
    </w:pPr>
    <w:rPr>
      <w:rFonts w:ascii="Helvetica" w:hAnsi="Helvetica"/>
      <w:b/>
      <w:sz w:val="24"/>
    </w:rPr>
  </w:style>
  <w:style w:type="paragraph" w:customStyle="1" w:styleId="BodyTextB4">
    <w:name w:val="Body Text B4"/>
    <w:basedOn w:val="Textoindependiente1"/>
    <w:uiPriority w:val="99"/>
    <w:rsid w:val="000E1663"/>
    <w:pPr>
      <w:spacing w:after="120"/>
    </w:pPr>
  </w:style>
  <w:style w:type="paragraph" w:customStyle="1" w:styleId="1stLevelLast">
    <w:name w:val="1st Level (Last)"/>
    <w:basedOn w:val="1stLevelBullet"/>
    <w:next w:val="Textoindependiente1"/>
    <w:uiPriority w:val="99"/>
    <w:rsid w:val="000E1663"/>
    <w:pPr>
      <w:spacing w:after="260"/>
    </w:pPr>
  </w:style>
  <w:style w:type="paragraph" w:customStyle="1" w:styleId="1stLevelBullet">
    <w:name w:val="1st Level Bullet"/>
    <w:basedOn w:val="Textoindependiente1"/>
    <w:uiPriority w:val="99"/>
    <w:rsid w:val="000E1663"/>
    <w:pPr>
      <w:tabs>
        <w:tab w:val="clear" w:pos="860"/>
      </w:tabs>
      <w:spacing w:after="120"/>
      <w:ind w:left="340" w:hanging="340"/>
    </w:pPr>
  </w:style>
  <w:style w:type="paragraph" w:customStyle="1" w:styleId="BodyTextB4Bullet">
    <w:name w:val="Body Text B4 Bullet"/>
    <w:basedOn w:val="BodyTextB4"/>
    <w:uiPriority w:val="99"/>
    <w:rsid w:val="000E1663"/>
  </w:style>
  <w:style w:type="paragraph" w:customStyle="1" w:styleId="ForExample">
    <w:name w:val="For Example"/>
    <w:basedOn w:val="Normal"/>
    <w:uiPriority w:val="99"/>
    <w:rsid w:val="000E1663"/>
    <w:pPr>
      <w:spacing w:after="120" w:line="240" w:lineRule="auto"/>
      <w:ind w:left="340" w:right="340"/>
      <w:jc w:val="both"/>
    </w:pPr>
    <w:rPr>
      <w:rFonts w:ascii="Helvetica" w:hAnsi="Helvetica"/>
      <w:i/>
      <w:sz w:val="20"/>
      <w:szCs w:val="20"/>
      <w:lang w:val="es-ES"/>
    </w:rPr>
  </w:style>
  <w:style w:type="paragraph" w:customStyle="1" w:styleId="ForExampleLast">
    <w:name w:val="For Example (Last)"/>
    <w:basedOn w:val="ForExample"/>
    <w:next w:val="Textoindependiente1"/>
    <w:uiPriority w:val="99"/>
    <w:rsid w:val="000E1663"/>
    <w:pPr>
      <w:spacing w:after="260"/>
    </w:pPr>
  </w:style>
  <w:style w:type="paragraph" w:customStyle="1" w:styleId="Cita1">
    <w:name w:val="Cita1"/>
    <w:basedOn w:val="Normal"/>
    <w:uiPriority w:val="99"/>
    <w:rsid w:val="000E1663"/>
    <w:pPr>
      <w:spacing w:after="120" w:line="240" w:lineRule="auto"/>
      <w:ind w:left="720" w:right="720"/>
    </w:pPr>
    <w:rPr>
      <w:rFonts w:ascii="Helvetica" w:hAnsi="Helvetica"/>
      <w:sz w:val="18"/>
      <w:szCs w:val="20"/>
      <w:lang w:val="es-ES"/>
    </w:rPr>
  </w:style>
  <w:style w:type="paragraph" w:customStyle="1" w:styleId="BHead">
    <w:name w:val="B Head"/>
    <w:basedOn w:val="Textoindependiente2"/>
    <w:next w:val="BodyTextShaded"/>
    <w:uiPriority w:val="99"/>
    <w:rsid w:val="00BF740D"/>
    <w:pPr>
      <w:pBdr>
        <w:top w:val="single" w:sz="6" w:space="4" w:color="auto"/>
        <w:left w:val="single" w:sz="6" w:space="0" w:color="auto"/>
        <w:bottom w:val="single" w:sz="6" w:space="2" w:color="auto"/>
        <w:right w:val="single" w:sz="6" w:space="0" w:color="auto"/>
      </w:pBdr>
      <w:shd w:val="solid" w:color="auto" w:fill="auto"/>
      <w:tabs>
        <w:tab w:val="clear" w:pos="860"/>
      </w:tabs>
      <w:spacing w:after="280"/>
      <w:jc w:val="left"/>
    </w:pPr>
    <w:rPr>
      <w:rFonts w:ascii="Helvetica" w:hAnsi="Helvetica"/>
      <w:b/>
      <w:color w:val="FFFFFF"/>
      <w:sz w:val="28"/>
    </w:rPr>
  </w:style>
  <w:style w:type="paragraph" w:customStyle="1" w:styleId="Textoindependiente2">
    <w:name w:val="Texto independiente2"/>
    <w:basedOn w:val="Normal"/>
    <w:uiPriority w:val="99"/>
    <w:rsid w:val="00BF740D"/>
    <w:pPr>
      <w:tabs>
        <w:tab w:val="left" w:pos="860"/>
      </w:tabs>
      <w:spacing w:after="260" w:line="240" w:lineRule="auto"/>
      <w:jc w:val="both"/>
    </w:pPr>
    <w:rPr>
      <w:rFonts w:ascii="Times" w:hAnsi="Times"/>
      <w:sz w:val="22"/>
      <w:szCs w:val="20"/>
      <w:lang w:val="es-ES" w:eastAsia="es-ES"/>
    </w:rPr>
  </w:style>
  <w:style w:type="paragraph" w:customStyle="1" w:styleId="BodyTextShaded">
    <w:name w:val="Body Text Shaded"/>
    <w:basedOn w:val="Textoindependiente2"/>
    <w:next w:val="CHead"/>
    <w:uiPriority w:val="99"/>
    <w:rsid w:val="00BF740D"/>
    <w:pPr>
      <w:pBdr>
        <w:top w:val="single" w:sz="6" w:space="6" w:color="auto"/>
        <w:left w:val="single" w:sz="6" w:space="6" w:color="auto"/>
        <w:bottom w:val="single" w:sz="6" w:space="6" w:color="auto"/>
        <w:right w:val="single" w:sz="6" w:space="6" w:color="auto"/>
      </w:pBdr>
      <w:shd w:val="pct12" w:color="auto" w:fill="auto"/>
      <w:spacing w:after="120"/>
      <w:ind w:left="120" w:right="120"/>
      <w:jc w:val="left"/>
    </w:pPr>
  </w:style>
  <w:style w:type="paragraph" w:customStyle="1" w:styleId="1stLevelShaded">
    <w:name w:val="1st Level (Shaded)"/>
    <w:basedOn w:val="1stLevelBullet"/>
    <w:uiPriority w:val="99"/>
    <w:rsid w:val="00BF740D"/>
    <w:pPr>
      <w:pBdr>
        <w:top w:val="single" w:sz="6" w:space="6" w:color="auto"/>
        <w:left w:val="single" w:sz="6" w:space="6" w:color="auto"/>
        <w:bottom w:val="single" w:sz="6" w:space="6" w:color="auto"/>
        <w:right w:val="single" w:sz="6" w:space="6" w:color="auto"/>
      </w:pBdr>
      <w:shd w:val="pct12" w:color="auto" w:fill="auto"/>
      <w:ind w:left="460" w:right="120"/>
      <w:jc w:val="left"/>
    </w:pPr>
    <w:rPr>
      <w:lang w:eastAsia="es-ES"/>
    </w:rPr>
  </w:style>
  <w:style w:type="paragraph" w:customStyle="1" w:styleId="Textoindependiente3">
    <w:name w:val="Texto independiente3"/>
    <w:basedOn w:val="Normal"/>
    <w:uiPriority w:val="99"/>
    <w:rsid w:val="00ED2F1B"/>
    <w:pPr>
      <w:tabs>
        <w:tab w:val="left" w:pos="860"/>
      </w:tabs>
      <w:spacing w:after="260" w:line="240" w:lineRule="auto"/>
      <w:jc w:val="both"/>
    </w:pPr>
    <w:rPr>
      <w:rFonts w:ascii="Times" w:hAnsi="Times"/>
      <w:sz w:val="22"/>
      <w:szCs w:val="20"/>
      <w:lang w:val="es-ES"/>
    </w:rPr>
  </w:style>
  <w:style w:type="paragraph" w:customStyle="1" w:styleId="2ndLevelLast">
    <w:name w:val="2nd Level (Last)"/>
    <w:basedOn w:val="2ndLevelBullet"/>
    <w:next w:val="Textoindependiente3"/>
    <w:uiPriority w:val="99"/>
    <w:rsid w:val="00ED2F1B"/>
    <w:pPr>
      <w:spacing w:after="260"/>
    </w:pPr>
  </w:style>
  <w:style w:type="paragraph" w:customStyle="1" w:styleId="2ndLevelBullet">
    <w:name w:val="2nd Level Bullet"/>
    <w:basedOn w:val="1stLevelBullet"/>
    <w:uiPriority w:val="99"/>
    <w:rsid w:val="00ED2F1B"/>
    <w:pPr>
      <w:ind w:left="680"/>
    </w:pPr>
  </w:style>
  <w:style w:type="paragraph" w:customStyle="1" w:styleId="2ndLevelShaded">
    <w:name w:val="2nd Level (Shaded)"/>
    <w:basedOn w:val="2ndLevelBullet"/>
    <w:uiPriority w:val="99"/>
    <w:rsid w:val="00ED2F1B"/>
    <w:pPr>
      <w:pBdr>
        <w:top w:val="single" w:sz="6" w:space="6" w:color="auto"/>
        <w:left w:val="single" w:sz="6" w:space="6" w:color="auto"/>
        <w:bottom w:val="single" w:sz="6" w:space="6" w:color="auto"/>
        <w:right w:val="single" w:sz="6" w:space="6" w:color="auto"/>
      </w:pBdr>
      <w:shd w:val="pct12" w:color="auto" w:fill="auto"/>
      <w:tabs>
        <w:tab w:val="left" w:pos="460"/>
      </w:tabs>
      <w:ind w:left="800" w:right="120" w:hanging="680"/>
      <w:jc w:val="left"/>
    </w:pPr>
  </w:style>
  <w:style w:type="paragraph" w:customStyle="1" w:styleId="QuoteLast">
    <w:name w:val="Quote (Last)"/>
    <w:basedOn w:val="Textoindependiente3"/>
    <w:uiPriority w:val="99"/>
    <w:rsid w:val="00ED2F1B"/>
    <w:pPr>
      <w:tabs>
        <w:tab w:val="clear" w:pos="860"/>
      </w:tabs>
      <w:ind w:left="720" w:right="720"/>
    </w:pPr>
    <w:rPr>
      <w:rFonts w:ascii="Helvetica" w:hAnsi="Helvetica"/>
      <w:sz w:val="18"/>
    </w:rPr>
  </w:style>
  <w:style w:type="paragraph" w:styleId="Textoindependiente">
    <w:name w:val="Body Text"/>
    <w:basedOn w:val="Normal"/>
    <w:link w:val="TextoindependienteCar"/>
    <w:uiPriority w:val="99"/>
    <w:semiHidden/>
    <w:rsid w:val="00ED2F1B"/>
    <w:pPr>
      <w:overflowPunct w:val="0"/>
      <w:autoSpaceDE w:val="0"/>
      <w:autoSpaceDN w:val="0"/>
      <w:adjustRightInd w:val="0"/>
      <w:spacing w:after="240" w:line="240" w:lineRule="auto"/>
    </w:pPr>
    <w:rPr>
      <w:rFonts w:ascii="Times New Roman" w:hAnsi="Times New Roman"/>
      <w:sz w:val="22"/>
      <w:szCs w:val="20"/>
      <w:lang w:val="es-ES"/>
    </w:rPr>
  </w:style>
  <w:style w:type="character" w:customStyle="1" w:styleId="TextoindependienteCar">
    <w:name w:val="Texto independiente Car"/>
    <w:basedOn w:val="Fuentedeprrafopredeter"/>
    <w:link w:val="Textoindependiente"/>
    <w:uiPriority w:val="99"/>
    <w:semiHidden/>
    <w:locked/>
    <w:rsid w:val="00ED2F1B"/>
    <w:rPr>
      <w:rFonts w:ascii="Times New Roman" w:hAnsi="Times New Roman" w:cs="Times New Roman"/>
      <w:sz w:val="20"/>
      <w:szCs w:val="20"/>
      <w:lang w:val="es-ES"/>
    </w:rPr>
  </w:style>
  <w:style w:type="paragraph" w:customStyle="1" w:styleId="Text">
    <w:name w:val="Text"/>
    <w:basedOn w:val="Normal"/>
    <w:uiPriority w:val="99"/>
    <w:rsid w:val="00ED2F1B"/>
    <w:pPr>
      <w:overflowPunct w:val="0"/>
      <w:autoSpaceDE w:val="0"/>
      <w:autoSpaceDN w:val="0"/>
      <w:adjustRightInd w:val="0"/>
      <w:spacing w:before="120" w:after="0" w:line="240" w:lineRule="auto"/>
      <w:ind w:left="540"/>
      <w:jc w:val="both"/>
    </w:pPr>
    <w:rPr>
      <w:rFonts w:ascii="Times New Roman" w:hAnsi="Times New Roman"/>
      <w:szCs w:val="20"/>
      <w:lang w:val="es-ES"/>
    </w:rPr>
  </w:style>
  <w:style w:type="paragraph" w:customStyle="1" w:styleId="Tabletext">
    <w:name w:val="Table text"/>
    <w:basedOn w:val="Text"/>
    <w:uiPriority w:val="99"/>
    <w:rsid w:val="00ED2F1B"/>
    <w:pPr>
      <w:ind w:left="0" w:right="180"/>
      <w:jc w:val="left"/>
    </w:pPr>
    <w:rPr>
      <w:rFonts w:ascii="Helvetica" w:hAnsi="Helvetica"/>
      <w:sz w:val="20"/>
    </w:rPr>
  </w:style>
  <w:style w:type="paragraph" w:customStyle="1" w:styleId="ForExample1stLevel">
    <w:name w:val="For Example 1st Level"/>
    <w:basedOn w:val="ForExample"/>
    <w:uiPriority w:val="99"/>
    <w:rsid w:val="00ED2F1B"/>
    <w:pPr>
      <w:ind w:left="740" w:hanging="400"/>
    </w:pPr>
  </w:style>
  <w:style w:type="paragraph" w:customStyle="1" w:styleId="ForExample1stLast">
    <w:name w:val="For Example 1st (Last)"/>
    <w:basedOn w:val="ForExample1stLevel"/>
    <w:next w:val="Textoindependiente3"/>
    <w:uiPriority w:val="99"/>
    <w:rsid w:val="00ED2F1B"/>
    <w:pPr>
      <w:spacing w:after="260"/>
    </w:pPr>
  </w:style>
  <w:style w:type="paragraph" w:customStyle="1" w:styleId="3rdLevelLast">
    <w:name w:val="3rd Level (Last)"/>
    <w:basedOn w:val="3rdLevelBullet"/>
    <w:next w:val="Textoindependiente3"/>
    <w:uiPriority w:val="99"/>
    <w:rsid w:val="00ED2F1B"/>
    <w:pPr>
      <w:spacing w:after="260"/>
    </w:pPr>
  </w:style>
  <w:style w:type="paragraph" w:customStyle="1" w:styleId="3rdLevelBullet">
    <w:name w:val="3rd Level Bullet"/>
    <w:basedOn w:val="1stLevelBullet"/>
    <w:uiPriority w:val="99"/>
    <w:rsid w:val="00ED2F1B"/>
    <w:pPr>
      <w:ind w:left="1020"/>
    </w:pPr>
  </w:style>
  <w:style w:type="paragraph" w:customStyle="1" w:styleId="Body">
    <w:name w:val="Body"/>
    <w:aliases w:val="by"/>
    <w:uiPriority w:val="99"/>
    <w:rsid w:val="0016196D"/>
    <w:pPr>
      <w:spacing w:after="130" w:line="260" w:lineRule="exact"/>
      <w:jc w:val="both"/>
    </w:pPr>
    <w:rPr>
      <w:rFonts w:ascii="Times" w:hAnsi="Times"/>
      <w:noProof/>
      <w:szCs w:val="20"/>
    </w:rPr>
  </w:style>
  <w:style w:type="paragraph" w:customStyle="1" w:styleId="Tcnico4">
    <w:name w:val="TÀ)Àcnico 4"/>
    <w:uiPriority w:val="99"/>
    <w:rsid w:val="002D5F56"/>
    <w:pPr>
      <w:tabs>
        <w:tab w:val="left" w:pos="-720"/>
      </w:tabs>
      <w:suppressAutoHyphens/>
    </w:pPr>
    <w:rPr>
      <w:rFonts w:ascii="Bodoni Book 12pt" w:hAnsi="Bodoni Book 12pt"/>
      <w:b/>
      <w:sz w:val="24"/>
      <w:szCs w:val="20"/>
      <w:lang w:val="en-US" w:eastAsia="es-ES"/>
    </w:rPr>
  </w:style>
  <w:style w:type="paragraph" w:styleId="Textoindependiente20">
    <w:name w:val="Body Text 2"/>
    <w:basedOn w:val="Normal"/>
    <w:link w:val="Textoindependiente2Car"/>
    <w:uiPriority w:val="99"/>
    <w:rsid w:val="00463AB6"/>
    <w:pPr>
      <w:overflowPunct w:val="0"/>
      <w:autoSpaceDE w:val="0"/>
      <w:autoSpaceDN w:val="0"/>
      <w:adjustRightInd w:val="0"/>
      <w:spacing w:after="0" w:line="360" w:lineRule="auto"/>
      <w:ind w:firstLine="510"/>
      <w:jc w:val="both"/>
      <w:textAlignment w:val="baseline"/>
    </w:pPr>
    <w:rPr>
      <w:rFonts w:ascii="Arial" w:hAnsi="Arial"/>
      <w:szCs w:val="20"/>
      <w:lang w:val="es-ES_tradnl" w:eastAsia="es-ES"/>
    </w:rPr>
  </w:style>
  <w:style w:type="character" w:customStyle="1" w:styleId="Textoindependiente2Car">
    <w:name w:val="Texto independiente 2 Car"/>
    <w:basedOn w:val="Fuentedeprrafopredeter"/>
    <w:link w:val="Textoindependiente20"/>
    <w:uiPriority w:val="99"/>
    <w:locked/>
    <w:rsid w:val="002D5F56"/>
    <w:rPr>
      <w:rFonts w:cs="Times New Roman"/>
    </w:rPr>
  </w:style>
  <w:style w:type="paragraph" w:styleId="Ttulo">
    <w:name w:val="Title"/>
    <w:basedOn w:val="Normal"/>
    <w:link w:val="TtuloCar"/>
    <w:uiPriority w:val="99"/>
    <w:qFormat/>
    <w:rsid w:val="002D5F56"/>
    <w:pPr>
      <w:spacing w:after="0" w:line="240" w:lineRule="auto"/>
      <w:jc w:val="center"/>
    </w:pPr>
    <w:rPr>
      <w:rFonts w:ascii="Times New Roman" w:eastAsia="MS Mincho" w:hAnsi="Times New Roman"/>
      <w:b/>
      <w:szCs w:val="20"/>
      <w:lang w:eastAsia="es-ES"/>
    </w:rPr>
  </w:style>
  <w:style w:type="character" w:customStyle="1" w:styleId="TtuloCar">
    <w:name w:val="Título Car"/>
    <w:basedOn w:val="Fuentedeprrafopredeter"/>
    <w:link w:val="Ttulo"/>
    <w:uiPriority w:val="99"/>
    <w:locked/>
    <w:rsid w:val="002D5F56"/>
    <w:rPr>
      <w:rFonts w:ascii="Times New Roman" w:eastAsia="MS Mincho" w:hAnsi="Times New Roman" w:cs="Times New Roman"/>
      <w:b/>
      <w:sz w:val="20"/>
      <w:szCs w:val="20"/>
      <w:lang w:eastAsia="es-ES"/>
    </w:rPr>
  </w:style>
  <w:style w:type="paragraph" w:styleId="Subttulo">
    <w:name w:val="Subtitle"/>
    <w:basedOn w:val="Normal"/>
    <w:link w:val="SubttuloCar"/>
    <w:uiPriority w:val="99"/>
    <w:qFormat/>
    <w:rsid w:val="002D5F56"/>
    <w:pPr>
      <w:spacing w:after="0" w:line="360" w:lineRule="auto"/>
      <w:jc w:val="center"/>
    </w:pPr>
    <w:rPr>
      <w:rFonts w:ascii="Arial" w:eastAsia="MS Mincho" w:hAnsi="Arial"/>
      <w:b/>
      <w:szCs w:val="20"/>
      <w:lang w:eastAsia="es-ES"/>
    </w:rPr>
  </w:style>
  <w:style w:type="character" w:customStyle="1" w:styleId="SubttuloCar">
    <w:name w:val="Subtítulo Car"/>
    <w:basedOn w:val="Fuentedeprrafopredeter"/>
    <w:link w:val="Subttulo"/>
    <w:uiPriority w:val="99"/>
    <w:locked/>
    <w:rsid w:val="002D5F56"/>
    <w:rPr>
      <w:rFonts w:ascii="Arial" w:eastAsia="MS Mincho" w:hAnsi="Arial" w:cs="Times New Roman"/>
      <w:b/>
      <w:sz w:val="20"/>
      <w:szCs w:val="20"/>
      <w:lang w:eastAsia="es-ES"/>
    </w:rPr>
  </w:style>
  <w:style w:type="paragraph" w:styleId="Sangradetextonormal">
    <w:name w:val="Body Text Indent"/>
    <w:basedOn w:val="Normal"/>
    <w:link w:val="SangradetextonormalCar"/>
    <w:uiPriority w:val="99"/>
    <w:rsid w:val="002D5F56"/>
    <w:pPr>
      <w:spacing w:after="120"/>
      <w:ind w:left="283"/>
    </w:pPr>
    <w:rPr>
      <w:sz w:val="22"/>
    </w:rPr>
  </w:style>
  <w:style w:type="character" w:customStyle="1" w:styleId="SangradetextonormalCar">
    <w:name w:val="Sangría de texto normal Car"/>
    <w:basedOn w:val="Fuentedeprrafopredeter"/>
    <w:link w:val="Sangradetextonormal"/>
    <w:uiPriority w:val="99"/>
    <w:locked/>
    <w:rsid w:val="002D5F56"/>
    <w:rPr>
      <w:rFonts w:cs="Times New Roman"/>
    </w:rPr>
  </w:style>
  <w:style w:type="paragraph" w:customStyle="1" w:styleId="EHead">
    <w:name w:val="E Head"/>
    <w:basedOn w:val="Normal"/>
    <w:next w:val="Normal"/>
    <w:uiPriority w:val="99"/>
    <w:rsid w:val="002D5F56"/>
    <w:pPr>
      <w:keepNext/>
      <w:spacing w:after="60" w:line="240" w:lineRule="auto"/>
      <w:jc w:val="both"/>
    </w:pPr>
    <w:rPr>
      <w:rFonts w:ascii="Helvetica" w:hAnsi="Helvetica"/>
      <w:b/>
      <w:sz w:val="22"/>
      <w:szCs w:val="20"/>
      <w:lang w:val="es-ES" w:eastAsia="es-ES"/>
    </w:rPr>
  </w:style>
  <w:style w:type="paragraph" w:customStyle="1" w:styleId="Ttulo11">
    <w:name w:val="Título 11"/>
    <w:aliases w:val="h1"/>
    <w:basedOn w:val="Normal"/>
    <w:next w:val="Normal"/>
    <w:uiPriority w:val="99"/>
    <w:rsid w:val="002D5F56"/>
    <w:pPr>
      <w:pageBreakBefore/>
      <w:spacing w:after="360" w:line="360" w:lineRule="exact"/>
      <w:ind w:hanging="851"/>
    </w:pPr>
    <w:rPr>
      <w:rFonts w:ascii="Times" w:hAnsi="Times"/>
      <w:sz w:val="36"/>
      <w:szCs w:val="20"/>
      <w:lang w:val="es-ES" w:eastAsia="es-ES"/>
    </w:rPr>
  </w:style>
  <w:style w:type="paragraph" w:styleId="Sangra2detindependiente">
    <w:name w:val="Body Text Indent 2"/>
    <w:basedOn w:val="Normal"/>
    <w:link w:val="Sangra2detindependienteCar"/>
    <w:uiPriority w:val="99"/>
    <w:rsid w:val="002D5F56"/>
    <w:pPr>
      <w:spacing w:after="120" w:line="480" w:lineRule="auto"/>
      <w:ind w:left="283"/>
    </w:pPr>
    <w:rPr>
      <w:sz w:val="22"/>
    </w:rPr>
  </w:style>
  <w:style w:type="character" w:customStyle="1" w:styleId="Sangra2detindependienteCar">
    <w:name w:val="Sangría 2 de t. independiente Car"/>
    <w:basedOn w:val="Fuentedeprrafopredeter"/>
    <w:link w:val="Sangra2detindependiente"/>
    <w:uiPriority w:val="99"/>
    <w:locked/>
    <w:rsid w:val="002D5F56"/>
    <w:rPr>
      <w:rFonts w:cs="Times New Roman"/>
    </w:rPr>
  </w:style>
  <w:style w:type="paragraph" w:styleId="Lista">
    <w:name w:val="List"/>
    <w:basedOn w:val="Textoindependiente"/>
    <w:uiPriority w:val="99"/>
    <w:semiHidden/>
    <w:rsid w:val="002D5F56"/>
    <w:pPr>
      <w:widowControl w:val="0"/>
      <w:tabs>
        <w:tab w:val="left" w:pos="-720"/>
      </w:tabs>
      <w:suppressAutoHyphens/>
      <w:overflowPunct/>
      <w:autoSpaceDE/>
      <w:autoSpaceDN/>
      <w:adjustRightInd/>
      <w:spacing w:after="0"/>
      <w:jc w:val="both"/>
    </w:pPr>
    <w:rPr>
      <w:rFonts w:ascii="Univers" w:hAnsi="Univers" w:cs="Tahoma"/>
      <w:spacing w:val="-3"/>
      <w:sz w:val="24"/>
      <w:lang w:val="es-ES_tradnl" w:eastAsia="en-US"/>
    </w:rPr>
  </w:style>
  <w:style w:type="paragraph" w:customStyle="1" w:styleId="Textoindependiente31">
    <w:name w:val="Texto independiente31"/>
    <w:basedOn w:val="Normal"/>
    <w:uiPriority w:val="99"/>
    <w:rsid w:val="002D5F56"/>
    <w:pPr>
      <w:tabs>
        <w:tab w:val="left" w:pos="860"/>
      </w:tabs>
      <w:spacing w:after="260" w:line="240" w:lineRule="auto"/>
      <w:jc w:val="both"/>
    </w:pPr>
    <w:rPr>
      <w:rFonts w:ascii="Times" w:hAnsi="Times"/>
      <w:sz w:val="22"/>
      <w:szCs w:val="20"/>
      <w:lang w:val="es-ES"/>
    </w:rPr>
  </w:style>
  <w:style w:type="paragraph" w:customStyle="1" w:styleId="AddressBlock">
    <w:name w:val="Address Block"/>
    <w:aliases w:val="ab"/>
    <w:basedOn w:val="Normal"/>
    <w:uiPriority w:val="99"/>
    <w:rsid w:val="002D5F56"/>
    <w:pPr>
      <w:tabs>
        <w:tab w:val="right" w:pos="7099"/>
        <w:tab w:val="left" w:pos="7275"/>
      </w:tabs>
      <w:spacing w:after="0" w:line="260" w:lineRule="exact"/>
    </w:pPr>
    <w:rPr>
      <w:rFonts w:ascii="Times" w:hAnsi="Times"/>
      <w:sz w:val="22"/>
      <w:szCs w:val="20"/>
      <w:lang w:val="es-ES_tradnl"/>
    </w:rPr>
  </w:style>
  <w:style w:type="paragraph" w:customStyle="1" w:styleId="Saludo1">
    <w:name w:val="Saludo1"/>
    <w:aliases w:val="sal"/>
    <w:basedOn w:val="Normal"/>
    <w:next w:val="Body"/>
    <w:uiPriority w:val="99"/>
    <w:rsid w:val="002D5F56"/>
    <w:pPr>
      <w:spacing w:after="260" w:line="260" w:lineRule="exact"/>
    </w:pPr>
    <w:rPr>
      <w:rFonts w:ascii="Times" w:hAnsi="Times"/>
      <w:sz w:val="22"/>
      <w:szCs w:val="20"/>
      <w:lang w:val="es-ES_tradnl"/>
    </w:rPr>
  </w:style>
  <w:style w:type="paragraph" w:customStyle="1" w:styleId="ClosingSalutation">
    <w:name w:val="Closing Salutation"/>
    <w:aliases w:val="cls"/>
    <w:basedOn w:val="Normal"/>
    <w:next w:val="Normal"/>
    <w:uiPriority w:val="99"/>
    <w:rsid w:val="002D5F56"/>
    <w:pPr>
      <w:spacing w:after="1040" w:line="260" w:lineRule="exact"/>
    </w:pPr>
    <w:rPr>
      <w:rFonts w:ascii="Times" w:hAnsi="Times"/>
      <w:sz w:val="22"/>
      <w:szCs w:val="20"/>
      <w:lang w:val="es-ES_tradnl"/>
    </w:rPr>
  </w:style>
  <w:style w:type="paragraph" w:customStyle="1" w:styleId="AddressBlockab">
    <w:name w:val="Address Block.ab"/>
    <w:basedOn w:val="Normal"/>
    <w:uiPriority w:val="99"/>
    <w:rsid w:val="002D5F56"/>
    <w:pPr>
      <w:tabs>
        <w:tab w:val="right" w:pos="7099"/>
        <w:tab w:val="left" w:pos="7275"/>
      </w:tabs>
      <w:spacing w:after="0" w:line="260" w:lineRule="exact"/>
    </w:pPr>
    <w:rPr>
      <w:rFonts w:ascii="Times" w:hAnsi="Times"/>
      <w:sz w:val="22"/>
      <w:szCs w:val="20"/>
      <w:lang w:val="es-ES"/>
    </w:rPr>
  </w:style>
  <w:style w:type="paragraph" w:customStyle="1" w:styleId="Salutationsal">
    <w:name w:val="Salutation.sal"/>
    <w:basedOn w:val="Normal"/>
    <w:next w:val="Normal"/>
    <w:uiPriority w:val="99"/>
    <w:rsid w:val="002D5F56"/>
    <w:pPr>
      <w:spacing w:after="260" w:line="260" w:lineRule="exact"/>
    </w:pPr>
    <w:rPr>
      <w:rFonts w:ascii="Times" w:hAnsi="Times"/>
      <w:sz w:val="22"/>
      <w:szCs w:val="20"/>
      <w:lang w:val="es-ES"/>
    </w:rPr>
  </w:style>
  <w:style w:type="paragraph" w:customStyle="1" w:styleId="Dated">
    <w:name w:val="Date.d"/>
    <w:basedOn w:val="Normal"/>
    <w:next w:val="Salutationsal"/>
    <w:uiPriority w:val="99"/>
    <w:rsid w:val="002D5F56"/>
    <w:pPr>
      <w:spacing w:before="520" w:after="520" w:line="260" w:lineRule="exact"/>
    </w:pPr>
    <w:rPr>
      <w:rFonts w:ascii="Times" w:hAnsi="Times"/>
      <w:sz w:val="22"/>
      <w:szCs w:val="20"/>
      <w:lang w:val="es-ES"/>
    </w:rPr>
  </w:style>
  <w:style w:type="paragraph" w:customStyle="1" w:styleId="Bodyby">
    <w:name w:val="Body.by"/>
    <w:basedOn w:val="Normal"/>
    <w:uiPriority w:val="99"/>
    <w:rsid w:val="002D5F56"/>
    <w:pPr>
      <w:spacing w:after="260" w:line="260" w:lineRule="exact"/>
    </w:pPr>
    <w:rPr>
      <w:rFonts w:ascii="Times" w:hAnsi="Times"/>
      <w:sz w:val="22"/>
      <w:szCs w:val="20"/>
      <w:lang w:val="es-ES"/>
    </w:rPr>
  </w:style>
  <w:style w:type="paragraph" w:customStyle="1" w:styleId="Bulletbl">
    <w:name w:val="Bullet.bl"/>
    <w:basedOn w:val="Bodyby"/>
    <w:next w:val="Bodyby"/>
    <w:uiPriority w:val="99"/>
    <w:rsid w:val="002D5F56"/>
    <w:pPr>
      <w:tabs>
        <w:tab w:val="left" w:pos="357"/>
      </w:tabs>
      <w:spacing w:after="130"/>
      <w:ind w:left="357" w:hanging="357"/>
    </w:pPr>
  </w:style>
  <w:style w:type="paragraph" w:customStyle="1" w:styleId="ClosingSalutationcls">
    <w:name w:val="Closing Salutation.cls"/>
    <w:basedOn w:val="Normal"/>
    <w:next w:val="SenderNamesnm"/>
    <w:uiPriority w:val="99"/>
    <w:rsid w:val="002D5F56"/>
    <w:pPr>
      <w:spacing w:after="1040" w:line="260" w:lineRule="exact"/>
    </w:pPr>
    <w:rPr>
      <w:rFonts w:ascii="Times" w:hAnsi="Times"/>
      <w:sz w:val="22"/>
      <w:szCs w:val="20"/>
      <w:lang w:val="es-ES"/>
    </w:rPr>
  </w:style>
  <w:style w:type="paragraph" w:customStyle="1" w:styleId="SenderNamesnm">
    <w:name w:val="Sender Name.snm"/>
    <w:basedOn w:val="Normal"/>
    <w:next w:val="Normal"/>
    <w:uiPriority w:val="99"/>
    <w:rsid w:val="002D5F56"/>
    <w:pPr>
      <w:spacing w:after="0" w:line="260" w:lineRule="exact"/>
    </w:pPr>
    <w:rPr>
      <w:rFonts w:ascii="Times" w:hAnsi="Times"/>
      <w:sz w:val="22"/>
      <w:szCs w:val="20"/>
      <w:lang w:val="es-ES"/>
    </w:rPr>
  </w:style>
  <w:style w:type="paragraph" w:styleId="Textoindependiente30">
    <w:name w:val="Body Text 3"/>
    <w:basedOn w:val="Normal"/>
    <w:link w:val="Textoindependiente3Car"/>
    <w:uiPriority w:val="99"/>
    <w:semiHidden/>
    <w:rsid w:val="002D5F56"/>
    <w:pPr>
      <w:spacing w:after="120"/>
    </w:pPr>
    <w:rPr>
      <w:sz w:val="16"/>
      <w:szCs w:val="16"/>
    </w:rPr>
  </w:style>
  <w:style w:type="character" w:customStyle="1" w:styleId="Textoindependiente3Car">
    <w:name w:val="Texto independiente 3 Car"/>
    <w:basedOn w:val="Fuentedeprrafopredeter"/>
    <w:link w:val="Textoindependiente30"/>
    <w:uiPriority w:val="99"/>
    <w:semiHidden/>
    <w:locked/>
    <w:rsid w:val="002D5F56"/>
    <w:rPr>
      <w:rFonts w:cs="Times New Roman"/>
      <w:sz w:val="16"/>
      <w:szCs w:val="16"/>
    </w:rPr>
  </w:style>
  <w:style w:type="paragraph" w:customStyle="1" w:styleId="Continuarlista1">
    <w:name w:val="Continuar lista1"/>
    <w:basedOn w:val="Normal"/>
    <w:uiPriority w:val="99"/>
    <w:rsid w:val="002D5F56"/>
    <w:pPr>
      <w:numPr>
        <w:numId w:val="51"/>
      </w:numPr>
      <w:suppressAutoHyphens/>
      <w:spacing w:after="120" w:line="240" w:lineRule="auto"/>
    </w:pPr>
    <w:rPr>
      <w:rFonts w:ascii="Times New Roman" w:hAnsi="Times New Roman"/>
      <w:szCs w:val="24"/>
      <w:lang w:val="es-ES" w:eastAsia="ar-SA"/>
    </w:rPr>
  </w:style>
  <w:style w:type="paragraph" w:customStyle="1" w:styleId="sangra3detindependiente3">
    <w:name w:val="sangra3detindependiente3"/>
    <w:basedOn w:val="Normal"/>
    <w:uiPriority w:val="99"/>
    <w:rsid w:val="002D5F56"/>
    <w:pPr>
      <w:spacing w:after="0" w:line="360" w:lineRule="auto"/>
      <w:ind w:left="426"/>
      <w:jc w:val="both"/>
    </w:pPr>
    <w:rPr>
      <w:rFonts w:ascii="Bookman Old Style" w:hAnsi="Bookman Old Style"/>
      <w:szCs w:val="24"/>
      <w:lang w:val="es-ES" w:eastAsia="es-ES"/>
    </w:rPr>
  </w:style>
  <w:style w:type="paragraph" w:styleId="ndice2">
    <w:name w:val="index 2"/>
    <w:basedOn w:val="Normal"/>
    <w:next w:val="Normal"/>
    <w:autoRedefine/>
    <w:uiPriority w:val="99"/>
    <w:semiHidden/>
    <w:rsid w:val="003F0780"/>
    <w:pPr>
      <w:spacing w:after="0" w:line="240" w:lineRule="auto"/>
      <w:ind w:left="480" w:hanging="240"/>
    </w:pPr>
  </w:style>
  <w:style w:type="paragraph" w:customStyle="1" w:styleId="Sangradetindependiente">
    <w:name w:val="SangrÌa de t. independiente"/>
    <w:basedOn w:val="Normal"/>
    <w:uiPriority w:val="99"/>
    <w:rsid w:val="003F0780"/>
    <w:pPr>
      <w:tabs>
        <w:tab w:val="left" w:pos="860"/>
      </w:tabs>
      <w:spacing w:after="260" w:line="240" w:lineRule="auto"/>
      <w:jc w:val="both"/>
    </w:pPr>
    <w:rPr>
      <w:rFonts w:ascii="Times" w:hAnsi="Times"/>
      <w:sz w:val="22"/>
      <w:szCs w:val="20"/>
      <w:lang w:val="es-ES" w:eastAsia="es-ES"/>
    </w:rPr>
  </w:style>
  <w:style w:type="paragraph" w:customStyle="1" w:styleId="ndice11">
    <w:name w:val="Índice 11"/>
    <w:aliases w:val="in1"/>
    <w:basedOn w:val="Normal"/>
    <w:next w:val="Normal"/>
    <w:uiPriority w:val="99"/>
    <w:rsid w:val="003F0780"/>
    <w:pPr>
      <w:tabs>
        <w:tab w:val="right" w:pos="3960"/>
      </w:tabs>
      <w:spacing w:before="200" w:after="0" w:line="260" w:lineRule="exact"/>
    </w:pPr>
    <w:rPr>
      <w:rFonts w:ascii="Times" w:hAnsi="Times"/>
      <w:b/>
      <w:sz w:val="22"/>
      <w:szCs w:val="20"/>
      <w:lang w:val="es-ES" w:eastAsia="es-ES"/>
    </w:rPr>
  </w:style>
  <w:style w:type="paragraph" w:customStyle="1" w:styleId="ndice21">
    <w:name w:val="Índice 21"/>
    <w:aliases w:val="in2"/>
    <w:basedOn w:val="Normal"/>
    <w:next w:val="Normal"/>
    <w:uiPriority w:val="99"/>
    <w:rsid w:val="003F0780"/>
    <w:pPr>
      <w:tabs>
        <w:tab w:val="right" w:pos="3960"/>
      </w:tabs>
      <w:spacing w:after="0" w:line="260" w:lineRule="exact"/>
      <w:ind w:left="860"/>
    </w:pPr>
    <w:rPr>
      <w:rFonts w:ascii="Times" w:hAnsi="Times"/>
      <w:sz w:val="22"/>
      <w:szCs w:val="20"/>
      <w:lang w:val="es-ES" w:eastAsia="es-ES"/>
    </w:rPr>
  </w:style>
  <w:style w:type="paragraph" w:styleId="ndice5">
    <w:name w:val="index 5"/>
    <w:basedOn w:val="Normal"/>
    <w:next w:val="Normal"/>
    <w:autoRedefine/>
    <w:uiPriority w:val="99"/>
    <w:semiHidden/>
    <w:rsid w:val="00827B73"/>
    <w:pPr>
      <w:spacing w:after="0" w:line="240" w:lineRule="auto"/>
      <w:ind w:left="1200"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20761"/>
    <w:pPr>
      <w:spacing w:after="200" w:line="276" w:lineRule="auto"/>
    </w:pPr>
    <w:rPr>
      <w:sz w:val="24"/>
    </w:rPr>
  </w:style>
  <w:style w:type="paragraph" w:styleId="Ttulo1">
    <w:name w:val="heading 1"/>
    <w:basedOn w:val="Normal"/>
    <w:next w:val="Normal"/>
    <w:link w:val="Ttulo1Car"/>
    <w:uiPriority w:val="99"/>
    <w:qFormat/>
    <w:rsid w:val="00450843"/>
    <w:pPr>
      <w:keepNext/>
      <w:keepLines/>
      <w:spacing w:before="480" w:after="0"/>
      <w:outlineLvl w:val="0"/>
    </w:pPr>
    <w:rPr>
      <w:rFonts w:ascii="Cambria" w:hAnsi="Cambria"/>
      <w:b/>
      <w:bCs/>
      <w:color w:val="365F91"/>
      <w:sz w:val="28"/>
      <w:szCs w:val="28"/>
    </w:rPr>
  </w:style>
  <w:style w:type="paragraph" w:styleId="Ttulo2">
    <w:name w:val="heading 2"/>
    <w:basedOn w:val="Standard"/>
    <w:next w:val="Textbody"/>
    <w:link w:val="Ttulo2Car"/>
    <w:uiPriority w:val="99"/>
    <w:qFormat/>
    <w:rsid w:val="001505B9"/>
    <w:pPr>
      <w:spacing w:after="0" w:line="240" w:lineRule="auto"/>
      <w:outlineLvl w:val="1"/>
    </w:pPr>
    <w:rPr>
      <w:rFonts w:ascii="Times New Roman" w:hAnsi="Times New Roman" w:cs="Times New Roman"/>
      <w:b/>
      <w:bCs/>
      <w:color w:val="365F91"/>
      <w:sz w:val="28"/>
      <w:szCs w:val="36"/>
      <w:lang w:eastAsia="es-UY"/>
    </w:rPr>
  </w:style>
  <w:style w:type="paragraph" w:styleId="Ttulo3">
    <w:name w:val="heading 3"/>
    <w:basedOn w:val="Normal"/>
    <w:next w:val="Normal"/>
    <w:link w:val="Ttulo3Car"/>
    <w:uiPriority w:val="99"/>
    <w:qFormat/>
    <w:rsid w:val="00CF6F62"/>
    <w:pPr>
      <w:keepNext/>
      <w:keepLines/>
      <w:spacing w:before="200" w:after="0"/>
      <w:outlineLvl w:val="2"/>
    </w:pPr>
    <w:rPr>
      <w:rFonts w:ascii="Cambria" w:hAnsi="Cambria"/>
      <w:b/>
      <w:bCs/>
      <w:color w:val="4F81BD"/>
    </w:rPr>
  </w:style>
  <w:style w:type="paragraph" w:styleId="Ttulo4">
    <w:name w:val="heading 4"/>
    <w:basedOn w:val="Normal"/>
    <w:next w:val="Normal"/>
    <w:link w:val="Ttulo4Car"/>
    <w:uiPriority w:val="99"/>
    <w:qFormat/>
    <w:rsid w:val="00694E16"/>
    <w:pPr>
      <w:keepNext/>
      <w:keepLines/>
      <w:spacing w:after="0"/>
      <w:outlineLvl w:val="3"/>
    </w:pPr>
    <w:rPr>
      <w:b/>
      <w:bCs/>
      <w:iCs/>
      <w:color w:val="4F81BD"/>
    </w:rPr>
  </w:style>
  <w:style w:type="paragraph" w:styleId="Ttulo5">
    <w:name w:val="heading 5"/>
    <w:basedOn w:val="Normal"/>
    <w:next w:val="Normal"/>
    <w:link w:val="Ttulo5Car"/>
    <w:uiPriority w:val="99"/>
    <w:qFormat/>
    <w:rsid w:val="00694E16"/>
    <w:pPr>
      <w:keepNext/>
      <w:keepLines/>
      <w:spacing w:after="0"/>
      <w:outlineLvl w:val="4"/>
    </w:pPr>
    <w:rPr>
      <w:b/>
      <w:color w:val="365F91"/>
    </w:rPr>
  </w:style>
  <w:style w:type="paragraph" w:styleId="Ttulo6">
    <w:name w:val="heading 6"/>
    <w:basedOn w:val="Normal"/>
    <w:next w:val="Normal"/>
    <w:link w:val="Ttulo6Car"/>
    <w:uiPriority w:val="99"/>
    <w:qFormat/>
    <w:rsid w:val="005312CF"/>
    <w:pPr>
      <w:keepNext/>
      <w:keepLines/>
      <w:spacing w:after="0"/>
      <w:outlineLvl w:val="5"/>
    </w:pPr>
    <w:rPr>
      <w:b/>
      <w:iCs/>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50843"/>
    <w:rPr>
      <w:rFonts w:ascii="Cambria" w:hAnsi="Cambria" w:cs="Times New Roman"/>
      <w:b/>
      <w:bCs/>
      <w:color w:val="365F91"/>
      <w:sz w:val="28"/>
      <w:szCs w:val="28"/>
    </w:rPr>
  </w:style>
  <w:style w:type="character" w:customStyle="1" w:styleId="Ttulo2Car">
    <w:name w:val="Título 2 Car"/>
    <w:basedOn w:val="Fuentedeprrafopredeter"/>
    <w:link w:val="Ttulo2"/>
    <w:uiPriority w:val="99"/>
    <w:locked/>
    <w:rsid w:val="001505B9"/>
    <w:rPr>
      <w:rFonts w:ascii="Times New Roman" w:hAnsi="Times New Roman" w:cs="Times New Roman"/>
      <w:b/>
      <w:bCs/>
      <w:color w:val="365F91"/>
      <w:kern w:val="3"/>
      <w:sz w:val="36"/>
      <w:szCs w:val="36"/>
    </w:rPr>
  </w:style>
  <w:style w:type="character" w:customStyle="1" w:styleId="Ttulo3Car">
    <w:name w:val="Título 3 Car"/>
    <w:basedOn w:val="Fuentedeprrafopredeter"/>
    <w:link w:val="Ttulo3"/>
    <w:uiPriority w:val="99"/>
    <w:locked/>
    <w:rsid w:val="00CF6F62"/>
    <w:rPr>
      <w:rFonts w:ascii="Cambria" w:hAnsi="Cambria" w:cs="Times New Roman"/>
      <w:b/>
      <w:bCs/>
      <w:color w:val="4F81BD"/>
      <w:sz w:val="24"/>
    </w:rPr>
  </w:style>
  <w:style w:type="character" w:customStyle="1" w:styleId="Ttulo4Car">
    <w:name w:val="Título 4 Car"/>
    <w:basedOn w:val="Fuentedeprrafopredeter"/>
    <w:link w:val="Ttulo4"/>
    <w:uiPriority w:val="99"/>
    <w:locked/>
    <w:rsid w:val="00694E16"/>
    <w:rPr>
      <w:rFonts w:eastAsia="Times New Roman" w:cs="Times New Roman"/>
      <w:b/>
      <w:bCs/>
      <w:iCs/>
      <w:color w:val="4F81BD"/>
      <w:sz w:val="24"/>
    </w:rPr>
  </w:style>
  <w:style w:type="character" w:customStyle="1" w:styleId="Ttulo5Car">
    <w:name w:val="Título 5 Car"/>
    <w:basedOn w:val="Fuentedeprrafopredeter"/>
    <w:link w:val="Ttulo5"/>
    <w:uiPriority w:val="99"/>
    <w:locked/>
    <w:rsid w:val="00694E16"/>
    <w:rPr>
      <w:rFonts w:eastAsia="Times New Roman" w:cs="Times New Roman"/>
      <w:b/>
      <w:color w:val="365F91"/>
      <w:sz w:val="24"/>
    </w:rPr>
  </w:style>
  <w:style w:type="character" w:customStyle="1" w:styleId="Ttulo6Car">
    <w:name w:val="Título 6 Car"/>
    <w:basedOn w:val="Fuentedeprrafopredeter"/>
    <w:link w:val="Ttulo6"/>
    <w:uiPriority w:val="99"/>
    <w:locked/>
    <w:rsid w:val="005312CF"/>
    <w:rPr>
      <w:rFonts w:eastAsia="Times New Roman" w:cs="Times New Roman"/>
      <w:b/>
      <w:iCs/>
      <w:color w:val="365F91"/>
      <w:sz w:val="24"/>
    </w:rPr>
  </w:style>
  <w:style w:type="paragraph" w:customStyle="1" w:styleId="Standard">
    <w:name w:val="Standard"/>
    <w:uiPriority w:val="99"/>
    <w:rsid w:val="0033722F"/>
    <w:pPr>
      <w:suppressAutoHyphens/>
      <w:autoSpaceDN w:val="0"/>
      <w:spacing w:after="200" w:line="276" w:lineRule="auto"/>
      <w:textAlignment w:val="baseline"/>
    </w:pPr>
    <w:rPr>
      <w:rFonts w:cs="F"/>
      <w:kern w:val="3"/>
      <w:lang w:eastAsia="en-US"/>
    </w:rPr>
  </w:style>
  <w:style w:type="paragraph" w:customStyle="1" w:styleId="Textbody">
    <w:name w:val="Text body"/>
    <w:basedOn w:val="Standard"/>
    <w:uiPriority w:val="99"/>
    <w:rsid w:val="0033722F"/>
    <w:pPr>
      <w:spacing w:after="120" w:line="240" w:lineRule="auto"/>
    </w:pPr>
    <w:rPr>
      <w:rFonts w:ascii="Arial" w:hAnsi="Arial" w:cs="Times New Roman"/>
      <w:sz w:val="20"/>
      <w:szCs w:val="20"/>
      <w:lang w:val="es-ES" w:eastAsia="es-ES"/>
    </w:rPr>
  </w:style>
  <w:style w:type="paragraph" w:styleId="NormalWeb">
    <w:name w:val="Normal (Web)"/>
    <w:basedOn w:val="Normal"/>
    <w:uiPriority w:val="99"/>
    <w:rsid w:val="00CA0341"/>
    <w:pPr>
      <w:spacing w:before="100" w:beforeAutospacing="1" w:after="119" w:line="240" w:lineRule="auto"/>
    </w:pPr>
    <w:rPr>
      <w:rFonts w:ascii="Times New Roman" w:hAnsi="Times New Roman"/>
      <w:szCs w:val="24"/>
    </w:rPr>
  </w:style>
  <w:style w:type="paragraph" w:customStyle="1" w:styleId="Default">
    <w:name w:val="Default"/>
    <w:uiPriority w:val="99"/>
    <w:rsid w:val="00801D9F"/>
    <w:pPr>
      <w:autoSpaceDE w:val="0"/>
      <w:autoSpaceDN w:val="0"/>
      <w:adjustRightInd w:val="0"/>
    </w:pPr>
    <w:rPr>
      <w:rFonts w:cs="Calibri"/>
      <w:color w:val="000000"/>
      <w:sz w:val="24"/>
      <w:szCs w:val="24"/>
    </w:rPr>
  </w:style>
  <w:style w:type="paragraph" w:customStyle="1" w:styleId="presentacionp">
    <w:name w:val="presentacionp"/>
    <w:basedOn w:val="Default"/>
    <w:next w:val="Default"/>
    <w:uiPriority w:val="99"/>
    <w:rsid w:val="00801D9F"/>
    <w:rPr>
      <w:rFonts w:cs="Times New Roman"/>
      <w:color w:val="auto"/>
    </w:rPr>
  </w:style>
  <w:style w:type="paragraph" w:styleId="Prrafodelista">
    <w:name w:val="List Paragraph"/>
    <w:basedOn w:val="Normal"/>
    <w:uiPriority w:val="34"/>
    <w:qFormat/>
    <w:rsid w:val="00263E38"/>
    <w:pPr>
      <w:ind w:left="720"/>
      <w:contextualSpacing/>
    </w:pPr>
  </w:style>
  <w:style w:type="paragraph" w:styleId="Textodeglobo">
    <w:name w:val="Balloon Text"/>
    <w:basedOn w:val="Normal"/>
    <w:link w:val="TextodegloboCar"/>
    <w:uiPriority w:val="99"/>
    <w:semiHidden/>
    <w:rsid w:val="00701D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01D2D"/>
    <w:rPr>
      <w:rFonts w:ascii="Tahoma" w:hAnsi="Tahoma" w:cs="Tahoma"/>
      <w:sz w:val="16"/>
      <w:szCs w:val="16"/>
    </w:rPr>
  </w:style>
  <w:style w:type="table" w:styleId="Tablaconcuadrcula">
    <w:name w:val="Table Grid"/>
    <w:basedOn w:val="Tablanormal"/>
    <w:uiPriority w:val="99"/>
    <w:rsid w:val="008F70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uiPriority w:val="99"/>
    <w:rsid w:val="00AA0371"/>
    <w:rPr>
      <w:rFonts w:cs="Times New Roman"/>
    </w:rPr>
  </w:style>
  <w:style w:type="character" w:customStyle="1" w:styleId="apple-converted-space">
    <w:name w:val="apple-converted-space"/>
    <w:basedOn w:val="Fuentedeprrafopredeter"/>
    <w:uiPriority w:val="99"/>
    <w:rsid w:val="00AA0371"/>
    <w:rPr>
      <w:rFonts w:cs="Times New Roman"/>
    </w:rPr>
  </w:style>
  <w:style w:type="paragraph" w:styleId="Encabezado">
    <w:name w:val="header"/>
    <w:basedOn w:val="Normal"/>
    <w:link w:val="EncabezadoCar"/>
    <w:uiPriority w:val="99"/>
    <w:rsid w:val="00547A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547A2D"/>
    <w:rPr>
      <w:rFonts w:cs="Times New Roman"/>
    </w:rPr>
  </w:style>
  <w:style w:type="paragraph" w:styleId="Piedepgina">
    <w:name w:val="footer"/>
    <w:basedOn w:val="Normal"/>
    <w:link w:val="PiedepginaCar"/>
    <w:uiPriority w:val="99"/>
    <w:rsid w:val="00547A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547A2D"/>
    <w:rPr>
      <w:rFonts w:cs="Times New Roman"/>
    </w:rPr>
  </w:style>
  <w:style w:type="character" w:styleId="Nmerodepgina">
    <w:name w:val="page number"/>
    <w:basedOn w:val="Fuentedeprrafopredeter"/>
    <w:uiPriority w:val="99"/>
    <w:rsid w:val="0096694E"/>
    <w:rPr>
      <w:rFonts w:cs="Times New Roman"/>
    </w:rPr>
  </w:style>
  <w:style w:type="paragraph" w:customStyle="1" w:styleId="TableContents">
    <w:name w:val="Table Contents"/>
    <w:basedOn w:val="Standard"/>
    <w:uiPriority w:val="99"/>
    <w:rsid w:val="0033722F"/>
    <w:pPr>
      <w:suppressLineNumbers/>
    </w:pPr>
  </w:style>
  <w:style w:type="paragraph" w:customStyle="1" w:styleId="Estilo1">
    <w:name w:val="Estilo1"/>
    <w:basedOn w:val="Ttulo2"/>
    <w:uiPriority w:val="99"/>
    <w:rsid w:val="001505B9"/>
    <w:rPr>
      <w:rFonts w:ascii="Calibri" w:hAnsi="Calibri"/>
      <w:color w:val="548DD4"/>
      <w:sz w:val="32"/>
    </w:rPr>
  </w:style>
  <w:style w:type="paragraph" w:styleId="TtulodeTDC">
    <w:name w:val="TOC Heading"/>
    <w:basedOn w:val="Ttulo1"/>
    <w:next w:val="Normal"/>
    <w:uiPriority w:val="99"/>
    <w:qFormat/>
    <w:rsid w:val="002C4699"/>
    <w:pPr>
      <w:outlineLvl w:val="9"/>
    </w:pPr>
  </w:style>
  <w:style w:type="paragraph" w:styleId="TDC1">
    <w:name w:val="toc 1"/>
    <w:basedOn w:val="Normal"/>
    <w:next w:val="Normal"/>
    <w:autoRedefine/>
    <w:uiPriority w:val="99"/>
    <w:rsid w:val="00127764"/>
    <w:pPr>
      <w:tabs>
        <w:tab w:val="right" w:leader="dot" w:pos="9770"/>
      </w:tabs>
      <w:spacing w:after="100"/>
    </w:pPr>
    <w:rPr>
      <w:rFonts w:ascii="Arial" w:hAnsi="Arial" w:cs="Arial"/>
      <w:b/>
    </w:rPr>
  </w:style>
  <w:style w:type="paragraph" w:styleId="TDC2">
    <w:name w:val="toc 2"/>
    <w:basedOn w:val="Normal"/>
    <w:next w:val="Normal"/>
    <w:autoRedefine/>
    <w:uiPriority w:val="99"/>
    <w:rsid w:val="002C4699"/>
    <w:pPr>
      <w:spacing w:after="100"/>
      <w:ind w:left="220"/>
    </w:pPr>
  </w:style>
  <w:style w:type="character" w:styleId="Hipervnculo">
    <w:name w:val="Hyperlink"/>
    <w:basedOn w:val="Fuentedeprrafopredeter"/>
    <w:uiPriority w:val="99"/>
    <w:rsid w:val="002C4699"/>
    <w:rPr>
      <w:rFonts w:cs="Times New Roman"/>
      <w:color w:val="0000FF"/>
      <w:u w:val="single"/>
    </w:rPr>
  </w:style>
  <w:style w:type="paragraph" w:styleId="TDC3">
    <w:name w:val="toc 3"/>
    <w:basedOn w:val="Normal"/>
    <w:next w:val="Normal"/>
    <w:autoRedefine/>
    <w:uiPriority w:val="99"/>
    <w:rsid w:val="002C4699"/>
    <w:pPr>
      <w:spacing w:after="100"/>
      <w:ind w:left="440"/>
    </w:pPr>
  </w:style>
  <w:style w:type="paragraph" w:styleId="TDC4">
    <w:name w:val="toc 4"/>
    <w:basedOn w:val="Normal"/>
    <w:next w:val="Normal"/>
    <w:autoRedefine/>
    <w:uiPriority w:val="99"/>
    <w:rsid w:val="001435D3"/>
    <w:pPr>
      <w:spacing w:after="100"/>
      <w:ind w:left="720"/>
    </w:pPr>
  </w:style>
  <w:style w:type="paragraph" w:styleId="TDC6">
    <w:name w:val="toc 6"/>
    <w:basedOn w:val="Normal"/>
    <w:next w:val="Normal"/>
    <w:autoRedefine/>
    <w:uiPriority w:val="99"/>
    <w:rsid w:val="001435D3"/>
    <w:pPr>
      <w:spacing w:after="100"/>
      <w:ind w:left="1200"/>
    </w:pPr>
  </w:style>
  <w:style w:type="paragraph" w:styleId="TDC5">
    <w:name w:val="toc 5"/>
    <w:basedOn w:val="Normal"/>
    <w:next w:val="Normal"/>
    <w:autoRedefine/>
    <w:uiPriority w:val="99"/>
    <w:rsid w:val="00F960A1"/>
    <w:pPr>
      <w:tabs>
        <w:tab w:val="right" w:leader="dot" w:pos="9770"/>
      </w:tabs>
      <w:spacing w:after="100"/>
      <w:ind w:left="960"/>
      <w:jc w:val="center"/>
    </w:pPr>
  </w:style>
  <w:style w:type="character" w:styleId="Hipervnculovisitado">
    <w:name w:val="FollowedHyperlink"/>
    <w:basedOn w:val="Fuentedeprrafopredeter"/>
    <w:uiPriority w:val="99"/>
    <w:semiHidden/>
    <w:rsid w:val="003E4099"/>
    <w:rPr>
      <w:rFonts w:cs="Times New Roman"/>
      <w:color w:val="800080"/>
      <w:u w:val="single"/>
    </w:rPr>
  </w:style>
  <w:style w:type="paragraph" w:customStyle="1" w:styleId="Figuras">
    <w:name w:val="Figuras"/>
    <w:basedOn w:val="Epgrafe"/>
    <w:link w:val="FigurasCar"/>
    <w:uiPriority w:val="99"/>
    <w:rsid w:val="005F3516"/>
    <w:pPr>
      <w:keepNext/>
      <w:spacing w:line="276" w:lineRule="auto"/>
      <w:jc w:val="center"/>
    </w:pPr>
    <w:rPr>
      <w:bCs w:val="0"/>
      <w:color w:val="auto"/>
      <w:sz w:val="20"/>
      <w:szCs w:val="20"/>
      <w:lang w:val="es-CL" w:eastAsia="en-US"/>
    </w:rPr>
  </w:style>
  <w:style w:type="paragraph" w:styleId="Epgrafe">
    <w:name w:val="caption"/>
    <w:basedOn w:val="Normal"/>
    <w:next w:val="Normal"/>
    <w:uiPriority w:val="99"/>
    <w:qFormat/>
    <w:rsid w:val="005F3516"/>
    <w:pPr>
      <w:spacing w:line="240" w:lineRule="auto"/>
    </w:pPr>
    <w:rPr>
      <w:b/>
      <w:bCs/>
      <w:color w:val="4F81BD"/>
      <w:sz w:val="18"/>
      <w:szCs w:val="18"/>
    </w:rPr>
  </w:style>
  <w:style w:type="character" w:customStyle="1" w:styleId="FigurasCar">
    <w:name w:val="Figuras Car"/>
    <w:link w:val="Figuras"/>
    <w:uiPriority w:val="99"/>
    <w:locked/>
    <w:rsid w:val="005F3516"/>
    <w:rPr>
      <w:rFonts w:ascii="Calibri" w:hAnsi="Calibri"/>
      <w:b/>
      <w:sz w:val="20"/>
      <w:lang w:val="es-CL" w:eastAsia="en-US"/>
    </w:rPr>
  </w:style>
  <w:style w:type="paragraph" w:customStyle="1" w:styleId="contr">
    <w:name w:val="contr"/>
    <w:basedOn w:val="Normal"/>
    <w:link w:val="contrCar"/>
    <w:uiPriority w:val="99"/>
    <w:rsid w:val="005F3516"/>
    <w:pPr>
      <w:spacing w:before="240" w:after="240"/>
      <w:ind w:firstLine="4395"/>
      <w:jc w:val="both"/>
    </w:pPr>
    <w:rPr>
      <w:rFonts w:ascii="Arial" w:hAnsi="Arial"/>
      <w:szCs w:val="20"/>
      <w:lang w:val="es-CL" w:eastAsia="en-US"/>
    </w:rPr>
  </w:style>
  <w:style w:type="character" w:customStyle="1" w:styleId="contrCar">
    <w:name w:val="contr Car"/>
    <w:link w:val="contr"/>
    <w:uiPriority w:val="99"/>
    <w:locked/>
    <w:rsid w:val="005F3516"/>
    <w:rPr>
      <w:rFonts w:ascii="Arial" w:hAnsi="Arial"/>
      <w:sz w:val="24"/>
      <w:lang w:val="es-CL" w:eastAsia="en-US"/>
    </w:rPr>
  </w:style>
  <w:style w:type="paragraph" w:customStyle="1" w:styleId="Tabla">
    <w:name w:val="Tabla"/>
    <w:basedOn w:val="Epgrafe"/>
    <w:link w:val="TablaCar"/>
    <w:uiPriority w:val="99"/>
    <w:rsid w:val="005F3516"/>
    <w:pPr>
      <w:keepNext/>
      <w:spacing w:line="276" w:lineRule="auto"/>
      <w:jc w:val="center"/>
    </w:pPr>
    <w:rPr>
      <w:bCs w:val="0"/>
      <w:color w:val="auto"/>
      <w:sz w:val="20"/>
      <w:szCs w:val="20"/>
      <w:lang w:val="es-CL" w:eastAsia="en-US"/>
    </w:rPr>
  </w:style>
  <w:style w:type="character" w:customStyle="1" w:styleId="TablaCar">
    <w:name w:val="Tabla Car"/>
    <w:link w:val="Tabla"/>
    <w:uiPriority w:val="99"/>
    <w:locked/>
    <w:rsid w:val="005F3516"/>
    <w:rPr>
      <w:rFonts w:ascii="Calibri" w:hAnsi="Calibri"/>
      <w:b/>
      <w:sz w:val="20"/>
      <w:lang w:val="es-CL" w:eastAsia="en-US"/>
    </w:rPr>
  </w:style>
  <w:style w:type="character" w:styleId="Refdecomentario">
    <w:name w:val="annotation reference"/>
    <w:basedOn w:val="Fuentedeprrafopredeter"/>
    <w:uiPriority w:val="99"/>
    <w:semiHidden/>
    <w:rsid w:val="00602289"/>
    <w:rPr>
      <w:rFonts w:cs="Times New Roman"/>
      <w:sz w:val="16"/>
      <w:szCs w:val="16"/>
    </w:rPr>
  </w:style>
  <w:style w:type="paragraph" w:styleId="Textocomentario">
    <w:name w:val="annotation text"/>
    <w:basedOn w:val="Normal"/>
    <w:link w:val="TextocomentarioCar"/>
    <w:uiPriority w:val="99"/>
    <w:semiHidden/>
    <w:rsid w:val="00602289"/>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602289"/>
    <w:rPr>
      <w:rFonts w:cs="Times New Roman"/>
      <w:sz w:val="20"/>
      <w:szCs w:val="20"/>
    </w:rPr>
  </w:style>
  <w:style w:type="paragraph" w:styleId="Asuntodelcomentario">
    <w:name w:val="annotation subject"/>
    <w:basedOn w:val="Textocomentario"/>
    <w:next w:val="Textocomentario"/>
    <w:link w:val="AsuntodelcomentarioCar"/>
    <w:uiPriority w:val="99"/>
    <w:semiHidden/>
    <w:rsid w:val="00602289"/>
    <w:rPr>
      <w:b/>
      <w:bCs/>
    </w:rPr>
  </w:style>
  <w:style w:type="character" w:customStyle="1" w:styleId="AsuntodelcomentarioCar">
    <w:name w:val="Asunto del comentario Car"/>
    <w:basedOn w:val="TextocomentarioCar"/>
    <w:link w:val="Asuntodelcomentario"/>
    <w:uiPriority w:val="99"/>
    <w:semiHidden/>
    <w:locked/>
    <w:rsid w:val="00602289"/>
    <w:rPr>
      <w:rFonts w:cs="Times New Roman"/>
      <w:b/>
      <w:bCs/>
      <w:sz w:val="20"/>
      <w:szCs w:val="20"/>
    </w:rPr>
  </w:style>
  <w:style w:type="paragraph" w:styleId="ndice1">
    <w:name w:val="index 1"/>
    <w:basedOn w:val="Normal"/>
    <w:next w:val="Normal"/>
    <w:autoRedefine/>
    <w:uiPriority w:val="99"/>
    <w:rsid w:val="00732675"/>
    <w:pPr>
      <w:tabs>
        <w:tab w:val="right" w:leader="dot" w:pos="9770"/>
      </w:tabs>
      <w:spacing w:after="0" w:line="360" w:lineRule="auto"/>
      <w:ind w:left="238" w:hanging="238"/>
    </w:pPr>
    <w:rPr>
      <w:rFonts w:ascii="Arial" w:hAnsi="Arial" w:cs="Arial"/>
      <w:b/>
      <w:noProof/>
      <w:szCs w:val="24"/>
    </w:rPr>
  </w:style>
  <w:style w:type="paragraph" w:styleId="Tabladeilustraciones">
    <w:name w:val="table of figures"/>
    <w:basedOn w:val="Normal"/>
    <w:next w:val="Normal"/>
    <w:uiPriority w:val="99"/>
    <w:rsid w:val="00973EC8"/>
    <w:pPr>
      <w:spacing w:before="120" w:after="120"/>
    </w:pPr>
    <w:rPr>
      <w:rFonts w:ascii="Arial" w:hAnsi="Arial"/>
    </w:rPr>
  </w:style>
  <w:style w:type="paragraph" w:styleId="Textonotapie">
    <w:name w:val="footnote text"/>
    <w:basedOn w:val="Normal"/>
    <w:link w:val="TextonotapieCar"/>
    <w:uiPriority w:val="99"/>
    <w:rsid w:val="009D14F5"/>
    <w:pPr>
      <w:spacing w:after="0" w:line="240" w:lineRule="auto"/>
    </w:pPr>
    <w:rPr>
      <w:sz w:val="20"/>
      <w:szCs w:val="20"/>
    </w:rPr>
  </w:style>
  <w:style w:type="character" w:customStyle="1" w:styleId="TextonotapieCar">
    <w:name w:val="Texto nota pie Car"/>
    <w:basedOn w:val="Fuentedeprrafopredeter"/>
    <w:link w:val="Textonotapie"/>
    <w:uiPriority w:val="99"/>
    <w:locked/>
    <w:rsid w:val="009D14F5"/>
    <w:rPr>
      <w:rFonts w:cs="Times New Roman"/>
      <w:sz w:val="20"/>
      <w:szCs w:val="20"/>
    </w:rPr>
  </w:style>
  <w:style w:type="character" w:styleId="Refdenotaalpie">
    <w:name w:val="footnote reference"/>
    <w:basedOn w:val="Fuentedeprrafopredeter"/>
    <w:uiPriority w:val="99"/>
    <w:rsid w:val="009D14F5"/>
    <w:rPr>
      <w:rFonts w:cs="Times New Roman"/>
      <w:vertAlign w:val="superscript"/>
    </w:rPr>
  </w:style>
  <w:style w:type="paragraph" w:customStyle="1" w:styleId="Textoindependiente1">
    <w:name w:val="Texto independiente1"/>
    <w:basedOn w:val="Normal"/>
    <w:uiPriority w:val="99"/>
    <w:rsid w:val="000E1663"/>
    <w:pPr>
      <w:tabs>
        <w:tab w:val="left" w:pos="860"/>
      </w:tabs>
      <w:spacing w:after="260" w:line="240" w:lineRule="auto"/>
      <w:jc w:val="both"/>
    </w:pPr>
    <w:rPr>
      <w:rFonts w:ascii="Times" w:hAnsi="Times"/>
      <w:sz w:val="22"/>
      <w:szCs w:val="20"/>
      <w:lang w:val="es-ES"/>
    </w:rPr>
  </w:style>
  <w:style w:type="paragraph" w:customStyle="1" w:styleId="CHead">
    <w:name w:val="C Head"/>
    <w:basedOn w:val="Textoindependiente1"/>
    <w:next w:val="Textoindependiente1"/>
    <w:uiPriority w:val="99"/>
    <w:rsid w:val="000E1663"/>
    <w:pPr>
      <w:keepNext/>
      <w:tabs>
        <w:tab w:val="clear" w:pos="860"/>
      </w:tabs>
      <w:spacing w:before="460" w:after="160"/>
      <w:jc w:val="left"/>
    </w:pPr>
    <w:rPr>
      <w:rFonts w:ascii="Helvetica" w:hAnsi="Helvetica"/>
      <w:b/>
      <w:sz w:val="28"/>
    </w:rPr>
  </w:style>
  <w:style w:type="paragraph" w:customStyle="1" w:styleId="AHead">
    <w:name w:val="A Head"/>
    <w:basedOn w:val="Textoindependiente1"/>
    <w:next w:val="Normal"/>
    <w:uiPriority w:val="99"/>
    <w:rsid w:val="000E1663"/>
    <w:pPr>
      <w:tabs>
        <w:tab w:val="clear" w:pos="860"/>
      </w:tabs>
      <w:spacing w:after="480"/>
      <w:ind w:left="800" w:hanging="800"/>
      <w:jc w:val="left"/>
    </w:pPr>
    <w:rPr>
      <w:rFonts w:ascii="Helvetica" w:hAnsi="Helvetica"/>
      <w:b/>
      <w:sz w:val="36"/>
    </w:rPr>
  </w:style>
  <w:style w:type="paragraph" w:customStyle="1" w:styleId="DafterCHead">
    <w:name w:val="D after C Head"/>
    <w:basedOn w:val="DHead"/>
    <w:next w:val="Textoindependiente1"/>
    <w:uiPriority w:val="99"/>
    <w:rsid w:val="000E1663"/>
    <w:pPr>
      <w:spacing w:before="0"/>
    </w:pPr>
  </w:style>
  <w:style w:type="paragraph" w:customStyle="1" w:styleId="DHead">
    <w:name w:val="D Head"/>
    <w:basedOn w:val="Textoindependiente1"/>
    <w:next w:val="Textoindependiente1"/>
    <w:uiPriority w:val="99"/>
    <w:rsid w:val="000E1663"/>
    <w:pPr>
      <w:keepNext/>
      <w:tabs>
        <w:tab w:val="clear" w:pos="860"/>
      </w:tabs>
      <w:spacing w:before="220" w:after="100"/>
    </w:pPr>
    <w:rPr>
      <w:rFonts w:ascii="Helvetica" w:hAnsi="Helvetica"/>
      <w:b/>
      <w:sz w:val="24"/>
    </w:rPr>
  </w:style>
  <w:style w:type="paragraph" w:customStyle="1" w:styleId="BodyTextB4">
    <w:name w:val="Body Text B4"/>
    <w:basedOn w:val="Textoindependiente1"/>
    <w:uiPriority w:val="99"/>
    <w:rsid w:val="000E1663"/>
    <w:pPr>
      <w:spacing w:after="120"/>
    </w:pPr>
  </w:style>
  <w:style w:type="paragraph" w:customStyle="1" w:styleId="1stLevelLast">
    <w:name w:val="1st Level (Last)"/>
    <w:basedOn w:val="1stLevelBullet"/>
    <w:next w:val="Textoindependiente1"/>
    <w:uiPriority w:val="99"/>
    <w:rsid w:val="000E1663"/>
    <w:pPr>
      <w:spacing w:after="260"/>
    </w:pPr>
  </w:style>
  <w:style w:type="paragraph" w:customStyle="1" w:styleId="1stLevelBullet">
    <w:name w:val="1st Level Bullet"/>
    <w:basedOn w:val="Textoindependiente1"/>
    <w:uiPriority w:val="99"/>
    <w:rsid w:val="000E1663"/>
    <w:pPr>
      <w:tabs>
        <w:tab w:val="clear" w:pos="860"/>
      </w:tabs>
      <w:spacing w:after="120"/>
      <w:ind w:left="340" w:hanging="340"/>
    </w:pPr>
  </w:style>
  <w:style w:type="paragraph" w:customStyle="1" w:styleId="BodyTextB4Bullet">
    <w:name w:val="Body Text B4 Bullet"/>
    <w:basedOn w:val="BodyTextB4"/>
    <w:uiPriority w:val="99"/>
    <w:rsid w:val="000E1663"/>
  </w:style>
  <w:style w:type="paragraph" w:customStyle="1" w:styleId="ForExample">
    <w:name w:val="For Example"/>
    <w:basedOn w:val="Normal"/>
    <w:uiPriority w:val="99"/>
    <w:rsid w:val="000E1663"/>
    <w:pPr>
      <w:spacing w:after="120" w:line="240" w:lineRule="auto"/>
      <w:ind w:left="340" w:right="340"/>
      <w:jc w:val="both"/>
    </w:pPr>
    <w:rPr>
      <w:rFonts w:ascii="Helvetica" w:hAnsi="Helvetica"/>
      <w:i/>
      <w:sz w:val="20"/>
      <w:szCs w:val="20"/>
      <w:lang w:val="es-ES"/>
    </w:rPr>
  </w:style>
  <w:style w:type="paragraph" w:customStyle="1" w:styleId="ForExampleLast">
    <w:name w:val="For Example (Last)"/>
    <w:basedOn w:val="ForExample"/>
    <w:next w:val="Textoindependiente1"/>
    <w:uiPriority w:val="99"/>
    <w:rsid w:val="000E1663"/>
    <w:pPr>
      <w:spacing w:after="260"/>
    </w:pPr>
  </w:style>
  <w:style w:type="paragraph" w:customStyle="1" w:styleId="Cita1">
    <w:name w:val="Cita1"/>
    <w:basedOn w:val="Normal"/>
    <w:uiPriority w:val="99"/>
    <w:rsid w:val="000E1663"/>
    <w:pPr>
      <w:spacing w:after="120" w:line="240" w:lineRule="auto"/>
      <w:ind w:left="720" w:right="720"/>
    </w:pPr>
    <w:rPr>
      <w:rFonts w:ascii="Helvetica" w:hAnsi="Helvetica"/>
      <w:sz w:val="18"/>
      <w:szCs w:val="20"/>
      <w:lang w:val="es-ES"/>
    </w:rPr>
  </w:style>
  <w:style w:type="paragraph" w:customStyle="1" w:styleId="BHead">
    <w:name w:val="B Head"/>
    <w:basedOn w:val="Textoindependiente2"/>
    <w:next w:val="BodyTextShaded"/>
    <w:uiPriority w:val="99"/>
    <w:rsid w:val="00BF740D"/>
    <w:pPr>
      <w:pBdr>
        <w:top w:val="single" w:sz="6" w:space="4" w:color="auto"/>
        <w:left w:val="single" w:sz="6" w:space="0" w:color="auto"/>
        <w:bottom w:val="single" w:sz="6" w:space="2" w:color="auto"/>
        <w:right w:val="single" w:sz="6" w:space="0" w:color="auto"/>
      </w:pBdr>
      <w:shd w:val="solid" w:color="auto" w:fill="auto"/>
      <w:tabs>
        <w:tab w:val="clear" w:pos="860"/>
      </w:tabs>
      <w:spacing w:after="280"/>
      <w:jc w:val="left"/>
    </w:pPr>
    <w:rPr>
      <w:rFonts w:ascii="Helvetica" w:hAnsi="Helvetica"/>
      <w:b/>
      <w:color w:val="FFFFFF"/>
      <w:sz w:val="28"/>
    </w:rPr>
  </w:style>
  <w:style w:type="paragraph" w:customStyle="1" w:styleId="Textoindependiente2">
    <w:name w:val="Texto independiente2"/>
    <w:basedOn w:val="Normal"/>
    <w:uiPriority w:val="99"/>
    <w:rsid w:val="00BF740D"/>
    <w:pPr>
      <w:tabs>
        <w:tab w:val="left" w:pos="860"/>
      </w:tabs>
      <w:spacing w:after="260" w:line="240" w:lineRule="auto"/>
      <w:jc w:val="both"/>
    </w:pPr>
    <w:rPr>
      <w:rFonts w:ascii="Times" w:hAnsi="Times"/>
      <w:sz w:val="22"/>
      <w:szCs w:val="20"/>
      <w:lang w:val="es-ES" w:eastAsia="es-ES"/>
    </w:rPr>
  </w:style>
  <w:style w:type="paragraph" w:customStyle="1" w:styleId="BodyTextShaded">
    <w:name w:val="Body Text Shaded"/>
    <w:basedOn w:val="Textoindependiente2"/>
    <w:next w:val="CHead"/>
    <w:uiPriority w:val="99"/>
    <w:rsid w:val="00BF740D"/>
    <w:pPr>
      <w:pBdr>
        <w:top w:val="single" w:sz="6" w:space="6" w:color="auto"/>
        <w:left w:val="single" w:sz="6" w:space="6" w:color="auto"/>
        <w:bottom w:val="single" w:sz="6" w:space="6" w:color="auto"/>
        <w:right w:val="single" w:sz="6" w:space="6" w:color="auto"/>
      </w:pBdr>
      <w:shd w:val="pct12" w:color="auto" w:fill="auto"/>
      <w:spacing w:after="120"/>
      <w:ind w:left="120" w:right="120"/>
      <w:jc w:val="left"/>
    </w:pPr>
  </w:style>
  <w:style w:type="paragraph" w:customStyle="1" w:styleId="1stLevelShaded">
    <w:name w:val="1st Level (Shaded)"/>
    <w:basedOn w:val="1stLevelBullet"/>
    <w:uiPriority w:val="99"/>
    <w:rsid w:val="00BF740D"/>
    <w:pPr>
      <w:pBdr>
        <w:top w:val="single" w:sz="6" w:space="6" w:color="auto"/>
        <w:left w:val="single" w:sz="6" w:space="6" w:color="auto"/>
        <w:bottom w:val="single" w:sz="6" w:space="6" w:color="auto"/>
        <w:right w:val="single" w:sz="6" w:space="6" w:color="auto"/>
      </w:pBdr>
      <w:shd w:val="pct12" w:color="auto" w:fill="auto"/>
      <w:ind w:left="460" w:right="120"/>
      <w:jc w:val="left"/>
    </w:pPr>
    <w:rPr>
      <w:lang w:eastAsia="es-ES"/>
    </w:rPr>
  </w:style>
  <w:style w:type="paragraph" w:customStyle="1" w:styleId="Textoindependiente3">
    <w:name w:val="Texto independiente3"/>
    <w:basedOn w:val="Normal"/>
    <w:uiPriority w:val="99"/>
    <w:rsid w:val="00ED2F1B"/>
    <w:pPr>
      <w:tabs>
        <w:tab w:val="left" w:pos="860"/>
      </w:tabs>
      <w:spacing w:after="260" w:line="240" w:lineRule="auto"/>
      <w:jc w:val="both"/>
    </w:pPr>
    <w:rPr>
      <w:rFonts w:ascii="Times" w:hAnsi="Times"/>
      <w:sz w:val="22"/>
      <w:szCs w:val="20"/>
      <w:lang w:val="es-ES"/>
    </w:rPr>
  </w:style>
  <w:style w:type="paragraph" w:customStyle="1" w:styleId="2ndLevelLast">
    <w:name w:val="2nd Level (Last)"/>
    <w:basedOn w:val="2ndLevelBullet"/>
    <w:next w:val="Textoindependiente3"/>
    <w:uiPriority w:val="99"/>
    <w:rsid w:val="00ED2F1B"/>
    <w:pPr>
      <w:spacing w:after="260"/>
    </w:pPr>
  </w:style>
  <w:style w:type="paragraph" w:customStyle="1" w:styleId="2ndLevelBullet">
    <w:name w:val="2nd Level Bullet"/>
    <w:basedOn w:val="1stLevelBullet"/>
    <w:uiPriority w:val="99"/>
    <w:rsid w:val="00ED2F1B"/>
    <w:pPr>
      <w:ind w:left="680"/>
    </w:pPr>
  </w:style>
  <w:style w:type="paragraph" w:customStyle="1" w:styleId="2ndLevelShaded">
    <w:name w:val="2nd Level (Shaded)"/>
    <w:basedOn w:val="2ndLevelBullet"/>
    <w:uiPriority w:val="99"/>
    <w:rsid w:val="00ED2F1B"/>
    <w:pPr>
      <w:pBdr>
        <w:top w:val="single" w:sz="6" w:space="6" w:color="auto"/>
        <w:left w:val="single" w:sz="6" w:space="6" w:color="auto"/>
        <w:bottom w:val="single" w:sz="6" w:space="6" w:color="auto"/>
        <w:right w:val="single" w:sz="6" w:space="6" w:color="auto"/>
      </w:pBdr>
      <w:shd w:val="pct12" w:color="auto" w:fill="auto"/>
      <w:tabs>
        <w:tab w:val="left" w:pos="460"/>
      </w:tabs>
      <w:ind w:left="800" w:right="120" w:hanging="680"/>
      <w:jc w:val="left"/>
    </w:pPr>
  </w:style>
  <w:style w:type="paragraph" w:customStyle="1" w:styleId="QuoteLast">
    <w:name w:val="Quote (Last)"/>
    <w:basedOn w:val="Textoindependiente3"/>
    <w:uiPriority w:val="99"/>
    <w:rsid w:val="00ED2F1B"/>
    <w:pPr>
      <w:tabs>
        <w:tab w:val="clear" w:pos="860"/>
      </w:tabs>
      <w:ind w:left="720" w:right="720"/>
    </w:pPr>
    <w:rPr>
      <w:rFonts w:ascii="Helvetica" w:hAnsi="Helvetica"/>
      <w:sz w:val="18"/>
    </w:rPr>
  </w:style>
  <w:style w:type="paragraph" w:styleId="Textoindependiente">
    <w:name w:val="Body Text"/>
    <w:basedOn w:val="Normal"/>
    <w:link w:val="TextoindependienteCar"/>
    <w:uiPriority w:val="99"/>
    <w:semiHidden/>
    <w:rsid w:val="00ED2F1B"/>
    <w:pPr>
      <w:overflowPunct w:val="0"/>
      <w:autoSpaceDE w:val="0"/>
      <w:autoSpaceDN w:val="0"/>
      <w:adjustRightInd w:val="0"/>
      <w:spacing w:after="240" w:line="240" w:lineRule="auto"/>
    </w:pPr>
    <w:rPr>
      <w:rFonts w:ascii="Times New Roman" w:hAnsi="Times New Roman"/>
      <w:sz w:val="22"/>
      <w:szCs w:val="20"/>
      <w:lang w:val="es-ES"/>
    </w:rPr>
  </w:style>
  <w:style w:type="character" w:customStyle="1" w:styleId="TextoindependienteCar">
    <w:name w:val="Texto independiente Car"/>
    <w:basedOn w:val="Fuentedeprrafopredeter"/>
    <w:link w:val="Textoindependiente"/>
    <w:uiPriority w:val="99"/>
    <w:semiHidden/>
    <w:locked/>
    <w:rsid w:val="00ED2F1B"/>
    <w:rPr>
      <w:rFonts w:ascii="Times New Roman" w:hAnsi="Times New Roman" w:cs="Times New Roman"/>
      <w:sz w:val="20"/>
      <w:szCs w:val="20"/>
      <w:lang w:val="es-ES"/>
    </w:rPr>
  </w:style>
  <w:style w:type="paragraph" w:customStyle="1" w:styleId="Text">
    <w:name w:val="Text"/>
    <w:basedOn w:val="Normal"/>
    <w:uiPriority w:val="99"/>
    <w:rsid w:val="00ED2F1B"/>
    <w:pPr>
      <w:overflowPunct w:val="0"/>
      <w:autoSpaceDE w:val="0"/>
      <w:autoSpaceDN w:val="0"/>
      <w:adjustRightInd w:val="0"/>
      <w:spacing w:before="120" w:after="0" w:line="240" w:lineRule="auto"/>
      <w:ind w:left="540"/>
      <w:jc w:val="both"/>
    </w:pPr>
    <w:rPr>
      <w:rFonts w:ascii="Times New Roman" w:hAnsi="Times New Roman"/>
      <w:szCs w:val="20"/>
      <w:lang w:val="es-ES"/>
    </w:rPr>
  </w:style>
  <w:style w:type="paragraph" w:customStyle="1" w:styleId="Tabletext">
    <w:name w:val="Table text"/>
    <w:basedOn w:val="Text"/>
    <w:uiPriority w:val="99"/>
    <w:rsid w:val="00ED2F1B"/>
    <w:pPr>
      <w:ind w:left="0" w:right="180"/>
      <w:jc w:val="left"/>
    </w:pPr>
    <w:rPr>
      <w:rFonts w:ascii="Helvetica" w:hAnsi="Helvetica"/>
      <w:sz w:val="20"/>
    </w:rPr>
  </w:style>
  <w:style w:type="paragraph" w:customStyle="1" w:styleId="ForExample1stLevel">
    <w:name w:val="For Example 1st Level"/>
    <w:basedOn w:val="ForExample"/>
    <w:uiPriority w:val="99"/>
    <w:rsid w:val="00ED2F1B"/>
    <w:pPr>
      <w:ind w:left="740" w:hanging="400"/>
    </w:pPr>
  </w:style>
  <w:style w:type="paragraph" w:customStyle="1" w:styleId="ForExample1stLast">
    <w:name w:val="For Example 1st (Last)"/>
    <w:basedOn w:val="ForExample1stLevel"/>
    <w:next w:val="Textoindependiente3"/>
    <w:uiPriority w:val="99"/>
    <w:rsid w:val="00ED2F1B"/>
    <w:pPr>
      <w:spacing w:after="260"/>
    </w:pPr>
  </w:style>
  <w:style w:type="paragraph" w:customStyle="1" w:styleId="3rdLevelLast">
    <w:name w:val="3rd Level (Last)"/>
    <w:basedOn w:val="3rdLevelBullet"/>
    <w:next w:val="Textoindependiente3"/>
    <w:uiPriority w:val="99"/>
    <w:rsid w:val="00ED2F1B"/>
    <w:pPr>
      <w:spacing w:after="260"/>
    </w:pPr>
  </w:style>
  <w:style w:type="paragraph" w:customStyle="1" w:styleId="3rdLevelBullet">
    <w:name w:val="3rd Level Bullet"/>
    <w:basedOn w:val="1stLevelBullet"/>
    <w:uiPriority w:val="99"/>
    <w:rsid w:val="00ED2F1B"/>
    <w:pPr>
      <w:ind w:left="1020"/>
    </w:pPr>
  </w:style>
  <w:style w:type="paragraph" w:customStyle="1" w:styleId="Body">
    <w:name w:val="Body"/>
    <w:aliases w:val="by"/>
    <w:uiPriority w:val="99"/>
    <w:rsid w:val="0016196D"/>
    <w:pPr>
      <w:spacing w:after="130" w:line="260" w:lineRule="exact"/>
      <w:jc w:val="both"/>
    </w:pPr>
    <w:rPr>
      <w:rFonts w:ascii="Times" w:hAnsi="Times"/>
      <w:noProof/>
      <w:szCs w:val="20"/>
    </w:rPr>
  </w:style>
  <w:style w:type="paragraph" w:customStyle="1" w:styleId="Tcnico4">
    <w:name w:val="TÀ)Àcnico 4"/>
    <w:uiPriority w:val="99"/>
    <w:rsid w:val="002D5F56"/>
    <w:pPr>
      <w:tabs>
        <w:tab w:val="left" w:pos="-720"/>
      </w:tabs>
      <w:suppressAutoHyphens/>
    </w:pPr>
    <w:rPr>
      <w:rFonts w:ascii="Bodoni Book 12pt" w:hAnsi="Bodoni Book 12pt"/>
      <w:b/>
      <w:sz w:val="24"/>
      <w:szCs w:val="20"/>
      <w:lang w:val="en-US" w:eastAsia="es-ES"/>
    </w:rPr>
  </w:style>
  <w:style w:type="paragraph" w:styleId="Textoindependiente20">
    <w:name w:val="Body Text 2"/>
    <w:basedOn w:val="Normal"/>
    <w:link w:val="Textoindependiente2Car"/>
    <w:uiPriority w:val="99"/>
    <w:rsid w:val="00463AB6"/>
    <w:pPr>
      <w:overflowPunct w:val="0"/>
      <w:autoSpaceDE w:val="0"/>
      <w:autoSpaceDN w:val="0"/>
      <w:adjustRightInd w:val="0"/>
      <w:spacing w:after="0" w:line="360" w:lineRule="auto"/>
      <w:ind w:firstLine="510"/>
      <w:jc w:val="both"/>
      <w:textAlignment w:val="baseline"/>
    </w:pPr>
    <w:rPr>
      <w:rFonts w:ascii="Arial" w:hAnsi="Arial"/>
      <w:szCs w:val="20"/>
      <w:lang w:val="es-ES_tradnl" w:eastAsia="es-ES"/>
    </w:rPr>
  </w:style>
  <w:style w:type="character" w:customStyle="1" w:styleId="Textoindependiente2Car">
    <w:name w:val="Texto independiente 2 Car"/>
    <w:basedOn w:val="Fuentedeprrafopredeter"/>
    <w:link w:val="Textoindependiente20"/>
    <w:uiPriority w:val="99"/>
    <w:locked/>
    <w:rsid w:val="002D5F56"/>
    <w:rPr>
      <w:rFonts w:cs="Times New Roman"/>
    </w:rPr>
  </w:style>
  <w:style w:type="paragraph" w:styleId="Ttulo">
    <w:name w:val="Title"/>
    <w:basedOn w:val="Normal"/>
    <w:link w:val="TtuloCar"/>
    <w:uiPriority w:val="99"/>
    <w:qFormat/>
    <w:rsid w:val="002D5F56"/>
    <w:pPr>
      <w:spacing w:after="0" w:line="240" w:lineRule="auto"/>
      <w:jc w:val="center"/>
    </w:pPr>
    <w:rPr>
      <w:rFonts w:ascii="Times New Roman" w:eastAsia="MS Mincho" w:hAnsi="Times New Roman"/>
      <w:b/>
      <w:szCs w:val="20"/>
      <w:lang w:eastAsia="es-ES"/>
    </w:rPr>
  </w:style>
  <w:style w:type="character" w:customStyle="1" w:styleId="TtuloCar">
    <w:name w:val="Título Car"/>
    <w:basedOn w:val="Fuentedeprrafopredeter"/>
    <w:link w:val="Ttulo"/>
    <w:uiPriority w:val="99"/>
    <w:locked/>
    <w:rsid w:val="002D5F56"/>
    <w:rPr>
      <w:rFonts w:ascii="Times New Roman" w:eastAsia="MS Mincho" w:hAnsi="Times New Roman" w:cs="Times New Roman"/>
      <w:b/>
      <w:sz w:val="20"/>
      <w:szCs w:val="20"/>
      <w:lang w:eastAsia="es-ES"/>
    </w:rPr>
  </w:style>
  <w:style w:type="paragraph" w:styleId="Subttulo">
    <w:name w:val="Subtitle"/>
    <w:basedOn w:val="Normal"/>
    <w:link w:val="SubttuloCar"/>
    <w:uiPriority w:val="99"/>
    <w:qFormat/>
    <w:rsid w:val="002D5F56"/>
    <w:pPr>
      <w:spacing w:after="0" w:line="360" w:lineRule="auto"/>
      <w:jc w:val="center"/>
    </w:pPr>
    <w:rPr>
      <w:rFonts w:ascii="Arial" w:eastAsia="MS Mincho" w:hAnsi="Arial"/>
      <w:b/>
      <w:szCs w:val="20"/>
      <w:lang w:eastAsia="es-ES"/>
    </w:rPr>
  </w:style>
  <w:style w:type="character" w:customStyle="1" w:styleId="SubttuloCar">
    <w:name w:val="Subtítulo Car"/>
    <w:basedOn w:val="Fuentedeprrafopredeter"/>
    <w:link w:val="Subttulo"/>
    <w:uiPriority w:val="99"/>
    <w:locked/>
    <w:rsid w:val="002D5F56"/>
    <w:rPr>
      <w:rFonts w:ascii="Arial" w:eastAsia="MS Mincho" w:hAnsi="Arial" w:cs="Times New Roman"/>
      <w:b/>
      <w:sz w:val="20"/>
      <w:szCs w:val="20"/>
      <w:lang w:eastAsia="es-ES"/>
    </w:rPr>
  </w:style>
  <w:style w:type="paragraph" w:styleId="Sangradetextonormal">
    <w:name w:val="Body Text Indent"/>
    <w:basedOn w:val="Normal"/>
    <w:link w:val="SangradetextonormalCar"/>
    <w:uiPriority w:val="99"/>
    <w:rsid w:val="002D5F56"/>
    <w:pPr>
      <w:spacing w:after="120"/>
      <w:ind w:left="283"/>
    </w:pPr>
    <w:rPr>
      <w:sz w:val="22"/>
    </w:rPr>
  </w:style>
  <w:style w:type="character" w:customStyle="1" w:styleId="SangradetextonormalCar">
    <w:name w:val="Sangría de texto normal Car"/>
    <w:basedOn w:val="Fuentedeprrafopredeter"/>
    <w:link w:val="Sangradetextonormal"/>
    <w:uiPriority w:val="99"/>
    <w:locked/>
    <w:rsid w:val="002D5F56"/>
    <w:rPr>
      <w:rFonts w:cs="Times New Roman"/>
    </w:rPr>
  </w:style>
  <w:style w:type="paragraph" w:customStyle="1" w:styleId="EHead">
    <w:name w:val="E Head"/>
    <w:basedOn w:val="Normal"/>
    <w:next w:val="Normal"/>
    <w:uiPriority w:val="99"/>
    <w:rsid w:val="002D5F56"/>
    <w:pPr>
      <w:keepNext/>
      <w:spacing w:after="60" w:line="240" w:lineRule="auto"/>
      <w:jc w:val="both"/>
    </w:pPr>
    <w:rPr>
      <w:rFonts w:ascii="Helvetica" w:hAnsi="Helvetica"/>
      <w:b/>
      <w:sz w:val="22"/>
      <w:szCs w:val="20"/>
      <w:lang w:val="es-ES" w:eastAsia="es-ES"/>
    </w:rPr>
  </w:style>
  <w:style w:type="paragraph" w:customStyle="1" w:styleId="Ttulo11">
    <w:name w:val="Título 11"/>
    <w:aliases w:val="h1"/>
    <w:basedOn w:val="Normal"/>
    <w:next w:val="Normal"/>
    <w:uiPriority w:val="99"/>
    <w:rsid w:val="002D5F56"/>
    <w:pPr>
      <w:pageBreakBefore/>
      <w:spacing w:after="360" w:line="360" w:lineRule="exact"/>
      <w:ind w:hanging="851"/>
    </w:pPr>
    <w:rPr>
      <w:rFonts w:ascii="Times" w:hAnsi="Times"/>
      <w:sz w:val="36"/>
      <w:szCs w:val="20"/>
      <w:lang w:val="es-ES" w:eastAsia="es-ES"/>
    </w:rPr>
  </w:style>
  <w:style w:type="paragraph" w:styleId="Sangra2detindependiente">
    <w:name w:val="Body Text Indent 2"/>
    <w:basedOn w:val="Normal"/>
    <w:link w:val="Sangra2detindependienteCar"/>
    <w:uiPriority w:val="99"/>
    <w:rsid w:val="002D5F56"/>
    <w:pPr>
      <w:spacing w:after="120" w:line="480" w:lineRule="auto"/>
      <w:ind w:left="283"/>
    </w:pPr>
    <w:rPr>
      <w:sz w:val="22"/>
    </w:rPr>
  </w:style>
  <w:style w:type="character" w:customStyle="1" w:styleId="Sangra2detindependienteCar">
    <w:name w:val="Sangría 2 de t. independiente Car"/>
    <w:basedOn w:val="Fuentedeprrafopredeter"/>
    <w:link w:val="Sangra2detindependiente"/>
    <w:uiPriority w:val="99"/>
    <w:locked/>
    <w:rsid w:val="002D5F56"/>
    <w:rPr>
      <w:rFonts w:cs="Times New Roman"/>
    </w:rPr>
  </w:style>
  <w:style w:type="paragraph" w:styleId="Lista">
    <w:name w:val="List"/>
    <w:basedOn w:val="Textoindependiente"/>
    <w:uiPriority w:val="99"/>
    <w:semiHidden/>
    <w:rsid w:val="002D5F56"/>
    <w:pPr>
      <w:widowControl w:val="0"/>
      <w:tabs>
        <w:tab w:val="left" w:pos="-720"/>
      </w:tabs>
      <w:suppressAutoHyphens/>
      <w:overflowPunct/>
      <w:autoSpaceDE/>
      <w:autoSpaceDN/>
      <w:adjustRightInd/>
      <w:spacing w:after="0"/>
      <w:jc w:val="both"/>
    </w:pPr>
    <w:rPr>
      <w:rFonts w:ascii="Univers" w:hAnsi="Univers" w:cs="Tahoma"/>
      <w:spacing w:val="-3"/>
      <w:sz w:val="24"/>
      <w:lang w:val="es-ES_tradnl" w:eastAsia="en-US"/>
    </w:rPr>
  </w:style>
  <w:style w:type="paragraph" w:customStyle="1" w:styleId="Textoindependiente31">
    <w:name w:val="Texto independiente31"/>
    <w:basedOn w:val="Normal"/>
    <w:uiPriority w:val="99"/>
    <w:rsid w:val="002D5F56"/>
    <w:pPr>
      <w:tabs>
        <w:tab w:val="left" w:pos="860"/>
      </w:tabs>
      <w:spacing w:after="260" w:line="240" w:lineRule="auto"/>
      <w:jc w:val="both"/>
    </w:pPr>
    <w:rPr>
      <w:rFonts w:ascii="Times" w:hAnsi="Times"/>
      <w:sz w:val="22"/>
      <w:szCs w:val="20"/>
      <w:lang w:val="es-ES"/>
    </w:rPr>
  </w:style>
  <w:style w:type="paragraph" w:customStyle="1" w:styleId="AddressBlock">
    <w:name w:val="Address Block"/>
    <w:aliases w:val="ab"/>
    <w:basedOn w:val="Normal"/>
    <w:uiPriority w:val="99"/>
    <w:rsid w:val="002D5F56"/>
    <w:pPr>
      <w:tabs>
        <w:tab w:val="right" w:pos="7099"/>
        <w:tab w:val="left" w:pos="7275"/>
      </w:tabs>
      <w:spacing w:after="0" w:line="260" w:lineRule="exact"/>
    </w:pPr>
    <w:rPr>
      <w:rFonts w:ascii="Times" w:hAnsi="Times"/>
      <w:sz w:val="22"/>
      <w:szCs w:val="20"/>
      <w:lang w:val="es-ES_tradnl"/>
    </w:rPr>
  </w:style>
  <w:style w:type="paragraph" w:customStyle="1" w:styleId="Saludo1">
    <w:name w:val="Saludo1"/>
    <w:aliases w:val="sal"/>
    <w:basedOn w:val="Normal"/>
    <w:next w:val="Body"/>
    <w:uiPriority w:val="99"/>
    <w:rsid w:val="002D5F56"/>
    <w:pPr>
      <w:spacing w:after="260" w:line="260" w:lineRule="exact"/>
    </w:pPr>
    <w:rPr>
      <w:rFonts w:ascii="Times" w:hAnsi="Times"/>
      <w:sz w:val="22"/>
      <w:szCs w:val="20"/>
      <w:lang w:val="es-ES_tradnl"/>
    </w:rPr>
  </w:style>
  <w:style w:type="paragraph" w:customStyle="1" w:styleId="ClosingSalutation">
    <w:name w:val="Closing Salutation"/>
    <w:aliases w:val="cls"/>
    <w:basedOn w:val="Normal"/>
    <w:next w:val="Normal"/>
    <w:uiPriority w:val="99"/>
    <w:rsid w:val="002D5F56"/>
    <w:pPr>
      <w:spacing w:after="1040" w:line="260" w:lineRule="exact"/>
    </w:pPr>
    <w:rPr>
      <w:rFonts w:ascii="Times" w:hAnsi="Times"/>
      <w:sz w:val="22"/>
      <w:szCs w:val="20"/>
      <w:lang w:val="es-ES_tradnl"/>
    </w:rPr>
  </w:style>
  <w:style w:type="paragraph" w:customStyle="1" w:styleId="AddressBlockab">
    <w:name w:val="Address Block.ab"/>
    <w:basedOn w:val="Normal"/>
    <w:uiPriority w:val="99"/>
    <w:rsid w:val="002D5F56"/>
    <w:pPr>
      <w:tabs>
        <w:tab w:val="right" w:pos="7099"/>
        <w:tab w:val="left" w:pos="7275"/>
      </w:tabs>
      <w:spacing w:after="0" w:line="260" w:lineRule="exact"/>
    </w:pPr>
    <w:rPr>
      <w:rFonts w:ascii="Times" w:hAnsi="Times"/>
      <w:sz w:val="22"/>
      <w:szCs w:val="20"/>
      <w:lang w:val="es-ES"/>
    </w:rPr>
  </w:style>
  <w:style w:type="paragraph" w:customStyle="1" w:styleId="Salutationsal">
    <w:name w:val="Salutation.sal"/>
    <w:basedOn w:val="Normal"/>
    <w:next w:val="Normal"/>
    <w:uiPriority w:val="99"/>
    <w:rsid w:val="002D5F56"/>
    <w:pPr>
      <w:spacing w:after="260" w:line="260" w:lineRule="exact"/>
    </w:pPr>
    <w:rPr>
      <w:rFonts w:ascii="Times" w:hAnsi="Times"/>
      <w:sz w:val="22"/>
      <w:szCs w:val="20"/>
      <w:lang w:val="es-ES"/>
    </w:rPr>
  </w:style>
  <w:style w:type="paragraph" w:customStyle="1" w:styleId="Dated">
    <w:name w:val="Date.d"/>
    <w:basedOn w:val="Normal"/>
    <w:next w:val="Salutationsal"/>
    <w:uiPriority w:val="99"/>
    <w:rsid w:val="002D5F56"/>
    <w:pPr>
      <w:spacing w:before="520" w:after="520" w:line="260" w:lineRule="exact"/>
    </w:pPr>
    <w:rPr>
      <w:rFonts w:ascii="Times" w:hAnsi="Times"/>
      <w:sz w:val="22"/>
      <w:szCs w:val="20"/>
      <w:lang w:val="es-ES"/>
    </w:rPr>
  </w:style>
  <w:style w:type="paragraph" w:customStyle="1" w:styleId="Bodyby">
    <w:name w:val="Body.by"/>
    <w:basedOn w:val="Normal"/>
    <w:uiPriority w:val="99"/>
    <w:rsid w:val="002D5F56"/>
    <w:pPr>
      <w:spacing w:after="260" w:line="260" w:lineRule="exact"/>
    </w:pPr>
    <w:rPr>
      <w:rFonts w:ascii="Times" w:hAnsi="Times"/>
      <w:sz w:val="22"/>
      <w:szCs w:val="20"/>
      <w:lang w:val="es-ES"/>
    </w:rPr>
  </w:style>
  <w:style w:type="paragraph" w:customStyle="1" w:styleId="Bulletbl">
    <w:name w:val="Bullet.bl"/>
    <w:basedOn w:val="Bodyby"/>
    <w:next w:val="Bodyby"/>
    <w:uiPriority w:val="99"/>
    <w:rsid w:val="002D5F56"/>
    <w:pPr>
      <w:tabs>
        <w:tab w:val="left" w:pos="357"/>
      </w:tabs>
      <w:spacing w:after="130"/>
      <w:ind w:left="357" w:hanging="357"/>
    </w:pPr>
  </w:style>
  <w:style w:type="paragraph" w:customStyle="1" w:styleId="ClosingSalutationcls">
    <w:name w:val="Closing Salutation.cls"/>
    <w:basedOn w:val="Normal"/>
    <w:next w:val="SenderNamesnm"/>
    <w:uiPriority w:val="99"/>
    <w:rsid w:val="002D5F56"/>
    <w:pPr>
      <w:spacing w:after="1040" w:line="260" w:lineRule="exact"/>
    </w:pPr>
    <w:rPr>
      <w:rFonts w:ascii="Times" w:hAnsi="Times"/>
      <w:sz w:val="22"/>
      <w:szCs w:val="20"/>
      <w:lang w:val="es-ES"/>
    </w:rPr>
  </w:style>
  <w:style w:type="paragraph" w:customStyle="1" w:styleId="SenderNamesnm">
    <w:name w:val="Sender Name.snm"/>
    <w:basedOn w:val="Normal"/>
    <w:next w:val="Normal"/>
    <w:uiPriority w:val="99"/>
    <w:rsid w:val="002D5F56"/>
    <w:pPr>
      <w:spacing w:after="0" w:line="260" w:lineRule="exact"/>
    </w:pPr>
    <w:rPr>
      <w:rFonts w:ascii="Times" w:hAnsi="Times"/>
      <w:sz w:val="22"/>
      <w:szCs w:val="20"/>
      <w:lang w:val="es-ES"/>
    </w:rPr>
  </w:style>
  <w:style w:type="paragraph" w:styleId="Textoindependiente30">
    <w:name w:val="Body Text 3"/>
    <w:basedOn w:val="Normal"/>
    <w:link w:val="Textoindependiente3Car"/>
    <w:uiPriority w:val="99"/>
    <w:semiHidden/>
    <w:rsid w:val="002D5F56"/>
    <w:pPr>
      <w:spacing w:after="120"/>
    </w:pPr>
    <w:rPr>
      <w:sz w:val="16"/>
      <w:szCs w:val="16"/>
    </w:rPr>
  </w:style>
  <w:style w:type="character" w:customStyle="1" w:styleId="Textoindependiente3Car">
    <w:name w:val="Texto independiente 3 Car"/>
    <w:basedOn w:val="Fuentedeprrafopredeter"/>
    <w:link w:val="Textoindependiente30"/>
    <w:uiPriority w:val="99"/>
    <w:semiHidden/>
    <w:locked/>
    <w:rsid w:val="002D5F56"/>
    <w:rPr>
      <w:rFonts w:cs="Times New Roman"/>
      <w:sz w:val="16"/>
      <w:szCs w:val="16"/>
    </w:rPr>
  </w:style>
  <w:style w:type="paragraph" w:customStyle="1" w:styleId="Continuarlista1">
    <w:name w:val="Continuar lista1"/>
    <w:basedOn w:val="Normal"/>
    <w:uiPriority w:val="99"/>
    <w:rsid w:val="002D5F56"/>
    <w:pPr>
      <w:numPr>
        <w:numId w:val="51"/>
      </w:numPr>
      <w:suppressAutoHyphens/>
      <w:spacing w:after="120" w:line="240" w:lineRule="auto"/>
    </w:pPr>
    <w:rPr>
      <w:rFonts w:ascii="Times New Roman" w:hAnsi="Times New Roman"/>
      <w:szCs w:val="24"/>
      <w:lang w:val="es-ES" w:eastAsia="ar-SA"/>
    </w:rPr>
  </w:style>
  <w:style w:type="paragraph" w:customStyle="1" w:styleId="sangra3detindependiente3">
    <w:name w:val="sangra3detindependiente3"/>
    <w:basedOn w:val="Normal"/>
    <w:uiPriority w:val="99"/>
    <w:rsid w:val="002D5F56"/>
    <w:pPr>
      <w:spacing w:after="0" w:line="360" w:lineRule="auto"/>
      <w:ind w:left="426"/>
      <w:jc w:val="both"/>
    </w:pPr>
    <w:rPr>
      <w:rFonts w:ascii="Bookman Old Style" w:hAnsi="Bookman Old Style"/>
      <w:szCs w:val="24"/>
      <w:lang w:val="es-ES" w:eastAsia="es-ES"/>
    </w:rPr>
  </w:style>
  <w:style w:type="paragraph" w:styleId="ndice2">
    <w:name w:val="index 2"/>
    <w:basedOn w:val="Normal"/>
    <w:next w:val="Normal"/>
    <w:autoRedefine/>
    <w:uiPriority w:val="99"/>
    <w:semiHidden/>
    <w:rsid w:val="003F0780"/>
    <w:pPr>
      <w:spacing w:after="0" w:line="240" w:lineRule="auto"/>
      <w:ind w:left="480" w:hanging="240"/>
    </w:pPr>
  </w:style>
  <w:style w:type="paragraph" w:customStyle="1" w:styleId="Sangradetindependiente">
    <w:name w:val="SangrÌa de t. independiente"/>
    <w:basedOn w:val="Normal"/>
    <w:uiPriority w:val="99"/>
    <w:rsid w:val="003F0780"/>
    <w:pPr>
      <w:tabs>
        <w:tab w:val="left" w:pos="860"/>
      </w:tabs>
      <w:spacing w:after="260" w:line="240" w:lineRule="auto"/>
      <w:jc w:val="both"/>
    </w:pPr>
    <w:rPr>
      <w:rFonts w:ascii="Times" w:hAnsi="Times"/>
      <w:sz w:val="22"/>
      <w:szCs w:val="20"/>
      <w:lang w:val="es-ES" w:eastAsia="es-ES"/>
    </w:rPr>
  </w:style>
  <w:style w:type="paragraph" w:customStyle="1" w:styleId="ndice11">
    <w:name w:val="Índice 11"/>
    <w:aliases w:val="in1"/>
    <w:basedOn w:val="Normal"/>
    <w:next w:val="Normal"/>
    <w:uiPriority w:val="99"/>
    <w:rsid w:val="003F0780"/>
    <w:pPr>
      <w:tabs>
        <w:tab w:val="right" w:pos="3960"/>
      </w:tabs>
      <w:spacing w:before="200" w:after="0" w:line="260" w:lineRule="exact"/>
    </w:pPr>
    <w:rPr>
      <w:rFonts w:ascii="Times" w:hAnsi="Times"/>
      <w:b/>
      <w:sz w:val="22"/>
      <w:szCs w:val="20"/>
      <w:lang w:val="es-ES" w:eastAsia="es-ES"/>
    </w:rPr>
  </w:style>
  <w:style w:type="paragraph" w:customStyle="1" w:styleId="ndice21">
    <w:name w:val="Índice 21"/>
    <w:aliases w:val="in2"/>
    <w:basedOn w:val="Normal"/>
    <w:next w:val="Normal"/>
    <w:uiPriority w:val="99"/>
    <w:rsid w:val="003F0780"/>
    <w:pPr>
      <w:tabs>
        <w:tab w:val="right" w:pos="3960"/>
      </w:tabs>
      <w:spacing w:after="0" w:line="260" w:lineRule="exact"/>
      <w:ind w:left="860"/>
    </w:pPr>
    <w:rPr>
      <w:rFonts w:ascii="Times" w:hAnsi="Times"/>
      <w:sz w:val="22"/>
      <w:szCs w:val="20"/>
      <w:lang w:val="es-ES" w:eastAsia="es-ES"/>
    </w:rPr>
  </w:style>
  <w:style w:type="paragraph" w:styleId="ndice5">
    <w:name w:val="index 5"/>
    <w:basedOn w:val="Normal"/>
    <w:next w:val="Normal"/>
    <w:autoRedefine/>
    <w:uiPriority w:val="99"/>
    <w:semiHidden/>
    <w:rsid w:val="00827B73"/>
    <w:pPr>
      <w:spacing w:after="0" w:line="240" w:lineRule="auto"/>
      <w:ind w:left="12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7930">
      <w:marLeft w:val="0"/>
      <w:marRight w:val="0"/>
      <w:marTop w:val="0"/>
      <w:marBottom w:val="0"/>
      <w:divBdr>
        <w:top w:val="none" w:sz="0" w:space="0" w:color="auto"/>
        <w:left w:val="none" w:sz="0" w:space="0" w:color="auto"/>
        <w:bottom w:val="none" w:sz="0" w:space="0" w:color="auto"/>
        <w:right w:val="none" w:sz="0" w:space="0" w:color="auto"/>
      </w:divBdr>
    </w:div>
    <w:div w:id="185487931">
      <w:marLeft w:val="0"/>
      <w:marRight w:val="0"/>
      <w:marTop w:val="0"/>
      <w:marBottom w:val="0"/>
      <w:divBdr>
        <w:top w:val="none" w:sz="0" w:space="0" w:color="auto"/>
        <w:left w:val="none" w:sz="0" w:space="0" w:color="auto"/>
        <w:bottom w:val="none" w:sz="0" w:space="0" w:color="auto"/>
        <w:right w:val="none" w:sz="0" w:space="0" w:color="auto"/>
      </w:divBdr>
    </w:div>
    <w:div w:id="185487932">
      <w:marLeft w:val="0"/>
      <w:marRight w:val="0"/>
      <w:marTop w:val="0"/>
      <w:marBottom w:val="0"/>
      <w:divBdr>
        <w:top w:val="none" w:sz="0" w:space="0" w:color="auto"/>
        <w:left w:val="none" w:sz="0" w:space="0" w:color="auto"/>
        <w:bottom w:val="none" w:sz="0" w:space="0" w:color="auto"/>
        <w:right w:val="none" w:sz="0" w:space="0" w:color="auto"/>
      </w:divBdr>
    </w:div>
    <w:div w:id="185487933">
      <w:marLeft w:val="0"/>
      <w:marRight w:val="0"/>
      <w:marTop w:val="0"/>
      <w:marBottom w:val="0"/>
      <w:divBdr>
        <w:top w:val="none" w:sz="0" w:space="0" w:color="auto"/>
        <w:left w:val="none" w:sz="0" w:space="0" w:color="auto"/>
        <w:bottom w:val="none" w:sz="0" w:space="0" w:color="auto"/>
        <w:right w:val="none" w:sz="0" w:space="0" w:color="auto"/>
      </w:divBdr>
    </w:div>
    <w:div w:id="185487934">
      <w:marLeft w:val="0"/>
      <w:marRight w:val="0"/>
      <w:marTop w:val="0"/>
      <w:marBottom w:val="0"/>
      <w:divBdr>
        <w:top w:val="none" w:sz="0" w:space="0" w:color="auto"/>
        <w:left w:val="none" w:sz="0" w:space="0" w:color="auto"/>
        <w:bottom w:val="none" w:sz="0" w:space="0" w:color="auto"/>
        <w:right w:val="none" w:sz="0" w:space="0" w:color="auto"/>
      </w:divBdr>
    </w:div>
    <w:div w:id="185487935">
      <w:marLeft w:val="0"/>
      <w:marRight w:val="0"/>
      <w:marTop w:val="0"/>
      <w:marBottom w:val="0"/>
      <w:divBdr>
        <w:top w:val="none" w:sz="0" w:space="0" w:color="auto"/>
        <w:left w:val="none" w:sz="0" w:space="0" w:color="auto"/>
        <w:bottom w:val="none" w:sz="0" w:space="0" w:color="auto"/>
        <w:right w:val="none" w:sz="0" w:space="0" w:color="auto"/>
      </w:divBdr>
    </w:div>
    <w:div w:id="185487936">
      <w:marLeft w:val="0"/>
      <w:marRight w:val="0"/>
      <w:marTop w:val="0"/>
      <w:marBottom w:val="0"/>
      <w:divBdr>
        <w:top w:val="none" w:sz="0" w:space="0" w:color="auto"/>
        <w:left w:val="none" w:sz="0" w:space="0" w:color="auto"/>
        <w:bottom w:val="none" w:sz="0" w:space="0" w:color="auto"/>
        <w:right w:val="none" w:sz="0" w:space="0" w:color="auto"/>
      </w:divBdr>
    </w:div>
    <w:div w:id="185487937">
      <w:marLeft w:val="0"/>
      <w:marRight w:val="0"/>
      <w:marTop w:val="0"/>
      <w:marBottom w:val="0"/>
      <w:divBdr>
        <w:top w:val="none" w:sz="0" w:space="0" w:color="auto"/>
        <w:left w:val="none" w:sz="0" w:space="0" w:color="auto"/>
        <w:bottom w:val="none" w:sz="0" w:space="0" w:color="auto"/>
        <w:right w:val="none" w:sz="0" w:space="0" w:color="auto"/>
      </w:divBdr>
    </w:div>
    <w:div w:id="185487938">
      <w:marLeft w:val="0"/>
      <w:marRight w:val="0"/>
      <w:marTop w:val="0"/>
      <w:marBottom w:val="0"/>
      <w:divBdr>
        <w:top w:val="none" w:sz="0" w:space="0" w:color="auto"/>
        <w:left w:val="none" w:sz="0" w:space="0" w:color="auto"/>
        <w:bottom w:val="none" w:sz="0" w:space="0" w:color="auto"/>
        <w:right w:val="none" w:sz="0" w:space="0" w:color="auto"/>
      </w:divBdr>
    </w:div>
    <w:div w:id="185487939">
      <w:marLeft w:val="0"/>
      <w:marRight w:val="0"/>
      <w:marTop w:val="0"/>
      <w:marBottom w:val="0"/>
      <w:divBdr>
        <w:top w:val="none" w:sz="0" w:space="0" w:color="auto"/>
        <w:left w:val="none" w:sz="0" w:space="0" w:color="auto"/>
        <w:bottom w:val="none" w:sz="0" w:space="0" w:color="auto"/>
        <w:right w:val="none" w:sz="0" w:space="0" w:color="auto"/>
      </w:divBdr>
    </w:div>
    <w:div w:id="185487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2A630-AD17-45D6-97FA-ACF798FF2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1452</Words>
  <Characters>7968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ÍNDICE</vt:lpstr>
    </vt:vector>
  </TitlesOfParts>
  <Company>Tribunal de Cuentas</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ÍNDICE</dc:title>
  <dc:creator>UTCE</dc:creator>
  <cp:keywords>MODELO DICTAMEN CON INDICE MAT 1.2</cp:keywords>
  <cp:lastModifiedBy>Tribunal1</cp:lastModifiedBy>
  <cp:revision>6</cp:revision>
  <cp:lastPrinted>2017-11-27T16:58:00Z</cp:lastPrinted>
  <dcterms:created xsi:type="dcterms:W3CDTF">2017-12-12T14:18:00Z</dcterms:created>
  <dcterms:modified xsi:type="dcterms:W3CDTF">2018-04-26T17:21:00Z</dcterms:modified>
</cp:coreProperties>
</file>