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C4" w:rsidRPr="00CD70C4" w:rsidRDefault="00CD70C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CD70C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4167</w:t>
      </w:r>
      <w:r w:rsidRPr="00CD70C4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CD70C4" w:rsidRPr="00CD70C4" w:rsidRDefault="00CD70C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CD70C4" w:rsidRPr="00CD70C4" w:rsidRDefault="00CD70C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D70C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D70C4" w:rsidRPr="00CD70C4" w:rsidRDefault="00CD70C4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D70C4" w:rsidRPr="00CD70C4" w:rsidRDefault="00CD70C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D70C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D70C4" w:rsidRPr="00CD70C4" w:rsidRDefault="00CD70C4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D70C4" w:rsidRPr="00CD70C4" w:rsidRDefault="00CD70C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D70C4">
        <w:rPr>
          <w:rFonts w:ascii="Arial" w:hAnsi="Arial" w:cs="Arial"/>
          <w:b/>
          <w:sz w:val="24"/>
          <w:szCs w:val="24"/>
          <w:lang w:val="es-ES_tradnl"/>
        </w:rPr>
        <w:t xml:space="preserve">EN SESION DE FECHA 6 DE DICIEMBRE </w:t>
      </w:r>
      <w:r w:rsidRPr="00CD70C4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CD70C4" w:rsidRPr="00CD70C4" w:rsidRDefault="00CD70C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D70C4" w:rsidRPr="001035C8" w:rsidRDefault="00CD70C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035C8">
        <w:rPr>
          <w:rFonts w:ascii="Arial" w:hAnsi="Arial" w:cs="Arial"/>
          <w:b/>
          <w:sz w:val="24"/>
          <w:szCs w:val="24"/>
          <w:lang w:val="es-UY"/>
        </w:rPr>
        <w:t xml:space="preserve">(E. E. Nº 2017-17-1-0007317, </w:t>
      </w:r>
      <w:proofErr w:type="spellStart"/>
      <w:r w:rsidRPr="001035C8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035C8">
        <w:rPr>
          <w:rFonts w:ascii="Arial" w:hAnsi="Arial" w:cs="Arial"/>
          <w:b/>
          <w:sz w:val="24"/>
          <w:szCs w:val="24"/>
          <w:lang w:val="es-UY"/>
        </w:rPr>
        <w:t>. N° 5809/17)</w:t>
      </w:r>
    </w:p>
    <w:p w:rsidR="00CD70C4" w:rsidRPr="001035C8" w:rsidRDefault="00CD70C4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CD70C4" w:rsidRPr="001035C8" w:rsidRDefault="00CD70C4">
      <w:pPr>
        <w:rPr>
          <w:lang w:val="es-UY"/>
        </w:rPr>
      </w:pPr>
    </w:p>
    <w:p w:rsidR="00601A15" w:rsidRDefault="00601A15" w:rsidP="00AA1DE4">
      <w:pPr>
        <w:pStyle w:val="Textoindependiente"/>
        <w:spacing w:line="360" w:lineRule="auto"/>
        <w:ind w:firstLine="851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VISTO</w:t>
      </w:r>
      <w:r w:rsidRPr="00AA1DE4"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 xml:space="preserve"> estos antecedentes remitidos por la Oficina de Planeamiento y  Presupuesto relacionados con el Balance al 31/12/1</w:t>
      </w:r>
      <w:r w:rsidR="00655D12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de la empresa Alcoholes del Uruguay (ALUR) S.A.;</w:t>
      </w:r>
    </w:p>
    <w:p w:rsidR="00601A15" w:rsidRDefault="00601A15" w:rsidP="00AA1DE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/>
          <w:sz w:val="24"/>
        </w:rPr>
        <w:t xml:space="preserve"> que la Administración Nacional de Combustibles, Alcohol y Portland (ANCAP) posee el 9</w:t>
      </w:r>
      <w:r w:rsidR="00655D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.7</w:t>
      </w:r>
      <w:r w:rsidR="00655D12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 xml:space="preserve"> % del capital accionario de ALUR S.A.</w:t>
      </w:r>
      <w:r w:rsidR="00F15C24">
        <w:rPr>
          <w:rFonts w:ascii="Arial" w:hAnsi="Arial"/>
          <w:sz w:val="24"/>
        </w:rPr>
        <w:t>;</w:t>
      </w:r>
    </w:p>
    <w:p w:rsidR="00601A15" w:rsidRDefault="00AA1DE4" w:rsidP="00AA1DE4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01A15">
        <w:rPr>
          <w:rFonts w:ascii="Arial" w:hAnsi="Arial" w:cs="Arial"/>
          <w:b/>
          <w:sz w:val="24"/>
          <w:szCs w:val="24"/>
        </w:rPr>
        <w:t>2)</w:t>
      </w:r>
      <w:r w:rsidR="00601A15">
        <w:rPr>
          <w:rFonts w:ascii="Arial" w:hAnsi="Arial" w:cs="Arial"/>
          <w:sz w:val="24"/>
          <w:szCs w:val="24"/>
        </w:rPr>
        <w:t xml:space="preserve"> que ALUR</w:t>
      </w:r>
      <w:r w:rsidR="00601A15">
        <w:rPr>
          <w:rFonts w:ascii="Arial" w:hAnsi="Arial"/>
          <w:sz w:val="24"/>
        </w:rPr>
        <w:t xml:space="preserve"> S.A </w:t>
      </w:r>
      <w:r w:rsidR="00601A15">
        <w:rPr>
          <w:rFonts w:ascii="Arial" w:hAnsi="Arial" w:cs="Arial"/>
          <w:sz w:val="24"/>
          <w:szCs w:val="24"/>
        </w:rPr>
        <w:t>se encuentra inscripta en el Registro de Valores del Banco Central del Uruguay;</w:t>
      </w:r>
    </w:p>
    <w:p w:rsidR="001035C8" w:rsidRDefault="00AA1DE4" w:rsidP="00AA1DE4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01A15">
        <w:rPr>
          <w:rFonts w:ascii="Arial" w:hAnsi="Arial" w:cs="Arial"/>
          <w:b/>
          <w:bCs/>
          <w:sz w:val="24"/>
          <w:szCs w:val="24"/>
        </w:rPr>
        <w:t>3</w:t>
      </w:r>
      <w:r w:rsidR="00601A15">
        <w:rPr>
          <w:rFonts w:ascii="Arial" w:hAnsi="Arial" w:cs="Arial"/>
          <w:b/>
          <w:sz w:val="24"/>
          <w:szCs w:val="24"/>
        </w:rPr>
        <w:t>)</w:t>
      </w:r>
      <w:r w:rsidR="00601A15">
        <w:rPr>
          <w:rFonts w:ascii="Arial" w:hAnsi="Arial" w:cs="Arial"/>
          <w:sz w:val="24"/>
          <w:szCs w:val="24"/>
        </w:rPr>
        <w:t xml:space="preserve"> que</w:t>
      </w:r>
      <w:r w:rsidR="00601A15">
        <w:rPr>
          <w:rFonts w:ascii="Arial" w:hAnsi="Arial" w:cs="Arial"/>
          <w:sz w:val="24"/>
        </w:rPr>
        <w:t xml:space="preserve"> ANCAP ha </w:t>
      </w:r>
      <w:r w:rsidR="001035C8">
        <w:rPr>
          <w:rFonts w:ascii="Arial" w:hAnsi="Arial" w:cs="Arial"/>
          <w:sz w:val="24"/>
        </w:rPr>
        <w:t>publicado en el Diario Oficial los Estados Contables de ALUR S.A. al 31/12/16 y los ha incluido en su página web, acompañados de una nota donde se expresa el porcentaje de capital social que pertenece al Ente;</w:t>
      </w:r>
    </w:p>
    <w:p w:rsidR="00655D12" w:rsidRDefault="00AA1DE4" w:rsidP="00AA1DE4">
      <w:pPr>
        <w:spacing w:line="360" w:lineRule="auto"/>
        <w:ind w:firstLine="269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01A15">
        <w:rPr>
          <w:rFonts w:ascii="Arial" w:hAnsi="Arial" w:cs="Arial"/>
          <w:b/>
          <w:sz w:val="24"/>
        </w:rPr>
        <w:t>4)</w:t>
      </w:r>
      <w:r w:rsidR="00601A15">
        <w:rPr>
          <w:rFonts w:ascii="Arial" w:hAnsi="Arial" w:cs="Arial"/>
          <w:sz w:val="24"/>
        </w:rPr>
        <w:t xml:space="preserve"> </w:t>
      </w:r>
      <w:r w:rsidR="00655D12">
        <w:rPr>
          <w:rFonts w:ascii="Arial" w:hAnsi="Arial"/>
          <w:sz w:val="24"/>
        </w:rPr>
        <w:t xml:space="preserve">que el Tribunal de Cuentas </w:t>
      </w:r>
      <w:r w:rsidR="001035C8">
        <w:rPr>
          <w:rFonts w:ascii="Arial" w:hAnsi="Arial"/>
          <w:sz w:val="24"/>
        </w:rPr>
        <w:t>se encuentra auditando los Estados</w:t>
      </w:r>
      <w:r w:rsidR="00655D12">
        <w:rPr>
          <w:rFonts w:ascii="Arial" w:hAnsi="Arial"/>
          <w:sz w:val="24"/>
        </w:rPr>
        <w:t xml:space="preserve"> Financieros de ANCAP correspondientes al </w:t>
      </w:r>
      <w:r w:rsidR="001035C8">
        <w:rPr>
          <w:rFonts w:ascii="Arial" w:hAnsi="Arial"/>
          <w:sz w:val="24"/>
        </w:rPr>
        <w:t>E</w:t>
      </w:r>
      <w:r w:rsidR="00655D12">
        <w:rPr>
          <w:rFonts w:ascii="Arial" w:hAnsi="Arial"/>
          <w:sz w:val="24"/>
        </w:rPr>
        <w:t>jercicio 2016;</w:t>
      </w:r>
    </w:p>
    <w:p w:rsidR="00601A15" w:rsidRDefault="00601A15" w:rsidP="00AA1DE4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CONSIDERANDO: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1)</w:t>
      </w:r>
      <w:r>
        <w:rPr>
          <w:rFonts w:ascii="Arial" w:hAnsi="Arial" w:cs="Arial"/>
          <w:sz w:val="24"/>
        </w:rPr>
        <w:t xml:space="preserve"> que por lo expuesto en l</w:t>
      </w:r>
      <w:r w:rsidR="001035C8">
        <w:rPr>
          <w:rFonts w:ascii="Arial" w:hAnsi="Arial" w:cs="Arial"/>
          <w:sz w:val="24"/>
        </w:rPr>
        <w:t>os</w:t>
      </w:r>
      <w:r>
        <w:rPr>
          <w:rFonts w:ascii="Arial" w:hAnsi="Arial" w:cs="Arial"/>
          <w:sz w:val="24"/>
        </w:rPr>
        <w:t xml:space="preserve"> Resultando</w:t>
      </w:r>
      <w:r w:rsidR="001035C8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2)</w:t>
      </w:r>
      <w:r w:rsidR="001035C8">
        <w:rPr>
          <w:rFonts w:ascii="Arial" w:hAnsi="Arial" w:cs="Arial"/>
          <w:sz w:val="24"/>
        </w:rPr>
        <w:t xml:space="preserve"> y 3)</w:t>
      </w:r>
      <w:r>
        <w:rPr>
          <w:rFonts w:ascii="Arial" w:hAnsi="Arial" w:cs="Arial"/>
          <w:sz w:val="24"/>
        </w:rPr>
        <w:t xml:space="preserve"> se </w:t>
      </w:r>
      <w:r w:rsidR="001035C8">
        <w:rPr>
          <w:rFonts w:ascii="Arial" w:hAnsi="Arial" w:cs="Arial"/>
          <w:sz w:val="24"/>
        </w:rPr>
        <w:t>ha cumplido con los requisitos exigidos por los</w:t>
      </w:r>
      <w:r w:rsidR="00F15C24">
        <w:rPr>
          <w:rFonts w:ascii="Arial" w:hAnsi="Arial" w:cs="Arial"/>
          <w:sz w:val="24"/>
        </w:rPr>
        <w:t xml:space="preserve"> Artículos 25 y 26 de la Ley N°</w:t>
      </w:r>
      <w:r w:rsidR="001035C8">
        <w:rPr>
          <w:rFonts w:ascii="Arial" w:hAnsi="Arial" w:cs="Arial"/>
          <w:sz w:val="24"/>
        </w:rPr>
        <w:t>17.555 de 18/09/02;</w:t>
      </w:r>
    </w:p>
    <w:p w:rsidR="001035C8" w:rsidRDefault="00601A15" w:rsidP="00CD70C4">
      <w:pPr>
        <w:spacing w:line="360" w:lineRule="auto"/>
        <w:ind w:firstLine="283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2) </w:t>
      </w:r>
      <w:r>
        <w:rPr>
          <w:rFonts w:ascii="Arial" w:hAnsi="Arial" w:cs="Arial"/>
          <w:bCs/>
          <w:sz w:val="24"/>
        </w:rPr>
        <w:t xml:space="preserve">que </w:t>
      </w:r>
      <w:r w:rsidR="001035C8">
        <w:rPr>
          <w:rFonts w:ascii="Arial" w:hAnsi="Arial" w:cs="Arial"/>
          <w:bCs/>
          <w:sz w:val="24"/>
        </w:rPr>
        <w:t>el monto de la inversión que resulta del Balance de ALUR S.A. será tomado en cuenta al dictaminar sobre los estados financieros de ANCAP al 31/12/16;</w:t>
      </w:r>
    </w:p>
    <w:p w:rsidR="00601A15" w:rsidRDefault="00601A15" w:rsidP="00AA1DE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</w:rPr>
        <w:t>ATENTO</w:t>
      </w:r>
      <w:r w:rsidRPr="00AA1DE4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bCs/>
          <w:lang w:val="es-UY"/>
        </w:rPr>
        <w:t xml:space="preserve"> </w:t>
      </w:r>
      <w:r>
        <w:rPr>
          <w:rFonts w:ascii="Arial" w:hAnsi="Arial" w:cs="Arial"/>
          <w:sz w:val="24"/>
          <w:szCs w:val="24"/>
          <w:lang w:val="es-UY"/>
        </w:rPr>
        <w:t xml:space="preserve">a lo dispuesto en los </w:t>
      </w:r>
      <w:r w:rsidR="00CD70C4">
        <w:rPr>
          <w:rFonts w:ascii="Arial" w:hAnsi="Arial" w:cs="Arial"/>
          <w:sz w:val="24"/>
          <w:szCs w:val="24"/>
          <w:lang w:val="es-UY"/>
        </w:rPr>
        <w:t>A</w:t>
      </w:r>
      <w:r>
        <w:rPr>
          <w:rFonts w:ascii="Arial" w:hAnsi="Arial" w:cs="Arial"/>
          <w:sz w:val="24"/>
          <w:szCs w:val="24"/>
          <w:lang w:val="es-UY"/>
        </w:rPr>
        <w:t xml:space="preserve">rtículos </w:t>
      </w:r>
      <w:r w:rsidR="001035C8">
        <w:rPr>
          <w:rFonts w:ascii="Arial" w:hAnsi="Arial" w:cs="Arial"/>
          <w:sz w:val="24"/>
          <w:szCs w:val="24"/>
          <w:lang w:val="es-UY"/>
        </w:rPr>
        <w:t>211</w:t>
      </w:r>
      <w:r>
        <w:rPr>
          <w:rFonts w:ascii="Arial" w:hAnsi="Arial" w:cs="Arial"/>
          <w:sz w:val="24"/>
          <w:szCs w:val="24"/>
          <w:lang w:val="es-UY"/>
        </w:rPr>
        <w:t xml:space="preserve"> Literal E) de la Constitución de la República</w:t>
      </w:r>
      <w:r w:rsidR="001035C8">
        <w:rPr>
          <w:rFonts w:ascii="Arial" w:hAnsi="Arial" w:cs="Arial"/>
          <w:sz w:val="24"/>
          <w:szCs w:val="24"/>
          <w:lang w:val="es-UY"/>
        </w:rPr>
        <w:t xml:space="preserve"> y 25 y 26 de la Ley 17.555;</w:t>
      </w:r>
    </w:p>
    <w:p w:rsidR="00601A15" w:rsidRDefault="00601A15" w:rsidP="00601A15">
      <w:pPr>
        <w:pStyle w:val="Ttulo1"/>
        <w:spacing w:line="360" w:lineRule="auto"/>
        <w:ind w:left="0" w:firstLine="0"/>
        <w:jc w:val="center"/>
        <w:rPr>
          <w:b/>
        </w:rPr>
      </w:pPr>
      <w:r>
        <w:rPr>
          <w:b/>
        </w:rPr>
        <w:lastRenderedPageBreak/>
        <w:t>EL TRIBUNAL ACUERDA</w:t>
      </w:r>
    </w:p>
    <w:p w:rsidR="00601A15" w:rsidRDefault="001843E1" w:rsidP="00CD70C4">
      <w:pPr>
        <w:pStyle w:val="Textoindependiente3"/>
        <w:numPr>
          <w:ilvl w:val="0"/>
          <w:numId w:val="1"/>
        </w:numPr>
        <w:spacing w:line="360" w:lineRule="auto"/>
        <w:ind w:left="357" w:hanging="357"/>
        <w:jc w:val="both"/>
      </w:pPr>
      <w:r>
        <w:t xml:space="preserve">Tomar conocimiento de los antecedentes remitidos, </w:t>
      </w:r>
      <w:r w:rsidR="001035C8">
        <w:t>los</w:t>
      </w:r>
      <w:r>
        <w:t xml:space="preserve"> que serán tenidos </w:t>
      </w:r>
      <w:r w:rsidR="001035C8">
        <w:t>considerados conforme a lo expresado;</w:t>
      </w:r>
    </w:p>
    <w:p w:rsidR="00601A15" w:rsidRDefault="00601A15" w:rsidP="00CD70C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Comunicar al Poder Ejecutivo;</w:t>
      </w:r>
    </w:p>
    <w:p w:rsidR="00601A15" w:rsidRDefault="00601A15" w:rsidP="00CD70C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cuenta a la Asamblea General</w:t>
      </w:r>
      <w:r w:rsidR="00CD70C4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y</w:t>
      </w:r>
    </w:p>
    <w:p w:rsidR="00601A15" w:rsidRDefault="00601A15" w:rsidP="00CD70C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Devolver estos antecedentes a la Oficina de Planeamiento y Presupuesto.</w:t>
      </w:r>
    </w:p>
    <w:p w:rsidR="00CD70C4" w:rsidRDefault="00CD70C4" w:rsidP="00CD70C4">
      <w:pPr>
        <w:spacing w:line="360" w:lineRule="auto"/>
        <w:jc w:val="both"/>
        <w:rPr>
          <w:rFonts w:ascii="Arial" w:hAnsi="Arial" w:cs="Arial"/>
          <w:sz w:val="24"/>
        </w:rPr>
      </w:pPr>
    </w:p>
    <w:p w:rsidR="00CD70C4" w:rsidRDefault="00CD70C4" w:rsidP="00CD70C4">
      <w:pPr>
        <w:spacing w:line="360" w:lineRule="auto"/>
        <w:jc w:val="both"/>
        <w:rPr>
          <w:rFonts w:ascii="Arial" w:hAnsi="Arial" w:cs="Arial"/>
          <w:sz w:val="24"/>
        </w:rPr>
      </w:pPr>
    </w:p>
    <w:p w:rsidR="00CD70C4" w:rsidRDefault="00CD70C4" w:rsidP="00CD70C4">
      <w:pPr>
        <w:spacing w:line="360" w:lineRule="auto"/>
        <w:jc w:val="both"/>
        <w:rPr>
          <w:rFonts w:ascii="Arial" w:hAnsi="Arial" w:cs="Arial"/>
          <w:sz w:val="24"/>
        </w:rPr>
      </w:pPr>
    </w:p>
    <w:p w:rsidR="00CD70C4" w:rsidRDefault="00CD70C4" w:rsidP="00CD70C4">
      <w:pPr>
        <w:spacing w:line="360" w:lineRule="auto"/>
        <w:jc w:val="both"/>
        <w:rPr>
          <w:rFonts w:ascii="Arial" w:hAnsi="Arial" w:cs="Arial"/>
          <w:sz w:val="24"/>
        </w:rPr>
      </w:pPr>
    </w:p>
    <w:p w:rsidR="00601A15" w:rsidRDefault="00CD70C4" w:rsidP="00CD70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24"/>
        </w:rPr>
        <w:t>cr</w:t>
      </w:r>
      <w:proofErr w:type="spellEnd"/>
      <w:proofErr w:type="gramEnd"/>
    </w:p>
    <w:sectPr w:rsidR="00601A15" w:rsidSect="00717CE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15" w:rsidRDefault="00601A15" w:rsidP="00601A15">
      <w:r>
        <w:separator/>
      </w:r>
    </w:p>
  </w:endnote>
  <w:endnote w:type="continuationSeparator" w:id="0">
    <w:p w:rsidR="00601A15" w:rsidRDefault="00601A15" w:rsidP="0060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15" w:rsidRDefault="00601A15" w:rsidP="00601A15">
      <w:r>
        <w:separator/>
      </w:r>
    </w:p>
  </w:footnote>
  <w:footnote w:type="continuationSeparator" w:id="0">
    <w:p w:rsidR="00601A15" w:rsidRDefault="00601A15" w:rsidP="0060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4DC"/>
    <w:multiLevelType w:val="singleLevel"/>
    <w:tmpl w:val="1C3A1E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15"/>
    <w:rsid w:val="001035C8"/>
    <w:rsid w:val="0012037A"/>
    <w:rsid w:val="00150C4B"/>
    <w:rsid w:val="001843E1"/>
    <w:rsid w:val="001E3AC0"/>
    <w:rsid w:val="00315879"/>
    <w:rsid w:val="00351D52"/>
    <w:rsid w:val="004A6184"/>
    <w:rsid w:val="00502C38"/>
    <w:rsid w:val="00601A15"/>
    <w:rsid w:val="00655D12"/>
    <w:rsid w:val="00717CEF"/>
    <w:rsid w:val="00861397"/>
    <w:rsid w:val="00AA1DE4"/>
    <w:rsid w:val="00C6123F"/>
    <w:rsid w:val="00CD70C4"/>
    <w:rsid w:val="00F1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01A15"/>
    <w:pPr>
      <w:keepNext/>
      <w:ind w:left="4248" w:firstLine="708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qFormat/>
    <w:rsid w:val="00601A15"/>
    <w:pPr>
      <w:keepNext/>
      <w:spacing w:line="360" w:lineRule="auto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601A15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1A1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01A15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601A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01A1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601A15"/>
    <w:rPr>
      <w:rFonts w:ascii="Arial" w:hAnsi="Arial" w:cs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01A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01A15"/>
    <w:pPr>
      <w:keepNext/>
      <w:ind w:left="4248" w:firstLine="708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qFormat/>
    <w:rsid w:val="00601A15"/>
    <w:pPr>
      <w:keepNext/>
      <w:spacing w:line="360" w:lineRule="auto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601A15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1A1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01A15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601A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01A1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601A15"/>
    <w:rPr>
      <w:rFonts w:ascii="Arial" w:hAnsi="Arial" w:cs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01A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Tribunal1</cp:lastModifiedBy>
  <cp:revision>4</cp:revision>
  <cp:lastPrinted>2017-12-18T19:58:00Z</cp:lastPrinted>
  <dcterms:created xsi:type="dcterms:W3CDTF">2017-12-19T16:58:00Z</dcterms:created>
  <dcterms:modified xsi:type="dcterms:W3CDTF">2018-04-24T19:29:00Z</dcterms:modified>
</cp:coreProperties>
</file>