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94" w:rsidRPr="00786EEB" w:rsidRDefault="00574094"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811/18</w:t>
      </w:r>
    </w:p>
    <w:p w:rsidR="00574094" w:rsidRDefault="00574094" w:rsidP="00786EEB">
      <w:pPr>
        <w:tabs>
          <w:tab w:val="center" w:pos="4253"/>
        </w:tabs>
        <w:suppressAutoHyphens/>
        <w:jc w:val="right"/>
        <w:rPr>
          <w:rFonts w:ascii="Arial" w:hAnsi="Arial" w:cs="Arial"/>
          <w:b/>
          <w:lang w:val="es-ES_tradnl"/>
        </w:rPr>
      </w:pPr>
    </w:p>
    <w:p w:rsidR="00574094" w:rsidRPr="00574094" w:rsidRDefault="00574094" w:rsidP="00574094">
      <w:pPr>
        <w:tabs>
          <w:tab w:val="center" w:pos="4253"/>
        </w:tabs>
        <w:suppressAutoHyphens/>
        <w:spacing w:after="0" w:line="240" w:lineRule="auto"/>
        <w:jc w:val="center"/>
        <w:rPr>
          <w:rFonts w:ascii="Arial" w:hAnsi="Arial" w:cs="Arial"/>
          <w:b/>
          <w:sz w:val="24"/>
          <w:szCs w:val="24"/>
          <w:lang w:val="es-ES_tradnl"/>
        </w:rPr>
      </w:pPr>
      <w:r w:rsidRPr="00574094">
        <w:rPr>
          <w:rFonts w:ascii="Arial" w:hAnsi="Arial" w:cs="Arial"/>
          <w:b/>
          <w:sz w:val="24"/>
          <w:szCs w:val="24"/>
          <w:lang w:val="es-ES_tradnl"/>
        </w:rPr>
        <w:t>RESOLUCION ADOPTADA POR EL</w:t>
      </w:r>
    </w:p>
    <w:p w:rsidR="00574094" w:rsidRPr="00574094" w:rsidRDefault="00574094" w:rsidP="00574094">
      <w:pPr>
        <w:tabs>
          <w:tab w:val="left" w:pos="-720"/>
        </w:tabs>
        <w:suppressAutoHyphens/>
        <w:spacing w:after="0" w:line="240" w:lineRule="auto"/>
        <w:jc w:val="center"/>
        <w:rPr>
          <w:rFonts w:ascii="Arial" w:hAnsi="Arial" w:cs="Arial"/>
          <w:b/>
          <w:sz w:val="24"/>
          <w:szCs w:val="24"/>
          <w:lang w:val="es-ES_tradnl"/>
        </w:rPr>
      </w:pPr>
    </w:p>
    <w:p w:rsidR="00574094" w:rsidRPr="00574094" w:rsidRDefault="00574094" w:rsidP="00574094">
      <w:pPr>
        <w:tabs>
          <w:tab w:val="center" w:pos="4253"/>
        </w:tabs>
        <w:suppressAutoHyphens/>
        <w:spacing w:after="0" w:line="240" w:lineRule="auto"/>
        <w:jc w:val="center"/>
        <w:rPr>
          <w:rFonts w:ascii="Arial" w:hAnsi="Arial" w:cs="Arial"/>
          <w:b/>
          <w:sz w:val="24"/>
          <w:szCs w:val="24"/>
          <w:lang w:val="es-ES_tradnl"/>
        </w:rPr>
      </w:pPr>
      <w:r w:rsidRPr="00574094">
        <w:rPr>
          <w:rFonts w:ascii="Arial" w:hAnsi="Arial" w:cs="Arial"/>
          <w:b/>
          <w:sz w:val="24"/>
          <w:szCs w:val="24"/>
          <w:lang w:val="es-ES_tradnl"/>
        </w:rPr>
        <w:t>TRIBUNAL DE CUENTAS</w:t>
      </w:r>
    </w:p>
    <w:p w:rsidR="00574094" w:rsidRPr="00574094" w:rsidRDefault="00574094" w:rsidP="00574094">
      <w:pPr>
        <w:tabs>
          <w:tab w:val="left" w:pos="-720"/>
        </w:tabs>
        <w:suppressAutoHyphens/>
        <w:spacing w:after="0" w:line="240" w:lineRule="auto"/>
        <w:jc w:val="center"/>
        <w:rPr>
          <w:rFonts w:ascii="Arial" w:hAnsi="Arial" w:cs="Arial"/>
          <w:b/>
          <w:sz w:val="24"/>
          <w:szCs w:val="24"/>
          <w:lang w:val="es-ES_tradnl"/>
        </w:rPr>
      </w:pPr>
    </w:p>
    <w:p w:rsidR="00574094" w:rsidRPr="00574094" w:rsidRDefault="00574094" w:rsidP="00574094">
      <w:pPr>
        <w:tabs>
          <w:tab w:val="center" w:pos="4253"/>
        </w:tabs>
        <w:suppressAutoHyphens/>
        <w:spacing w:after="0" w:line="240" w:lineRule="auto"/>
        <w:jc w:val="center"/>
        <w:rPr>
          <w:rFonts w:ascii="Arial" w:hAnsi="Arial" w:cs="Arial"/>
          <w:b/>
          <w:sz w:val="24"/>
          <w:szCs w:val="24"/>
          <w:lang w:val="es-ES_tradnl"/>
        </w:rPr>
      </w:pPr>
      <w:r w:rsidRPr="00574094">
        <w:rPr>
          <w:rFonts w:ascii="Arial" w:hAnsi="Arial" w:cs="Arial"/>
          <w:b/>
          <w:sz w:val="24"/>
          <w:szCs w:val="24"/>
          <w:lang w:val="es-ES_tradnl"/>
        </w:rPr>
        <w:t xml:space="preserve">EN SESION DE FECHA 7 DE MARZO </w:t>
      </w:r>
      <w:r w:rsidRPr="00574094">
        <w:rPr>
          <w:rFonts w:ascii="Helvetica" w:hAnsi="Helvetica"/>
          <w:b/>
          <w:sz w:val="24"/>
          <w:szCs w:val="24"/>
          <w:lang w:val="es-ES_tradnl"/>
        </w:rPr>
        <w:t>DE 2018</w:t>
      </w:r>
    </w:p>
    <w:p w:rsidR="00574094" w:rsidRPr="00574094" w:rsidRDefault="00574094" w:rsidP="00574094">
      <w:pPr>
        <w:tabs>
          <w:tab w:val="center" w:pos="4253"/>
        </w:tabs>
        <w:suppressAutoHyphens/>
        <w:spacing w:after="0" w:line="240" w:lineRule="auto"/>
        <w:jc w:val="center"/>
        <w:rPr>
          <w:rFonts w:ascii="Arial" w:hAnsi="Arial" w:cs="Arial"/>
          <w:b/>
          <w:sz w:val="24"/>
          <w:szCs w:val="24"/>
          <w:lang w:val="es-ES_tradnl"/>
        </w:rPr>
      </w:pPr>
    </w:p>
    <w:p w:rsidR="00574094" w:rsidRPr="00574094" w:rsidRDefault="00574094" w:rsidP="00574094">
      <w:pPr>
        <w:tabs>
          <w:tab w:val="center" w:pos="4253"/>
        </w:tabs>
        <w:suppressAutoHyphens/>
        <w:spacing w:after="0" w:line="240" w:lineRule="auto"/>
        <w:jc w:val="center"/>
        <w:rPr>
          <w:rFonts w:ascii="Arial" w:hAnsi="Arial" w:cs="Arial"/>
          <w:b/>
          <w:sz w:val="24"/>
          <w:szCs w:val="24"/>
          <w:lang w:val="en-US"/>
        </w:rPr>
      </w:pPr>
      <w:r w:rsidRPr="00574094">
        <w:rPr>
          <w:rFonts w:ascii="Arial" w:hAnsi="Arial" w:cs="Arial"/>
          <w:b/>
          <w:sz w:val="24"/>
          <w:szCs w:val="24"/>
          <w:lang w:val="en-US"/>
        </w:rPr>
        <w:t xml:space="preserve">(E. E. Nº </w:t>
      </w:r>
      <w:r>
        <w:rPr>
          <w:rFonts w:ascii="Arial" w:hAnsi="Arial" w:cs="Arial"/>
          <w:b/>
          <w:sz w:val="24"/>
          <w:szCs w:val="24"/>
          <w:lang w:val="en-US"/>
        </w:rPr>
        <w:t>2017-17-1-0007365</w:t>
      </w:r>
      <w:r w:rsidRPr="00574094">
        <w:rPr>
          <w:rFonts w:ascii="Arial" w:hAnsi="Arial" w:cs="Arial"/>
          <w:b/>
          <w:sz w:val="24"/>
          <w:szCs w:val="24"/>
          <w:lang w:val="en-US"/>
        </w:rPr>
        <w:t xml:space="preserve">, </w:t>
      </w:r>
      <w:proofErr w:type="gramStart"/>
      <w:r w:rsidRPr="00574094">
        <w:rPr>
          <w:rFonts w:ascii="Arial" w:hAnsi="Arial" w:cs="Arial"/>
          <w:b/>
          <w:sz w:val="24"/>
          <w:szCs w:val="24"/>
          <w:lang w:val="en-US"/>
        </w:rPr>
        <w:t>Ent</w:t>
      </w:r>
      <w:proofErr w:type="gramEnd"/>
      <w:r w:rsidRPr="00574094">
        <w:rPr>
          <w:rFonts w:ascii="Arial" w:hAnsi="Arial" w:cs="Arial"/>
          <w:b/>
          <w:sz w:val="24"/>
          <w:szCs w:val="24"/>
          <w:lang w:val="en-US"/>
        </w:rPr>
        <w:t xml:space="preserve">. N° </w:t>
      </w:r>
      <w:r>
        <w:rPr>
          <w:rFonts w:ascii="Arial" w:hAnsi="Arial" w:cs="Arial"/>
          <w:b/>
          <w:sz w:val="24"/>
          <w:szCs w:val="24"/>
          <w:lang w:val="en-US"/>
        </w:rPr>
        <w:t>751/18</w:t>
      </w:r>
      <w:r w:rsidRPr="00574094">
        <w:rPr>
          <w:rFonts w:ascii="Arial" w:hAnsi="Arial" w:cs="Arial"/>
          <w:b/>
          <w:sz w:val="24"/>
          <w:szCs w:val="24"/>
          <w:lang w:val="en-US"/>
        </w:rPr>
        <w:t>)</w:t>
      </w:r>
    </w:p>
    <w:p w:rsidR="00574094" w:rsidRDefault="00574094" w:rsidP="00FB3220">
      <w:pPr>
        <w:spacing w:line="360" w:lineRule="auto"/>
        <w:jc w:val="both"/>
        <w:rPr>
          <w:rFonts w:ascii="Arial" w:hAnsi="Arial" w:cs="Arial"/>
          <w:b/>
          <w:sz w:val="24"/>
          <w:szCs w:val="24"/>
        </w:rPr>
      </w:pPr>
    </w:p>
    <w:p w:rsidR="00574094" w:rsidRDefault="00FB3220" w:rsidP="00574094">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Nacional de Telecomunicaciones</w:t>
      </w:r>
      <w:r w:rsidR="005D06F5">
        <w:rPr>
          <w:rFonts w:ascii="Arial" w:hAnsi="Arial" w:cs="Arial"/>
          <w:sz w:val="24"/>
          <w:szCs w:val="24"/>
        </w:rPr>
        <w:t>,</w:t>
      </w:r>
      <w:r>
        <w:rPr>
          <w:rFonts w:ascii="Arial" w:hAnsi="Arial" w:cs="Arial"/>
          <w:sz w:val="24"/>
          <w:szCs w:val="24"/>
        </w:rPr>
        <w:t xml:space="preserve"> relacionadas con las reiteración del gasto derivado de </w:t>
      </w:r>
      <w:r w:rsidR="005D06F5">
        <w:rPr>
          <w:rFonts w:ascii="Arial" w:hAnsi="Arial" w:cs="Arial"/>
          <w:sz w:val="24"/>
          <w:szCs w:val="24"/>
        </w:rPr>
        <w:t>la contratación directa con Nokia Uruguay S.A, para la prestación de servicios de soporte técnico y repuestos;</w:t>
      </w:r>
    </w:p>
    <w:p w:rsidR="00574094" w:rsidRDefault="00574094" w:rsidP="00574094">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005D06F5" w:rsidRPr="005D06F5">
        <w:rPr>
          <w:rFonts w:ascii="Arial" w:hAnsi="Arial" w:cs="Arial"/>
          <w:b/>
          <w:sz w:val="24"/>
          <w:szCs w:val="24"/>
        </w:rPr>
        <w:t>1)</w:t>
      </w:r>
      <w:r w:rsidR="005D06F5">
        <w:rPr>
          <w:rFonts w:ascii="Arial" w:hAnsi="Arial" w:cs="Arial"/>
          <w:sz w:val="24"/>
          <w:szCs w:val="24"/>
        </w:rPr>
        <w:t xml:space="preserve"> </w:t>
      </w:r>
      <w:r w:rsidR="006531A7">
        <w:rPr>
          <w:rFonts w:ascii="Arial" w:hAnsi="Arial" w:cs="Arial"/>
          <w:sz w:val="24"/>
          <w:szCs w:val="24"/>
        </w:rPr>
        <w:t>que por Resolución N° 1177/17 de fecha 03.11.17</w:t>
      </w:r>
      <w:r w:rsidR="00E1499E">
        <w:rPr>
          <w:rFonts w:ascii="Arial" w:hAnsi="Arial" w:cs="Arial"/>
          <w:sz w:val="24"/>
          <w:szCs w:val="24"/>
        </w:rPr>
        <w:t>, se adjudicó la referida contratación a Nokia Uruguay S.A</w:t>
      </w:r>
      <w:r>
        <w:rPr>
          <w:rFonts w:ascii="Arial" w:hAnsi="Arial" w:cs="Arial"/>
          <w:sz w:val="24"/>
          <w:szCs w:val="24"/>
        </w:rPr>
        <w:t>.</w:t>
      </w:r>
      <w:r w:rsidR="00E1499E">
        <w:rPr>
          <w:rFonts w:ascii="Arial" w:hAnsi="Arial" w:cs="Arial"/>
          <w:sz w:val="24"/>
          <w:szCs w:val="24"/>
        </w:rPr>
        <w:t>, por un monto de U$S 2:030.000 por los servicios de soporte técnico incluyendo hardware, software y firmware para las redes ATM, ADSL y MPLS, U$S 110.000 por concepto de repuestos y U$S 107.000 por adecuación del proyecto, lo que suma un total de U$S 2:741.340 IVA incluido;</w:t>
      </w:r>
    </w:p>
    <w:p w:rsidR="00574094" w:rsidRDefault="00E1499E" w:rsidP="00574094">
      <w:pPr>
        <w:spacing w:after="0" w:line="360" w:lineRule="auto"/>
        <w:ind w:firstLine="2835"/>
        <w:jc w:val="both"/>
        <w:rPr>
          <w:rFonts w:ascii="Arial" w:hAnsi="Arial" w:cs="Arial"/>
          <w:sz w:val="24"/>
          <w:szCs w:val="24"/>
        </w:rPr>
      </w:pPr>
      <w:r w:rsidRPr="00E1499E">
        <w:rPr>
          <w:rFonts w:ascii="Arial" w:hAnsi="Arial" w:cs="Arial"/>
          <w:b/>
          <w:sz w:val="24"/>
          <w:szCs w:val="24"/>
        </w:rPr>
        <w:t>2)</w:t>
      </w:r>
      <w:r>
        <w:rPr>
          <w:rFonts w:ascii="Arial" w:hAnsi="Arial" w:cs="Arial"/>
          <w:b/>
          <w:sz w:val="24"/>
          <w:szCs w:val="24"/>
        </w:rPr>
        <w:t xml:space="preserve"> </w:t>
      </w:r>
      <w:r>
        <w:rPr>
          <w:rFonts w:ascii="Arial" w:hAnsi="Arial" w:cs="Arial"/>
          <w:sz w:val="24"/>
          <w:szCs w:val="24"/>
        </w:rPr>
        <w:t>que este T</w:t>
      </w:r>
      <w:r w:rsidR="00574094">
        <w:rPr>
          <w:rFonts w:ascii="Arial" w:hAnsi="Arial" w:cs="Arial"/>
          <w:sz w:val="24"/>
          <w:szCs w:val="24"/>
        </w:rPr>
        <w:t>ribunal, mediante Resolución N°</w:t>
      </w:r>
      <w:r>
        <w:rPr>
          <w:rFonts w:ascii="Arial" w:hAnsi="Arial" w:cs="Arial"/>
          <w:sz w:val="24"/>
          <w:szCs w:val="24"/>
        </w:rPr>
        <w:t>4082/17 adoptada en Sesión de fecha 06.12.17, cometió al Contador Delegado la intervención preventiva del gasto, previo control de su imputación a rubro adecuado con disponibilidad presupuestal suficiente;</w:t>
      </w:r>
    </w:p>
    <w:p w:rsidR="000F008F" w:rsidRDefault="00E1499E" w:rsidP="00574094">
      <w:pPr>
        <w:spacing w:after="0" w:line="360" w:lineRule="auto"/>
        <w:ind w:firstLine="2835"/>
        <w:jc w:val="both"/>
        <w:rPr>
          <w:rFonts w:ascii="Arial" w:hAnsi="Arial" w:cs="Arial"/>
          <w:sz w:val="24"/>
          <w:szCs w:val="24"/>
        </w:rPr>
      </w:pPr>
      <w:r w:rsidRPr="00E1499E">
        <w:rPr>
          <w:rFonts w:ascii="Arial" w:hAnsi="Arial" w:cs="Arial"/>
          <w:b/>
          <w:sz w:val="24"/>
          <w:szCs w:val="24"/>
        </w:rPr>
        <w:t>3)</w:t>
      </w:r>
      <w:r>
        <w:rPr>
          <w:rFonts w:ascii="Arial" w:hAnsi="Arial" w:cs="Arial"/>
          <w:b/>
          <w:sz w:val="24"/>
          <w:szCs w:val="24"/>
        </w:rPr>
        <w:t xml:space="preserve"> </w:t>
      </w:r>
      <w:r w:rsidR="000F008F">
        <w:rPr>
          <w:rFonts w:ascii="Arial" w:hAnsi="Arial" w:cs="Arial"/>
          <w:sz w:val="24"/>
          <w:szCs w:val="24"/>
        </w:rPr>
        <w:t xml:space="preserve">que por Resolución N° 41/18 de fecha 01.02.18, el Directorio informa que </w:t>
      </w:r>
      <w:r w:rsidR="000F008F" w:rsidRPr="000F008F">
        <w:rPr>
          <w:rFonts w:ascii="Arial" w:hAnsi="Arial" w:cs="Arial"/>
          <w:sz w:val="24"/>
          <w:szCs w:val="24"/>
        </w:rPr>
        <w:t>con fecha 27.12.17</w:t>
      </w:r>
      <w:r w:rsidR="000F008F">
        <w:rPr>
          <w:rFonts w:ascii="Arial" w:hAnsi="Arial" w:cs="Arial"/>
          <w:sz w:val="24"/>
          <w:szCs w:val="24"/>
        </w:rPr>
        <w:t xml:space="preserve"> el Contador Delegado observó el gasto por falta de disponibilidad y, asimismo, dispuso su reiteración, expresando que es necesario disponer de los servicios de soporte técnico de los equipos de agregación que dan transporte y conectividad a los clientes;</w:t>
      </w:r>
    </w:p>
    <w:p w:rsidR="000F008F" w:rsidRPr="000F008F" w:rsidRDefault="000F008F" w:rsidP="00574094">
      <w:pPr>
        <w:spacing w:after="0" w:line="360" w:lineRule="auto"/>
        <w:ind w:firstLine="851"/>
        <w:jc w:val="both"/>
        <w:rPr>
          <w:rFonts w:ascii="Arial" w:hAnsi="Arial" w:cs="Arial"/>
          <w:sz w:val="24"/>
          <w:szCs w:val="24"/>
        </w:rPr>
      </w:pPr>
      <w:r w:rsidRPr="000F008F">
        <w:rPr>
          <w:rFonts w:ascii="Arial" w:hAnsi="Arial" w:cs="Arial"/>
          <w:b/>
          <w:sz w:val="24"/>
          <w:szCs w:val="24"/>
        </w:rPr>
        <w:lastRenderedPageBreak/>
        <w:t xml:space="preserve">CONSIDERANDO: </w:t>
      </w:r>
      <w:r w:rsidRPr="000F008F">
        <w:rPr>
          <w:rFonts w:ascii="Arial" w:hAnsi="Arial" w:cs="Arial"/>
          <w:sz w:val="24"/>
          <w:szCs w:val="24"/>
        </w:rPr>
        <w:t>que los argumentos esgrimidos por la Administra</w:t>
      </w:r>
      <w:r w:rsidR="00574094">
        <w:rPr>
          <w:rFonts w:ascii="Arial" w:hAnsi="Arial" w:cs="Arial"/>
          <w:sz w:val="24"/>
          <w:szCs w:val="24"/>
        </w:rPr>
        <w:softHyphen/>
      </w:r>
      <w:r w:rsidRPr="000F008F">
        <w:rPr>
          <w:rFonts w:ascii="Arial" w:hAnsi="Arial" w:cs="Arial"/>
          <w:sz w:val="24"/>
          <w:szCs w:val="24"/>
        </w:rPr>
        <w:t>ción actuante en ocasión de reiterar el gasto, no guardan relación con la causal de observación formulada, la que se mantiene incambiada;</w:t>
      </w:r>
    </w:p>
    <w:p w:rsidR="000F008F" w:rsidRPr="000F008F" w:rsidRDefault="000F008F" w:rsidP="00574094">
      <w:pPr>
        <w:spacing w:after="0" w:line="360" w:lineRule="auto"/>
        <w:ind w:firstLine="851"/>
        <w:jc w:val="both"/>
        <w:rPr>
          <w:rFonts w:ascii="Arial" w:hAnsi="Arial" w:cs="Arial"/>
          <w:sz w:val="24"/>
          <w:szCs w:val="24"/>
        </w:rPr>
      </w:pPr>
      <w:r w:rsidRPr="000F008F">
        <w:rPr>
          <w:rFonts w:ascii="Arial" w:hAnsi="Arial" w:cs="Arial"/>
          <w:b/>
          <w:sz w:val="24"/>
          <w:szCs w:val="24"/>
        </w:rPr>
        <w:t xml:space="preserve">ATENTO: </w:t>
      </w:r>
      <w:r w:rsidRPr="000F008F">
        <w:rPr>
          <w:rFonts w:ascii="Arial" w:hAnsi="Arial" w:cs="Arial"/>
          <w:sz w:val="24"/>
          <w:szCs w:val="24"/>
        </w:rPr>
        <w:t>a lo expuesto y a lo dispuesto por el Artículo 211 Literal B) de la Constitución de la República;</w:t>
      </w:r>
    </w:p>
    <w:p w:rsidR="000F008F" w:rsidRPr="000F008F" w:rsidRDefault="000F008F" w:rsidP="00574094">
      <w:pPr>
        <w:spacing w:after="0" w:line="360" w:lineRule="auto"/>
        <w:jc w:val="center"/>
        <w:rPr>
          <w:rFonts w:ascii="Arial" w:hAnsi="Arial" w:cs="Arial"/>
          <w:b/>
          <w:sz w:val="24"/>
          <w:szCs w:val="24"/>
        </w:rPr>
      </w:pPr>
      <w:r w:rsidRPr="000F008F">
        <w:rPr>
          <w:rFonts w:ascii="Arial" w:hAnsi="Arial" w:cs="Arial"/>
          <w:b/>
          <w:sz w:val="24"/>
          <w:szCs w:val="24"/>
        </w:rPr>
        <w:t>EL TRIBUNAL ACUERDA</w:t>
      </w:r>
    </w:p>
    <w:p w:rsidR="000F008F" w:rsidRPr="000F008F" w:rsidRDefault="000F008F" w:rsidP="00574094">
      <w:pPr>
        <w:tabs>
          <w:tab w:val="left" w:pos="284"/>
        </w:tabs>
        <w:spacing w:after="0" w:line="360" w:lineRule="auto"/>
        <w:ind w:left="284" w:hanging="284"/>
        <w:jc w:val="both"/>
        <w:rPr>
          <w:rFonts w:ascii="Arial" w:hAnsi="Arial" w:cs="Arial"/>
          <w:sz w:val="24"/>
          <w:szCs w:val="24"/>
        </w:rPr>
      </w:pPr>
      <w:r w:rsidRPr="000F008F">
        <w:rPr>
          <w:rFonts w:ascii="Arial" w:hAnsi="Arial" w:cs="Arial"/>
          <w:b/>
          <w:sz w:val="24"/>
          <w:szCs w:val="24"/>
        </w:rPr>
        <w:t>1)</w:t>
      </w:r>
      <w:r w:rsidRPr="000F008F">
        <w:rPr>
          <w:rFonts w:ascii="Arial" w:hAnsi="Arial" w:cs="Arial"/>
          <w:b/>
          <w:sz w:val="24"/>
          <w:szCs w:val="24"/>
        </w:rPr>
        <w:tab/>
      </w:r>
      <w:r w:rsidRPr="000F008F">
        <w:rPr>
          <w:rFonts w:ascii="Arial" w:hAnsi="Arial" w:cs="Arial"/>
          <w:sz w:val="24"/>
          <w:szCs w:val="24"/>
        </w:rPr>
        <w:t xml:space="preserve">Mantener la observación formulada por </w:t>
      </w:r>
      <w:r w:rsidR="003049F4">
        <w:rPr>
          <w:rFonts w:ascii="Arial" w:hAnsi="Arial" w:cs="Arial"/>
          <w:sz w:val="24"/>
          <w:szCs w:val="24"/>
        </w:rPr>
        <w:t>el C</w:t>
      </w:r>
      <w:r w:rsidR="00574094">
        <w:rPr>
          <w:rFonts w:ascii="Arial" w:hAnsi="Arial" w:cs="Arial"/>
          <w:sz w:val="24"/>
          <w:szCs w:val="24"/>
        </w:rPr>
        <w:t>ontador</w:t>
      </w:r>
      <w:r w:rsidR="003049F4">
        <w:rPr>
          <w:rFonts w:ascii="Arial" w:hAnsi="Arial" w:cs="Arial"/>
          <w:sz w:val="24"/>
          <w:szCs w:val="24"/>
        </w:rPr>
        <w:t xml:space="preserve"> Delegado con</w:t>
      </w:r>
      <w:r w:rsidRPr="000F008F">
        <w:rPr>
          <w:rFonts w:ascii="Arial" w:hAnsi="Arial" w:cs="Arial"/>
          <w:sz w:val="24"/>
          <w:szCs w:val="24"/>
        </w:rPr>
        <w:t xml:space="preserve"> fecha</w:t>
      </w:r>
      <w:r w:rsidR="003049F4">
        <w:rPr>
          <w:rFonts w:ascii="Arial" w:hAnsi="Arial" w:cs="Arial"/>
          <w:sz w:val="24"/>
          <w:szCs w:val="24"/>
        </w:rPr>
        <w:t xml:space="preserve"> 27</w:t>
      </w:r>
      <w:r w:rsidRPr="000F008F">
        <w:rPr>
          <w:rFonts w:ascii="Arial" w:hAnsi="Arial" w:cs="Arial"/>
          <w:sz w:val="24"/>
          <w:szCs w:val="24"/>
        </w:rPr>
        <w:t>.</w:t>
      </w:r>
      <w:r>
        <w:rPr>
          <w:rFonts w:ascii="Arial" w:hAnsi="Arial" w:cs="Arial"/>
          <w:sz w:val="24"/>
          <w:szCs w:val="24"/>
        </w:rPr>
        <w:t>12</w:t>
      </w:r>
      <w:r w:rsidRPr="000F008F">
        <w:rPr>
          <w:rFonts w:ascii="Arial" w:hAnsi="Arial" w:cs="Arial"/>
          <w:sz w:val="24"/>
          <w:szCs w:val="24"/>
        </w:rPr>
        <w:t>.17;</w:t>
      </w:r>
    </w:p>
    <w:p w:rsidR="000F008F" w:rsidRPr="000F008F" w:rsidRDefault="000F008F" w:rsidP="00574094">
      <w:pPr>
        <w:tabs>
          <w:tab w:val="left" w:pos="284"/>
        </w:tabs>
        <w:spacing w:after="0" w:line="360" w:lineRule="auto"/>
        <w:jc w:val="both"/>
        <w:rPr>
          <w:rFonts w:ascii="Arial" w:hAnsi="Arial" w:cs="Arial"/>
          <w:b/>
          <w:sz w:val="24"/>
          <w:szCs w:val="24"/>
        </w:rPr>
      </w:pPr>
      <w:r w:rsidRPr="000F008F">
        <w:rPr>
          <w:rFonts w:ascii="Arial" w:hAnsi="Arial" w:cs="Arial"/>
          <w:b/>
          <w:sz w:val="24"/>
          <w:szCs w:val="24"/>
        </w:rPr>
        <w:t>2)</w:t>
      </w:r>
      <w:r w:rsidRPr="000F008F">
        <w:rPr>
          <w:rFonts w:ascii="Arial" w:hAnsi="Arial" w:cs="Arial"/>
          <w:b/>
          <w:sz w:val="24"/>
          <w:szCs w:val="24"/>
        </w:rPr>
        <w:tab/>
      </w:r>
      <w:r w:rsidRPr="000F008F">
        <w:rPr>
          <w:rFonts w:ascii="Arial" w:hAnsi="Arial" w:cs="Arial"/>
          <w:sz w:val="24"/>
          <w:szCs w:val="24"/>
        </w:rPr>
        <w:t>Dar cuenta a la Asamblea General;</w:t>
      </w:r>
    </w:p>
    <w:p w:rsidR="000F008F" w:rsidRPr="000F008F" w:rsidRDefault="000F008F" w:rsidP="00574094">
      <w:pPr>
        <w:tabs>
          <w:tab w:val="left" w:pos="284"/>
        </w:tabs>
        <w:spacing w:after="0" w:line="360" w:lineRule="auto"/>
        <w:jc w:val="both"/>
        <w:rPr>
          <w:rFonts w:ascii="Arial" w:hAnsi="Arial" w:cs="Arial"/>
          <w:b/>
          <w:sz w:val="24"/>
          <w:szCs w:val="24"/>
        </w:rPr>
      </w:pPr>
      <w:r w:rsidRPr="000F008F">
        <w:rPr>
          <w:rFonts w:ascii="Arial" w:hAnsi="Arial" w:cs="Arial"/>
          <w:b/>
          <w:sz w:val="24"/>
          <w:szCs w:val="24"/>
        </w:rPr>
        <w:t>3)</w:t>
      </w:r>
      <w:r w:rsidRPr="000F008F">
        <w:rPr>
          <w:rFonts w:ascii="Arial" w:hAnsi="Arial" w:cs="Arial"/>
          <w:b/>
          <w:sz w:val="24"/>
          <w:szCs w:val="24"/>
        </w:rPr>
        <w:tab/>
      </w:r>
      <w:r w:rsidRPr="000F008F">
        <w:rPr>
          <w:rFonts w:ascii="Arial" w:hAnsi="Arial" w:cs="Arial"/>
          <w:sz w:val="24"/>
          <w:szCs w:val="24"/>
        </w:rPr>
        <w:t>Comunicar al Poder Ejecutivo; y</w:t>
      </w:r>
      <w:r w:rsidRPr="000F008F">
        <w:rPr>
          <w:rFonts w:ascii="Arial" w:hAnsi="Arial" w:cs="Arial"/>
          <w:b/>
          <w:sz w:val="24"/>
          <w:szCs w:val="24"/>
        </w:rPr>
        <w:t xml:space="preserve"> </w:t>
      </w:r>
    </w:p>
    <w:p w:rsidR="000F008F" w:rsidRDefault="000F008F" w:rsidP="00574094">
      <w:pPr>
        <w:tabs>
          <w:tab w:val="left" w:pos="284"/>
        </w:tabs>
        <w:spacing w:after="0" w:line="360" w:lineRule="auto"/>
        <w:jc w:val="both"/>
        <w:rPr>
          <w:rFonts w:ascii="Arial" w:hAnsi="Arial" w:cs="Arial"/>
          <w:sz w:val="24"/>
          <w:szCs w:val="24"/>
        </w:rPr>
      </w:pPr>
      <w:r w:rsidRPr="000F008F">
        <w:rPr>
          <w:rFonts w:ascii="Arial" w:hAnsi="Arial" w:cs="Arial"/>
          <w:b/>
          <w:sz w:val="24"/>
          <w:szCs w:val="24"/>
        </w:rPr>
        <w:t>4)</w:t>
      </w:r>
      <w:r w:rsidRPr="000F008F">
        <w:rPr>
          <w:rFonts w:ascii="Arial" w:hAnsi="Arial" w:cs="Arial"/>
          <w:b/>
          <w:sz w:val="24"/>
          <w:szCs w:val="24"/>
        </w:rPr>
        <w:tab/>
      </w:r>
      <w:r w:rsidR="00574094">
        <w:rPr>
          <w:rFonts w:ascii="Arial" w:hAnsi="Arial" w:cs="Arial"/>
          <w:sz w:val="24"/>
          <w:szCs w:val="24"/>
        </w:rPr>
        <w:t>Oficiar</w:t>
      </w:r>
      <w:r w:rsidRPr="000F008F">
        <w:rPr>
          <w:rFonts w:ascii="Arial" w:hAnsi="Arial" w:cs="Arial"/>
          <w:sz w:val="24"/>
          <w:szCs w:val="24"/>
        </w:rPr>
        <w:t>.</w:t>
      </w:r>
    </w:p>
    <w:p w:rsidR="00574094" w:rsidRDefault="00574094" w:rsidP="00574094">
      <w:pPr>
        <w:tabs>
          <w:tab w:val="left" w:pos="284"/>
        </w:tabs>
        <w:spacing w:after="0" w:line="360" w:lineRule="auto"/>
        <w:jc w:val="both"/>
        <w:rPr>
          <w:rFonts w:ascii="Arial" w:hAnsi="Arial" w:cs="Arial"/>
          <w:sz w:val="24"/>
          <w:szCs w:val="24"/>
        </w:rPr>
      </w:pPr>
    </w:p>
    <w:p w:rsidR="00574094" w:rsidRDefault="00574094" w:rsidP="00574094">
      <w:pPr>
        <w:tabs>
          <w:tab w:val="left" w:pos="284"/>
        </w:tabs>
        <w:spacing w:after="0" w:line="360" w:lineRule="auto"/>
        <w:jc w:val="both"/>
        <w:rPr>
          <w:rFonts w:ascii="Arial" w:hAnsi="Arial" w:cs="Arial"/>
          <w:sz w:val="24"/>
          <w:szCs w:val="24"/>
        </w:rPr>
      </w:pPr>
    </w:p>
    <w:p w:rsidR="00574094" w:rsidRDefault="00574094" w:rsidP="00574094">
      <w:pPr>
        <w:tabs>
          <w:tab w:val="left" w:pos="284"/>
        </w:tabs>
        <w:spacing w:after="0" w:line="360" w:lineRule="auto"/>
        <w:jc w:val="both"/>
        <w:rPr>
          <w:rFonts w:ascii="Arial" w:hAnsi="Arial" w:cs="Arial"/>
          <w:sz w:val="24"/>
          <w:szCs w:val="24"/>
        </w:rPr>
      </w:pPr>
    </w:p>
    <w:p w:rsidR="00574094" w:rsidRDefault="00574094" w:rsidP="00574094">
      <w:pPr>
        <w:tabs>
          <w:tab w:val="left" w:pos="284"/>
        </w:tabs>
        <w:spacing w:after="0" w:line="360" w:lineRule="auto"/>
        <w:jc w:val="both"/>
        <w:rPr>
          <w:rFonts w:ascii="Arial" w:hAnsi="Arial" w:cs="Arial"/>
          <w:sz w:val="24"/>
          <w:szCs w:val="24"/>
        </w:rPr>
      </w:pPr>
    </w:p>
    <w:p w:rsidR="00574094" w:rsidRDefault="00574094" w:rsidP="00574094">
      <w:pPr>
        <w:tabs>
          <w:tab w:val="left" w:pos="284"/>
        </w:tabs>
        <w:spacing w:after="0" w:line="360" w:lineRule="auto"/>
        <w:jc w:val="both"/>
        <w:rPr>
          <w:rFonts w:ascii="Arial" w:hAnsi="Arial" w:cs="Arial"/>
          <w:sz w:val="24"/>
          <w:szCs w:val="24"/>
        </w:rPr>
      </w:pPr>
    </w:p>
    <w:p w:rsidR="00574094" w:rsidRPr="000F008F" w:rsidRDefault="00574094" w:rsidP="00574094">
      <w:pPr>
        <w:tabs>
          <w:tab w:val="left" w:pos="284"/>
        </w:tabs>
        <w:spacing w:after="0" w:line="360" w:lineRule="auto"/>
        <w:ind w:hanging="426"/>
        <w:jc w:val="both"/>
        <w:rPr>
          <w:rFonts w:ascii="Arial" w:hAnsi="Arial" w:cs="Arial"/>
          <w:i/>
          <w:sz w:val="20"/>
          <w:szCs w:val="20"/>
        </w:rPr>
      </w:pPr>
      <w:proofErr w:type="gramStart"/>
      <w:r>
        <w:rPr>
          <w:rFonts w:ascii="Arial" w:hAnsi="Arial" w:cs="Arial"/>
          <w:sz w:val="24"/>
          <w:szCs w:val="24"/>
        </w:rPr>
        <w:t>dc</w:t>
      </w:r>
      <w:bookmarkStart w:id="0" w:name="_GoBack"/>
      <w:bookmarkEnd w:id="0"/>
      <w:proofErr w:type="gramEnd"/>
    </w:p>
    <w:p w:rsidR="000F008F" w:rsidRPr="000F008F" w:rsidRDefault="000F008F" w:rsidP="00FB3220">
      <w:pPr>
        <w:spacing w:line="360" w:lineRule="auto"/>
        <w:jc w:val="both"/>
        <w:rPr>
          <w:rFonts w:ascii="Arial" w:hAnsi="Arial" w:cs="Arial"/>
          <w:i/>
          <w:sz w:val="20"/>
          <w:szCs w:val="20"/>
        </w:rPr>
      </w:pPr>
    </w:p>
    <w:sectPr w:rsidR="000F008F" w:rsidRPr="000F008F" w:rsidSect="00E3579B">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F2CC1"/>
    <w:multiLevelType w:val="hybridMultilevel"/>
    <w:tmpl w:val="191226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20"/>
    <w:rsid w:val="0005507B"/>
    <w:rsid w:val="000F008F"/>
    <w:rsid w:val="00130655"/>
    <w:rsid w:val="003049F4"/>
    <w:rsid w:val="00574094"/>
    <w:rsid w:val="005D06F5"/>
    <w:rsid w:val="006531A7"/>
    <w:rsid w:val="00AF2742"/>
    <w:rsid w:val="00E1499E"/>
    <w:rsid w:val="00E26823"/>
    <w:rsid w:val="00E3579B"/>
    <w:rsid w:val="00FB32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0F008F"/>
    <w:pPr>
      <w:spacing w:after="0" w:line="360" w:lineRule="auto"/>
      <w:ind w:firstLine="708"/>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0F008F"/>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0F008F"/>
    <w:pPr>
      <w:spacing w:after="0" w:line="360" w:lineRule="auto"/>
      <w:ind w:firstLine="708"/>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0F008F"/>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064F-3CAC-4D26-955B-4F3BD146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2018-03-12T17:13:00Z</cp:lastPrinted>
  <dcterms:created xsi:type="dcterms:W3CDTF">2018-03-12T17:14:00Z</dcterms:created>
  <dcterms:modified xsi:type="dcterms:W3CDTF">2018-03-12T17:14:00Z</dcterms:modified>
</cp:coreProperties>
</file>