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A7" w:rsidRPr="00A163A7" w:rsidRDefault="00A163A7" w:rsidP="00A163A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A163A7">
        <w:rPr>
          <w:rFonts w:ascii="Arial" w:hAnsi="Arial" w:cs="Arial"/>
          <w:b/>
          <w:sz w:val="28"/>
          <w:szCs w:val="28"/>
          <w:lang w:val="es-ES_tradnl"/>
        </w:rPr>
        <w:t>RES.60</w:t>
      </w:r>
      <w:r>
        <w:rPr>
          <w:rFonts w:ascii="Arial" w:hAnsi="Arial" w:cs="Arial"/>
          <w:b/>
          <w:sz w:val="28"/>
          <w:szCs w:val="28"/>
          <w:lang w:val="es-ES_tradnl"/>
        </w:rPr>
        <w:t>9</w:t>
      </w:r>
      <w:r w:rsidRPr="00A163A7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A163A7" w:rsidRPr="00A163A7" w:rsidRDefault="00A163A7" w:rsidP="00A163A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63A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63A7" w:rsidRPr="00A163A7" w:rsidRDefault="00A163A7" w:rsidP="00A163A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63A7" w:rsidRPr="00A163A7" w:rsidRDefault="00A163A7" w:rsidP="00A163A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63A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63A7" w:rsidRPr="00A163A7" w:rsidRDefault="00A163A7" w:rsidP="00A163A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63A7" w:rsidRPr="00A163A7" w:rsidRDefault="00A163A7" w:rsidP="00A163A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63A7">
        <w:rPr>
          <w:rFonts w:ascii="Arial" w:hAnsi="Arial" w:cs="Arial"/>
          <w:b/>
          <w:sz w:val="24"/>
          <w:szCs w:val="24"/>
          <w:lang w:val="es-ES_tradnl"/>
        </w:rPr>
        <w:t>EN SESION DE FECHA 15 DE FEBRERO DE 2018</w:t>
      </w:r>
    </w:p>
    <w:p w:rsidR="00A163A7" w:rsidRPr="00A163A7" w:rsidRDefault="00A163A7" w:rsidP="00A163A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63A7" w:rsidRPr="00A163A7" w:rsidRDefault="00A163A7" w:rsidP="00A163A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163A7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A163A7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8</w:t>
      </w:r>
      <w:r w:rsidRPr="00A163A7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0025</w:t>
      </w:r>
      <w:r w:rsidRPr="00A163A7">
        <w:rPr>
          <w:rFonts w:ascii="Arial" w:hAnsi="Arial" w:cs="Arial"/>
          <w:b/>
          <w:sz w:val="24"/>
          <w:szCs w:val="24"/>
        </w:rPr>
        <w:t>,</w:t>
      </w:r>
      <w:r w:rsidRPr="00A163A7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A163A7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163A7">
        <w:rPr>
          <w:rFonts w:ascii="Arial" w:hAnsi="Arial" w:cs="Arial"/>
          <w:b/>
          <w:sz w:val="24"/>
          <w:szCs w:val="24"/>
          <w:lang w:val="en-US"/>
        </w:rPr>
        <w:t>. N°</w:t>
      </w:r>
      <w:r w:rsidRPr="00A163A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96</w:t>
      </w:r>
      <w:r w:rsidRPr="00A163A7">
        <w:rPr>
          <w:rFonts w:ascii="Arial" w:hAnsi="Arial" w:cs="Arial"/>
          <w:b/>
          <w:sz w:val="24"/>
          <w:szCs w:val="24"/>
        </w:rPr>
        <w:t>/18</w:t>
      </w:r>
      <w:r w:rsidRPr="00A163A7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5771F" w:rsidRPr="0005771F" w:rsidRDefault="0005771F" w:rsidP="0005771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</w:p>
    <w:p w:rsidR="00B040E4" w:rsidRDefault="00B040E4" w:rsidP="00A163A7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</w:t>
      </w:r>
      <w:r w:rsidR="0005771F"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VISTO</w:t>
      </w:r>
      <w:r w:rsidR="0005771F"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las</w:t>
      </w:r>
      <w:r w:rsidR="00C61E1E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nuevas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actuaciones remitidas por el Instituto del Niño y Adolescente del Uruguay </w:t>
      </w:r>
      <w:r w:rsidR="0005771F" w:rsidRPr="0005771F">
        <w:rPr>
          <w:rFonts w:ascii="Arial" w:eastAsia="Times New Roman" w:hAnsi="Arial" w:cs="Times New Roman"/>
          <w:sz w:val="24"/>
          <w:szCs w:val="24"/>
          <w:lang w:eastAsia="es-ES"/>
        </w:rPr>
        <w:t>(INAU)</w:t>
      </w:r>
      <w:r w:rsidR="004B1405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05771F" w:rsidRPr="0005771F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5B7AF2">
        <w:rPr>
          <w:rFonts w:ascii="Arial" w:eastAsia="Times New Roman" w:hAnsi="Arial" w:cs="Times New Roman"/>
          <w:sz w:val="24"/>
          <w:szCs w:val="24"/>
          <w:lang w:eastAsia="es-ES"/>
        </w:rPr>
        <w:t>relacionadas con la Contratación Directa por E</w:t>
      </w:r>
      <w:r w:rsidR="005B7AF2" w:rsidRPr="005B7AF2">
        <w:rPr>
          <w:rFonts w:ascii="Arial" w:eastAsia="Times New Roman" w:hAnsi="Arial" w:cs="Times New Roman"/>
          <w:sz w:val="24"/>
          <w:szCs w:val="24"/>
          <w:lang w:eastAsia="es-ES"/>
        </w:rPr>
        <w:t>xcepción  N° 41/017</w:t>
      </w:r>
      <w:r w:rsidR="005B7AF2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5B7AF2" w:rsidRPr="005B7AF2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para la prestación </w:t>
      </w:r>
      <w:r w:rsidR="005B7AF2" w:rsidRPr="005B7AF2">
        <w:rPr>
          <w:rFonts w:ascii="Arial" w:eastAsia="Times New Roman" w:hAnsi="Arial" w:cs="Times New Roman"/>
          <w:sz w:val="24"/>
          <w:szCs w:val="24"/>
          <w:lang w:eastAsia="es-ES"/>
        </w:rPr>
        <w:t xml:space="preserve"> de un servicio de acompañantes en Centros de Salud para niños, niñas y adolescentes, dependientes de la Jefatura Departamental de  Maldonado, al amparo de</w:t>
      </w:r>
      <w:r w:rsidR="005B7AF2">
        <w:rPr>
          <w:rFonts w:ascii="Arial" w:eastAsia="Times New Roman" w:hAnsi="Arial" w:cs="Times New Roman"/>
          <w:sz w:val="24"/>
          <w:szCs w:val="24"/>
          <w:lang w:eastAsia="es-ES"/>
        </w:rPr>
        <w:t xml:space="preserve"> lo previsto por el</w:t>
      </w:r>
      <w:r w:rsidR="005B7AF2" w:rsidRPr="005B7AF2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="005B7AF2" w:rsidRPr="005B7AF2">
        <w:rPr>
          <w:rFonts w:ascii="Arial" w:eastAsia="Times New Roman" w:hAnsi="Arial" w:cs="Times New Roman"/>
          <w:sz w:val="24"/>
          <w:szCs w:val="24"/>
          <w:lang w:eastAsia="es-ES"/>
        </w:rPr>
        <w:t xml:space="preserve">rtículo 33 del TOCAF,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 w:rsidR="005B7AF2" w:rsidRPr="005B7AF2">
        <w:rPr>
          <w:rFonts w:ascii="Arial" w:eastAsia="Times New Roman" w:hAnsi="Arial" w:cs="Times New Roman"/>
          <w:sz w:val="24"/>
          <w:szCs w:val="24"/>
          <w:lang w:eastAsia="es-ES"/>
        </w:rPr>
        <w:t xml:space="preserve">iteral C),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i</w:t>
      </w:r>
      <w:r w:rsidR="005B7AF2" w:rsidRPr="005B7AF2">
        <w:rPr>
          <w:rFonts w:ascii="Arial" w:eastAsia="Times New Roman" w:hAnsi="Arial" w:cs="Times New Roman"/>
          <w:sz w:val="24"/>
          <w:szCs w:val="24"/>
          <w:lang w:eastAsia="es-ES"/>
        </w:rPr>
        <w:t>nciso 2)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del T</w:t>
      </w:r>
      <w:r w:rsidR="00A163A7">
        <w:rPr>
          <w:rFonts w:ascii="Arial" w:eastAsia="Times New Roman" w:hAnsi="Arial" w:cs="Times New Roman"/>
          <w:sz w:val="24"/>
          <w:szCs w:val="24"/>
          <w:lang w:eastAsia="es-ES"/>
        </w:rPr>
        <w:t>OCAF</w:t>
      </w:r>
      <w:r w:rsidR="0005771F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;</w:t>
      </w:r>
    </w:p>
    <w:p w:rsidR="009F669A" w:rsidRPr="00B040E4" w:rsidRDefault="0005771F" w:rsidP="00A163A7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RESULTANDO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:</w:t>
      </w:r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Pr="0005771F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1)</w:t>
      </w:r>
      <w:r w:rsidRPr="0005771F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que</w:t>
      </w:r>
      <w:r w:rsidR="00C61E1E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se adjunta</w:t>
      </w:r>
      <w:r w:rsidR="004B1405">
        <w:rPr>
          <w:rFonts w:ascii="Arial" w:eastAsia="Times New Roman" w:hAnsi="Arial" w:cs="Times New Roman"/>
          <w:sz w:val="24"/>
          <w:szCs w:val="24"/>
          <w:lang w:val="es-ES_tradnl" w:eastAsia="es-ES"/>
        </w:rPr>
        <w:t>n</w:t>
      </w:r>
      <w:r w:rsidR="00B040E4">
        <w:rPr>
          <w:rFonts w:ascii="Arial" w:eastAsia="Times New Roman" w:hAnsi="Arial" w:cs="Times New Roman"/>
          <w:sz w:val="24"/>
          <w:szCs w:val="24"/>
          <w:lang w:val="es-ES_tradnl" w:eastAsia="es-ES"/>
        </w:rPr>
        <w:t>,</w:t>
      </w:r>
      <w:r w:rsidR="009F669A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Pliego Particular de Condiciones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>, Pliego Ú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nico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>, p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ublicación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del llamado en el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Sitio Web Compras y Contrataciones Estatales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efectuada con 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fecha 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4 de setiembre de 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2017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e invitaciones</w:t>
      </w:r>
      <w:r w:rsidR="00C61E1E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al llamado de referencia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; </w:t>
      </w:r>
    </w:p>
    <w:p w:rsidR="00A163A7" w:rsidRDefault="009F669A" w:rsidP="00A163A7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E34229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2)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a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l acto de a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pertura de 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fertas de fecha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25 de setiembre de 2017,</w:t>
      </w:r>
      <w:r w:rsidR="00A163A7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se presentó un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único oferente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,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la firma Nueva Compañía – Sistema Asistencial LTDA;  </w:t>
      </w:r>
    </w:p>
    <w:p w:rsidR="009F669A" w:rsidRPr="0005771F" w:rsidRDefault="009F669A" w:rsidP="00A163A7">
      <w:pPr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E34229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>3)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que la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Comisión Asesora de Adjudicaciones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con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fecha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22 de noviembre del mismo año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sugirió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adjudicar el llamado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a la referida firma, por ser  única oferente y cumplir con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las garantías técnicas para dar cumplimiento al servicio, por un monto total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anual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por cada servicio 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a prestar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 $ 79.200 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(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impuesto mínimo incluido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), siendo e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l monto total por dos años de contratación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,</w:t>
      </w:r>
      <w:r w:rsidR="00342E1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por cada servicio </w:t>
      </w:r>
      <w:r w:rsidR="00B040E4">
        <w:rPr>
          <w:rFonts w:ascii="Arial" w:eastAsia="Times New Roman" w:hAnsi="Arial" w:cs="Times New Roman"/>
          <w:bCs/>
          <w:sz w:val="24"/>
          <w:szCs w:val="24"/>
          <w:lang w:eastAsia="es-ES"/>
        </w:rPr>
        <w:t>a prestar,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 de $ 158.400</w:t>
      </w:r>
      <w:r w:rsidR="004B1405">
        <w:rPr>
          <w:rFonts w:ascii="Arial" w:eastAsia="Times New Roman" w:hAnsi="Arial" w:cs="Times New Roman"/>
          <w:bCs/>
          <w:sz w:val="24"/>
          <w:szCs w:val="24"/>
          <w:lang w:eastAsia="es-ES"/>
        </w:rPr>
        <w:t>;</w:t>
      </w:r>
    </w:p>
    <w:p w:rsidR="009F669A" w:rsidRPr="0005771F" w:rsidRDefault="00B040E4" w:rsidP="00342E15">
      <w:pPr>
        <w:tabs>
          <w:tab w:val="left" w:pos="851"/>
        </w:tabs>
        <w:spacing w:after="0" w:line="360" w:lineRule="auto"/>
        <w:ind w:firstLine="2694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  </w:t>
      </w:r>
      <w:r w:rsidR="009F669A" w:rsidRPr="00E34229">
        <w:rPr>
          <w:rFonts w:ascii="Arial" w:eastAsia="Times New Roman" w:hAnsi="Arial" w:cs="Times New Roman"/>
          <w:b/>
          <w:bCs/>
          <w:sz w:val="24"/>
          <w:szCs w:val="24"/>
          <w:lang w:eastAsia="es-ES"/>
        </w:rPr>
        <w:t xml:space="preserve">4) 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que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por 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Resolución Nº </w:t>
      </w:r>
      <w:r w:rsidR="009F669A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4072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/017 adoptada por el Directorio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</w:t>
      </w:r>
      <w:r w:rsidR="00342E1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con fecha </w:t>
      </w:r>
      <w:r w:rsidR="009F669A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27.12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.2017,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se 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adjudic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ó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</w:t>
      </w:r>
      <w:r w:rsidR="009F669A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el llamado a la firma </w:t>
      </w:r>
      <w:r w:rsidR="009F669A">
        <w:rPr>
          <w:rFonts w:ascii="Arial" w:eastAsia="Times New Roman" w:hAnsi="Arial" w:cs="Times New Roman"/>
          <w:bCs/>
          <w:sz w:val="24"/>
          <w:szCs w:val="24"/>
          <w:lang w:eastAsia="es-ES"/>
        </w:rPr>
        <w:t>Nueva Compañía – Sistema Asistencial LTDA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, por el período de 2 años a partir de la notificación de la Resolución de adjudicación, por un monto total de </w:t>
      </w:r>
      <w:r w:rsidR="00342E1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                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$ </w:t>
      </w:r>
      <w:r w:rsidR="009F669A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4.818.000, siendo el servicio a prestar de 24 horas, por un monto diario de</w:t>
      </w:r>
      <w:r w:rsidR="00342E1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    </w:t>
      </w:r>
      <w:r w:rsidR="009F669A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$ 6.600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 al a</w:t>
      </w:r>
      <w:r w:rsidR="00C61E1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mparo de lo previsto por el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</w:t>
      </w:r>
      <w:r w:rsidR="00C61E1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rtículo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33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n</w:t>
      </w:r>
      <w:r w:rsidR="009F669A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umeral 2), literal C) del TOCAF;</w:t>
      </w:r>
    </w:p>
    <w:p w:rsidR="009F669A" w:rsidRDefault="009F669A" w:rsidP="009F669A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lastRenderedPageBreak/>
        <w:tab/>
      </w:r>
      <w:r w:rsidRPr="00E34229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                             5)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q</w:t>
      </w:r>
      <w:r w:rsidR="00342E1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ue con fecha 9 de enero de 2018</w:t>
      </w:r>
      <w:r w:rsidR="00B040E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</w:t>
      </w:r>
      <w:r w:rsidR="00342E1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este Tribunal </w:t>
      </w:r>
      <w:r w:rsidR="00B040E4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acordó solicitar la remisión de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la totalidad de las actuaciones relativas a la Licitación Abreviada Nº 28/2017, que fuere declarada desierta por Resolución adoptada por el Directorio de fecha 16</w:t>
      </w:r>
      <w:r w:rsidR="00C61E1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 agosto de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2017</w:t>
      </w:r>
      <w:r w:rsidR="00C61E1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; </w:t>
      </w:r>
    </w:p>
    <w:p w:rsidR="009F669A" w:rsidRDefault="009F669A" w:rsidP="009F669A">
      <w:pPr>
        <w:tabs>
          <w:tab w:val="left" w:pos="851"/>
        </w:tabs>
        <w:spacing w:after="0"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E34229">
        <w:rPr>
          <w:rFonts w:ascii="Arial" w:eastAsia="Times New Roman" w:hAnsi="Arial" w:cs="Times New Roman"/>
          <w:b/>
          <w:bCs/>
          <w:sz w:val="24"/>
          <w:szCs w:val="24"/>
          <w:lang w:val="es-ES_tradnl" w:eastAsia="es-ES"/>
        </w:rPr>
        <w:t xml:space="preserve">                                             6)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que </w:t>
      </w:r>
      <w:r w:rsidR="004B140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el Organismo actuante dio cumplimiento al pedido, acompañando actuaciones de las que surge que, previo los trámites de estilo,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al acto de apertura</w:t>
      </w:r>
      <w:r w:rsidR="004B140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</w:t>
      </w:r>
      <w:r w:rsidR="00C41DC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de la </w:t>
      </w:r>
      <w:r w:rsidR="00EF3056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Licitación</w:t>
      </w:r>
      <w:r w:rsidR="00C41DC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Abreviada</w:t>
      </w:r>
      <w:r w:rsidR="004B140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realizado con fecha 3</w:t>
      </w:r>
      <w:r w:rsidR="00C61E1E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de julio del corriente, </w:t>
      </w:r>
      <w:r w:rsidR="004B1405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no 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se presentaron ofertas</w:t>
      </w:r>
      <w:r w:rsidR="00EF3056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,</w:t>
      </w:r>
      <w:r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por lo que, por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Resolución </w:t>
      </w:r>
      <w:r w:rsidR="00342E15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       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Nº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2610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/017 de fecha </w:t>
      </w:r>
      <w:r>
        <w:rPr>
          <w:rFonts w:ascii="Arial" w:eastAsia="Times New Roman" w:hAnsi="Arial" w:cs="Times New Roman"/>
          <w:bCs/>
          <w:sz w:val="24"/>
          <w:szCs w:val="24"/>
          <w:lang w:eastAsia="es-ES"/>
        </w:rPr>
        <w:t>16.8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.2017, el Directorio declar</w:t>
      </w:r>
      <w:r w:rsidR="00EF3056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desiert</w:t>
      </w:r>
      <w:r w:rsidR="00EF3056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</w:t>
      </w:r>
      <w:r w:rsidR="00EF3056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el procedimiento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>y habilit</w:t>
      </w:r>
      <w:r w:rsidR="00EF3056">
        <w:rPr>
          <w:rFonts w:ascii="Arial" w:eastAsia="Times New Roman" w:hAnsi="Arial" w:cs="Times New Roman"/>
          <w:bCs/>
          <w:sz w:val="24"/>
          <w:szCs w:val="24"/>
          <w:lang w:eastAsia="es-ES"/>
        </w:rPr>
        <w:t>o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la respectiva </w:t>
      </w:r>
      <w:r w:rsidR="00EF3056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contratación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directa, con </w:t>
      </w:r>
      <w:r w:rsidR="00EF3056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el mismo </w:t>
      </w:r>
      <w:r w:rsidRPr="0005771F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objeto que </w:t>
      </w:r>
      <w:r w:rsidR="00EF3056">
        <w:rPr>
          <w:rFonts w:ascii="Arial" w:eastAsia="Times New Roman" w:hAnsi="Arial" w:cs="Times New Roman"/>
          <w:bCs/>
          <w:sz w:val="24"/>
          <w:szCs w:val="24"/>
          <w:lang w:eastAsia="es-ES"/>
        </w:rPr>
        <w:t>tenía la licitación referida;</w:t>
      </w:r>
    </w:p>
    <w:p w:rsidR="0005771F" w:rsidRPr="009F669A" w:rsidRDefault="0005771F" w:rsidP="00342E15">
      <w:pPr>
        <w:tabs>
          <w:tab w:val="left" w:pos="851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CONSIDERANDO: 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que la Co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ntratación Directa</w:t>
      </w:r>
      <w:r w:rsidR="004B1405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efectuada encuadra en la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previs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ión del </w:t>
      </w:r>
      <w:r w:rsidR="00EF3056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n</w:t>
      </w:r>
      <w:proofErr w:type="spellStart"/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umeral</w:t>
      </w:r>
      <w:proofErr w:type="spellEnd"/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 2) del </w:t>
      </w:r>
      <w:r w:rsidR="00EF3056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l</w:t>
      </w:r>
      <w:r w:rsidR="00E34229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iteral C) del </w:t>
      </w:r>
      <w:r w:rsidR="00EF3056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a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rtículo 33 del TOCAF;</w:t>
      </w:r>
    </w:p>
    <w:p w:rsidR="0005771F" w:rsidRPr="0005771F" w:rsidRDefault="00EF3056" w:rsidP="00342E1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UY" w:eastAsia="es-ES"/>
        </w:rPr>
      </w:pPr>
      <w:r w:rsidRPr="00342E15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05771F" w:rsidRPr="00342E15">
        <w:rPr>
          <w:rFonts w:ascii="Arial" w:eastAsia="Times New Roman" w:hAnsi="Arial" w:cs="Times New Roman"/>
          <w:b/>
          <w:sz w:val="24"/>
          <w:szCs w:val="24"/>
          <w:lang w:val="es-ES_tradnl" w:eastAsia="es-ES"/>
        </w:rPr>
        <w:t>AT</w:t>
      </w:r>
      <w:r w:rsidR="0005771F" w:rsidRPr="00342E15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ENTO: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</w:t>
      </w:r>
      <w:r w:rsidR="0005771F" w:rsidRPr="0005771F">
        <w:rPr>
          <w:rFonts w:ascii="Arial" w:eastAsia="Times New Roman" w:hAnsi="Arial" w:cs="Times New Roman"/>
          <w:sz w:val="24"/>
          <w:szCs w:val="24"/>
          <w:lang w:eastAsia="es-ES"/>
        </w:rPr>
        <w:t>a lo expresado y a lo previsto por el art. 211 literal B) de la Constitución de la República</w:t>
      </w:r>
      <w:r w:rsidR="0005771F"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>;</w:t>
      </w:r>
      <w:bookmarkStart w:id="0" w:name="_GoBack"/>
      <w:bookmarkEnd w:id="0"/>
    </w:p>
    <w:p w:rsidR="0005771F" w:rsidRPr="0005771F" w:rsidRDefault="0005771F" w:rsidP="00342E15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val="es-UY" w:eastAsia="es-ES"/>
        </w:rPr>
      </w:pPr>
      <w:r w:rsidRPr="0005771F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EL TRIBUNAL ACUERDA</w:t>
      </w:r>
    </w:p>
    <w:p w:rsidR="0005771F" w:rsidRDefault="0005771F" w:rsidP="0005771F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proofErr w:type="spellStart"/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>Cométese</w:t>
      </w:r>
      <w:proofErr w:type="spellEnd"/>
      <w:r w:rsidRPr="0005771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al Contador Delegado, la intervención del gasto </w:t>
      </w:r>
      <w:r w:rsidR="009F669A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total de </w:t>
      </w:r>
      <w:r w:rsidR="00342E15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        </w:t>
      </w:r>
      <w:r w:rsidR="009F669A"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$ </w:t>
      </w:r>
      <w:r w:rsidR="009F669A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>4.818.000</w:t>
      </w:r>
      <w:r w:rsidR="00BA5558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, </w:t>
      </w:r>
      <w:r w:rsidRPr="0005771F">
        <w:rPr>
          <w:rFonts w:ascii="Arial" w:eastAsia="Times New Roman" w:hAnsi="Arial" w:cs="Times New Roman"/>
          <w:bCs/>
          <w:sz w:val="24"/>
          <w:szCs w:val="24"/>
          <w:lang w:val="es-ES_tradnl" w:eastAsia="es-ES"/>
        </w:rPr>
        <w:t xml:space="preserve">previo control de su imputación en el Objeto adecuado, con disponibilidad, así como </w:t>
      </w:r>
      <w:r w:rsidRPr="0005771F">
        <w:rPr>
          <w:rFonts w:ascii="Arial" w:eastAsia="Times New Roman" w:hAnsi="Arial" w:cs="Times New Roman"/>
          <w:sz w:val="24"/>
          <w:szCs w:val="24"/>
          <w:lang w:eastAsia="es-ES"/>
        </w:rPr>
        <w:t>el cumplimiento de disposiciones sobre deudores alimentarios y los restantes controles que correspondan a cada caso;</w:t>
      </w:r>
    </w:p>
    <w:p w:rsidR="00BA5558" w:rsidRDefault="00BA5558" w:rsidP="00BA5558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Comuníquese al Contador Delegado;</w:t>
      </w:r>
    </w:p>
    <w:p w:rsidR="00BA5558" w:rsidRPr="00342E15" w:rsidRDefault="00BA5558" w:rsidP="00342E15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342E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Devuélvase </w:t>
      </w:r>
      <w:r w:rsidR="00EF3056" w:rsidRPr="00342E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las actuaciones </w:t>
      </w:r>
      <w:r w:rsidRPr="00342E15">
        <w:rPr>
          <w:rFonts w:ascii="Arial" w:eastAsia="Times New Roman" w:hAnsi="Arial" w:cs="Arial"/>
          <w:bCs/>
          <w:sz w:val="24"/>
          <w:szCs w:val="24"/>
          <w:lang w:eastAsia="es-ES"/>
        </w:rPr>
        <w:t>al Instituto del Niño</w:t>
      </w:r>
      <w:r w:rsidR="00342E15" w:rsidRPr="00342E1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del Adolescente del Uruguay.</w:t>
      </w:r>
      <w:r w:rsidR="00342E15">
        <w:rPr>
          <w:rFonts w:ascii="Arial" w:eastAsia="Times New Roman" w:hAnsi="Arial" w:cs="Arial"/>
          <w:bCs/>
          <w:sz w:val="24"/>
          <w:szCs w:val="24"/>
          <w:lang w:eastAsia="es-ES"/>
        </w:rPr>
        <w:t>”</w:t>
      </w:r>
    </w:p>
    <w:p w:rsidR="00342E15" w:rsidRPr="00342E15" w:rsidRDefault="00342E15" w:rsidP="00342E15">
      <w:pPr>
        <w:spacing w:after="0" w:line="360" w:lineRule="auto"/>
        <w:ind w:left="720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342E15">
        <w:rPr>
          <w:rFonts w:ascii="Arial" w:eastAsia="Times New Roman" w:hAnsi="Arial" w:cs="Arial"/>
          <w:bCs/>
          <w:sz w:val="20"/>
          <w:szCs w:val="20"/>
          <w:lang w:eastAsia="es-ES"/>
        </w:rPr>
        <w:t>CLC</w:t>
      </w:r>
    </w:p>
    <w:sectPr w:rsidR="00342E15" w:rsidRPr="00342E15" w:rsidSect="00172CD8"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9BC"/>
    <w:multiLevelType w:val="hybridMultilevel"/>
    <w:tmpl w:val="17BE434C"/>
    <w:lvl w:ilvl="0" w:tplc="E1B20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A068F"/>
    <w:multiLevelType w:val="hybridMultilevel"/>
    <w:tmpl w:val="F21A7908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72"/>
    <w:rsid w:val="0005771F"/>
    <w:rsid w:val="001172A6"/>
    <w:rsid w:val="00172CD8"/>
    <w:rsid w:val="00342E15"/>
    <w:rsid w:val="00456D13"/>
    <w:rsid w:val="004B1405"/>
    <w:rsid w:val="004C2E8A"/>
    <w:rsid w:val="00582991"/>
    <w:rsid w:val="005B7AF2"/>
    <w:rsid w:val="006F6FF9"/>
    <w:rsid w:val="007F6683"/>
    <w:rsid w:val="00911129"/>
    <w:rsid w:val="00981266"/>
    <w:rsid w:val="009A6328"/>
    <w:rsid w:val="009C27C5"/>
    <w:rsid w:val="009F669A"/>
    <w:rsid w:val="00A163A7"/>
    <w:rsid w:val="00B040E4"/>
    <w:rsid w:val="00B23A72"/>
    <w:rsid w:val="00B94E74"/>
    <w:rsid w:val="00BA5558"/>
    <w:rsid w:val="00C41DCF"/>
    <w:rsid w:val="00C61E1E"/>
    <w:rsid w:val="00CA139D"/>
    <w:rsid w:val="00E34229"/>
    <w:rsid w:val="00E739E8"/>
    <w:rsid w:val="00E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dcterms:created xsi:type="dcterms:W3CDTF">2018-02-20T15:22:00Z</dcterms:created>
  <dcterms:modified xsi:type="dcterms:W3CDTF">2018-02-20T15:36:00Z</dcterms:modified>
</cp:coreProperties>
</file>