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9D" w:rsidRPr="001E21C7" w:rsidRDefault="00DD589D" w:rsidP="00DD589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es-ES_tradnl"/>
        </w:rPr>
        <w:t>RES. 556/18</w:t>
      </w:r>
    </w:p>
    <w:p w:rsidR="00DD589D" w:rsidRPr="001E21C7" w:rsidRDefault="00DD589D" w:rsidP="00DD589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21C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D589D" w:rsidRPr="001E21C7" w:rsidRDefault="00DD589D" w:rsidP="00DD589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D589D" w:rsidRPr="001E21C7" w:rsidRDefault="00DD589D" w:rsidP="00DD589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21C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D589D" w:rsidRPr="001E21C7" w:rsidRDefault="00DD589D" w:rsidP="00DD589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D589D" w:rsidRPr="001E21C7" w:rsidRDefault="00DD589D" w:rsidP="00DD589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E21C7">
        <w:rPr>
          <w:rFonts w:ascii="Arial" w:hAnsi="Arial" w:cs="Arial"/>
          <w:b/>
          <w:sz w:val="24"/>
          <w:szCs w:val="24"/>
          <w:lang w:val="es-ES_tradnl"/>
        </w:rPr>
        <w:t xml:space="preserve">EN SESION DE FECHA 7 DE FEBRERO </w:t>
      </w:r>
      <w:r w:rsidRPr="001E21C7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DD589D" w:rsidRPr="001E21C7" w:rsidRDefault="00DD589D" w:rsidP="00DD589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D589D" w:rsidRPr="001E21C7" w:rsidRDefault="00DD589D" w:rsidP="00DD589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E21C7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1E21C7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3</w:t>
      </w:r>
      <w:r w:rsidRPr="001E21C7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7678</w:t>
      </w:r>
      <w:r w:rsidRPr="001E21C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1E21C7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1E21C7">
        <w:rPr>
          <w:rFonts w:ascii="Arial" w:hAnsi="Arial" w:cs="Arial"/>
          <w:b/>
          <w:sz w:val="24"/>
          <w:szCs w:val="24"/>
          <w:lang w:val="en-US"/>
        </w:rPr>
        <w:t>. N°</w:t>
      </w:r>
      <w:r w:rsidRPr="001E21C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538</w:t>
      </w:r>
      <w:r w:rsidRPr="001E21C7">
        <w:rPr>
          <w:rFonts w:ascii="Arial" w:hAnsi="Arial" w:cs="Arial"/>
          <w:b/>
          <w:sz w:val="24"/>
          <w:szCs w:val="24"/>
        </w:rPr>
        <w:t>/17</w:t>
      </w:r>
      <w:r w:rsidRPr="001E21C7">
        <w:rPr>
          <w:rFonts w:ascii="Arial" w:hAnsi="Arial" w:cs="Arial"/>
          <w:b/>
          <w:sz w:val="24"/>
          <w:szCs w:val="24"/>
          <w:lang w:val="en-US"/>
        </w:rPr>
        <w:t>)</w:t>
      </w:r>
    </w:p>
    <w:bookmarkEnd w:id="0"/>
    <w:p w:rsidR="00DD589D" w:rsidRDefault="00DD589D" w:rsidP="00DD589D">
      <w:pPr>
        <w:rPr>
          <w:rFonts w:ascii="Arial" w:hAnsi="Arial" w:cs="Arial"/>
          <w:sz w:val="24"/>
          <w:szCs w:val="24"/>
        </w:rPr>
      </w:pPr>
    </w:p>
    <w:p w:rsidR="009124C3" w:rsidRDefault="009124C3" w:rsidP="00DD58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24C3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Usinas y Trasmisiones </w:t>
      </w:r>
      <w:r w:rsidR="0089165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léctricas, relacionadas con el </w:t>
      </w:r>
      <w:r w:rsidR="00FF5F61">
        <w:rPr>
          <w:rFonts w:ascii="Arial" w:hAnsi="Arial" w:cs="Arial"/>
          <w:sz w:val="24"/>
          <w:szCs w:val="24"/>
        </w:rPr>
        <w:t xml:space="preserve">gasto derivado del </w:t>
      </w:r>
      <w:r>
        <w:rPr>
          <w:rFonts w:ascii="Arial" w:hAnsi="Arial" w:cs="Arial"/>
          <w:sz w:val="24"/>
          <w:szCs w:val="24"/>
        </w:rPr>
        <w:t xml:space="preserve">resultado de exportación </w:t>
      </w:r>
      <w:r w:rsidR="00C03952">
        <w:rPr>
          <w:rFonts w:ascii="Arial" w:hAnsi="Arial" w:cs="Arial"/>
          <w:sz w:val="24"/>
          <w:szCs w:val="24"/>
        </w:rPr>
        <w:t xml:space="preserve">en la modalidad Spot </w:t>
      </w:r>
      <w:r w:rsidR="00FF5F61">
        <w:rPr>
          <w:rFonts w:ascii="Arial" w:hAnsi="Arial" w:cs="Arial"/>
          <w:sz w:val="24"/>
          <w:szCs w:val="24"/>
        </w:rPr>
        <w:t>de las transacciones de energía eléctrica</w:t>
      </w:r>
      <w:r w:rsidR="00E829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durante el período agosto-setiembre 2017 y las previstas hasta fin de </w:t>
      </w:r>
      <w:r w:rsidR="00E82967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ab/>
      </w:r>
    </w:p>
    <w:p w:rsidR="009124C3" w:rsidRDefault="00564D20" w:rsidP="00DD58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>que en el mes de novie</w:t>
      </w:r>
      <w:r w:rsidR="00FF5F61">
        <w:rPr>
          <w:rFonts w:ascii="Arial" w:hAnsi="Arial" w:cs="Arial"/>
          <w:sz w:val="24"/>
          <w:szCs w:val="24"/>
        </w:rPr>
        <w:t>mbre del año 2008, se firmó el contrato de arrendamiento de s</w:t>
      </w:r>
      <w:r>
        <w:rPr>
          <w:rFonts w:ascii="Arial" w:hAnsi="Arial" w:cs="Arial"/>
          <w:sz w:val="24"/>
          <w:szCs w:val="24"/>
        </w:rPr>
        <w:t xml:space="preserve">ervicios con ADME (Administración del Mercado Eléctrico), mediante el cual ésta arrienda a </w:t>
      </w:r>
      <w:r w:rsidR="00E82967">
        <w:rPr>
          <w:rFonts w:ascii="Arial" w:hAnsi="Arial" w:cs="Arial"/>
          <w:sz w:val="24"/>
          <w:szCs w:val="24"/>
        </w:rPr>
        <w:t>UTE</w:t>
      </w:r>
      <w:r>
        <w:rPr>
          <w:rFonts w:ascii="Arial" w:hAnsi="Arial" w:cs="Arial"/>
          <w:sz w:val="24"/>
          <w:szCs w:val="24"/>
        </w:rPr>
        <w:t xml:space="preserve"> los servicios de operación del sistema interconectado y las tareas asociadas </w:t>
      </w:r>
      <w:r w:rsidR="00E8296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la administración del mercado eléctrico y UTE actúa como participante productor y participante consumidor del Mercado Mayorista de Energía Eléctrica, comprando energía en el Mercado Spot a los participante</w:t>
      </w:r>
      <w:r w:rsidR="00E8296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productores del mismo;</w:t>
      </w:r>
    </w:p>
    <w:p w:rsidR="00564D20" w:rsidRDefault="00564D20" w:rsidP="00DD589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64D2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77A4C">
        <w:rPr>
          <w:rFonts w:ascii="Arial" w:hAnsi="Arial" w:cs="Arial"/>
          <w:sz w:val="24"/>
          <w:szCs w:val="24"/>
        </w:rPr>
        <w:t>que con fecha 20.10.17 la Gerencia General informó que, de conformidad con lo dispuesto en el Decreto del Poder Ejecutivo N° 217/015</w:t>
      </w:r>
      <w:r w:rsidR="0064015C">
        <w:rPr>
          <w:rFonts w:ascii="Arial" w:hAnsi="Arial" w:cs="Arial"/>
          <w:sz w:val="24"/>
          <w:szCs w:val="24"/>
        </w:rPr>
        <w:t xml:space="preserve">, </w:t>
      </w:r>
      <w:r w:rsidR="00E82967">
        <w:rPr>
          <w:rFonts w:ascii="Arial" w:hAnsi="Arial" w:cs="Arial"/>
          <w:sz w:val="24"/>
          <w:szCs w:val="24"/>
        </w:rPr>
        <w:t xml:space="preserve">con fecha 07.08.17 </w:t>
      </w:r>
      <w:r w:rsidR="0064015C">
        <w:rPr>
          <w:rFonts w:ascii="Arial" w:hAnsi="Arial" w:cs="Arial"/>
          <w:sz w:val="24"/>
          <w:szCs w:val="24"/>
        </w:rPr>
        <w:t xml:space="preserve">ADME realizó la primera publicación de los resultados de exportación </w:t>
      </w:r>
      <w:r w:rsidR="00E82967">
        <w:rPr>
          <w:rFonts w:ascii="Arial" w:hAnsi="Arial" w:cs="Arial"/>
          <w:sz w:val="24"/>
          <w:szCs w:val="24"/>
        </w:rPr>
        <w:t>S</w:t>
      </w:r>
      <w:r w:rsidR="0064015C">
        <w:rPr>
          <w:rFonts w:ascii="Arial" w:hAnsi="Arial" w:cs="Arial"/>
          <w:sz w:val="24"/>
          <w:szCs w:val="24"/>
        </w:rPr>
        <w:t>pot, correspondientes al período 10.08.15 a 30.04.17;</w:t>
      </w:r>
    </w:p>
    <w:p w:rsidR="0064015C" w:rsidRDefault="0064015C" w:rsidP="00DD589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4015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2D3B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asimismo, informó que próximamente se aprobará la versión final del acuerdo </w:t>
      </w:r>
      <w:r w:rsidR="00B7556D">
        <w:rPr>
          <w:rFonts w:ascii="Arial" w:hAnsi="Arial" w:cs="Arial"/>
          <w:sz w:val="24"/>
          <w:szCs w:val="24"/>
        </w:rPr>
        <w:t>de implementación del cálculo y repart</w:t>
      </w:r>
      <w:r w:rsidR="00E82967">
        <w:rPr>
          <w:rFonts w:ascii="Arial" w:hAnsi="Arial" w:cs="Arial"/>
          <w:sz w:val="24"/>
          <w:szCs w:val="24"/>
        </w:rPr>
        <w:t>o del resultado de exportación S</w:t>
      </w:r>
      <w:r w:rsidR="00B7556D">
        <w:rPr>
          <w:rFonts w:ascii="Arial" w:hAnsi="Arial" w:cs="Arial"/>
          <w:sz w:val="24"/>
          <w:szCs w:val="24"/>
        </w:rPr>
        <w:t xml:space="preserve">pot de UTE y </w:t>
      </w:r>
      <w:r>
        <w:rPr>
          <w:rFonts w:ascii="Arial" w:hAnsi="Arial" w:cs="Arial"/>
          <w:sz w:val="24"/>
          <w:szCs w:val="24"/>
        </w:rPr>
        <w:t>ADME</w:t>
      </w:r>
      <w:r w:rsidR="00B7556D">
        <w:rPr>
          <w:rFonts w:ascii="Arial" w:hAnsi="Arial" w:cs="Arial"/>
          <w:sz w:val="24"/>
          <w:szCs w:val="24"/>
        </w:rPr>
        <w:t>, el que formaliza</w:t>
      </w:r>
      <w:r w:rsidR="002D3B6E">
        <w:rPr>
          <w:rFonts w:ascii="Arial" w:hAnsi="Arial" w:cs="Arial"/>
          <w:sz w:val="24"/>
          <w:szCs w:val="24"/>
        </w:rPr>
        <w:t>rá</w:t>
      </w:r>
      <w:r w:rsidR="00B7556D">
        <w:rPr>
          <w:rFonts w:ascii="Arial" w:hAnsi="Arial" w:cs="Arial"/>
          <w:sz w:val="24"/>
          <w:szCs w:val="24"/>
        </w:rPr>
        <w:t xml:space="preserve"> la metodología de cálculo de los resultados, distribución y forma de pago a los diferentes agentes, fechas de envío y de publicación de la información; </w:t>
      </w:r>
    </w:p>
    <w:p w:rsidR="00B7556D" w:rsidRDefault="00B7556D" w:rsidP="00DD589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7556D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en consecuencia, se considera necesario ordenar el gasto asociado a la distribución, por la publicación mensual a realizar por ADME</w:t>
      </w:r>
      <w:r w:rsidR="0071051C" w:rsidRPr="0071051C">
        <w:rPr>
          <w:rFonts w:ascii="Arial" w:hAnsi="Arial" w:cs="Arial"/>
          <w:sz w:val="24"/>
          <w:szCs w:val="24"/>
        </w:rPr>
        <w:t xml:space="preserve"> </w:t>
      </w:r>
      <w:r w:rsidR="0071051C">
        <w:rPr>
          <w:rFonts w:ascii="Arial" w:hAnsi="Arial" w:cs="Arial"/>
          <w:sz w:val="24"/>
          <w:szCs w:val="24"/>
        </w:rPr>
        <w:t xml:space="preserve">del mercado de los resultados de exportación </w:t>
      </w:r>
      <w:r w:rsidR="00E82967">
        <w:rPr>
          <w:rFonts w:ascii="Arial" w:hAnsi="Arial" w:cs="Arial"/>
          <w:sz w:val="24"/>
          <w:szCs w:val="24"/>
        </w:rPr>
        <w:t>S</w:t>
      </w:r>
      <w:r w:rsidR="0071051C">
        <w:rPr>
          <w:rFonts w:ascii="Arial" w:hAnsi="Arial" w:cs="Arial"/>
          <w:sz w:val="24"/>
          <w:szCs w:val="24"/>
        </w:rPr>
        <w:t>pot,</w:t>
      </w:r>
      <w:r>
        <w:rPr>
          <w:rFonts w:ascii="Arial" w:hAnsi="Arial" w:cs="Arial"/>
          <w:sz w:val="24"/>
          <w:szCs w:val="24"/>
        </w:rPr>
        <w:t xml:space="preserve"> correspondiente al reparto a cada agente</w:t>
      </w:r>
      <w:r w:rsidR="00CA6D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asociados a las transacciones de exportación de energía eléctrica registradas en los meses de agosto y setiembre de 2017 y las previstas hasta la culminación del año 2017;</w:t>
      </w:r>
    </w:p>
    <w:p w:rsidR="0071051C" w:rsidRDefault="0071051C" w:rsidP="00DD589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1051C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B067C9">
        <w:rPr>
          <w:rFonts w:ascii="Arial" w:hAnsi="Arial" w:cs="Arial"/>
          <w:sz w:val="24"/>
          <w:szCs w:val="24"/>
        </w:rPr>
        <w:t xml:space="preserve">el importe estimado es de U$S 1:050.000 más </w:t>
      </w:r>
      <w:proofErr w:type="gramStart"/>
      <w:r w:rsidR="00B067C9">
        <w:rPr>
          <w:rFonts w:ascii="Arial" w:hAnsi="Arial" w:cs="Arial"/>
          <w:sz w:val="24"/>
          <w:szCs w:val="24"/>
        </w:rPr>
        <w:t>IVA</w:t>
      </w:r>
      <w:proofErr w:type="gramEnd"/>
      <w:r w:rsidR="00B067C9">
        <w:rPr>
          <w:rFonts w:ascii="Arial" w:hAnsi="Arial" w:cs="Arial"/>
          <w:sz w:val="24"/>
          <w:szCs w:val="24"/>
        </w:rPr>
        <w:t>,</w:t>
      </w:r>
      <w:r w:rsidR="002D3B6E">
        <w:rPr>
          <w:rFonts w:ascii="Arial" w:hAnsi="Arial" w:cs="Arial"/>
          <w:sz w:val="24"/>
          <w:szCs w:val="24"/>
        </w:rPr>
        <w:t xml:space="preserve"> el que se determinó</w:t>
      </w:r>
      <w:r w:rsidR="00B067C9">
        <w:rPr>
          <w:rFonts w:ascii="Arial" w:hAnsi="Arial" w:cs="Arial"/>
          <w:sz w:val="24"/>
          <w:szCs w:val="24"/>
        </w:rPr>
        <w:t xml:space="preserve"> </w:t>
      </w:r>
      <w:r w:rsidR="002D3B6E">
        <w:rPr>
          <w:rFonts w:ascii="Arial" w:hAnsi="Arial" w:cs="Arial"/>
          <w:sz w:val="24"/>
          <w:szCs w:val="24"/>
        </w:rPr>
        <w:t>e</w:t>
      </w:r>
      <w:r w:rsidR="00B067C9">
        <w:rPr>
          <w:rFonts w:ascii="Arial" w:hAnsi="Arial" w:cs="Arial"/>
          <w:sz w:val="24"/>
          <w:szCs w:val="24"/>
        </w:rPr>
        <w:t xml:space="preserve">n consideración de las </w:t>
      </w:r>
      <w:r>
        <w:rPr>
          <w:rFonts w:ascii="Arial" w:hAnsi="Arial" w:cs="Arial"/>
          <w:sz w:val="24"/>
          <w:szCs w:val="24"/>
        </w:rPr>
        <w:t>siguientes variables:</w:t>
      </w:r>
    </w:p>
    <w:p w:rsidR="0071051C" w:rsidRDefault="0071051C" w:rsidP="00DD58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051C">
        <w:rPr>
          <w:rFonts w:ascii="Arial" w:hAnsi="Arial" w:cs="Arial"/>
          <w:b/>
          <w:sz w:val="24"/>
          <w:szCs w:val="24"/>
        </w:rPr>
        <w:t>5.1)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051C">
        <w:rPr>
          <w:rFonts w:ascii="Arial" w:hAnsi="Arial" w:cs="Arial"/>
          <w:sz w:val="24"/>
          <w:szCs w:val="24"/>
        </w:rPr>
        <w:t>crecimiento de los precios del mercado en Brasil;</w:t>
      </w:r>
    </w:p>
    <w:p w:rsidR="0071051C" w:rsidRDefault="0071051C" w:rsidP="00DD58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051C">
        <w:rPr>
          <w:rFonts w:ascii="Arial" w:hAnsi="Arial" w:cs="Arial"/>
          <w:b/>
          <w:sz w:val="24"/>
          <w:szCs w:val="24"/>
        </w:rPr>
        <w:t xml:space="preserve">5.2) </w:t>
      </w:r>
      <w:r>
        <w:rPr>
          <w:rFonts w:ascii="Arial" w:hAnsi="Arial" w:cs="Arial"/>
          <w:sz w:val="24"/>
          <w:szCs w:val="24"/>
        </w:rPr>
        <w:t>disponibilidad de excedentes de fuente renovable eólica, biomasa e hidráulica;</w:t>
      </w:r>
    </w:p>
    <w:p w:rsidR="0071051C" w:rsidRDefault="0071051C" w:rsidP="00DD58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051C">
        <w:rPr>
          <w:rFonts w:ascii="Arial" w:hAnsi="Arial" w:cs="Arial"/>
          <w:b/>
          <w:sz w:val="24"/>
          <w:szCs w:val="24"/>
        </w:rPr>
        <w:t>5.3)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distribución de los resultados de exportación a diferentes agentes, lo que implicará que, a corto plazo, se deban tramitar los pagos respectivos a los meses de agosto y setiembre de 2017, que rondarán en U$S 300.000 más IVA;</w:t>
      </w:r>
    </w:p>
    <w:p w:rsidR="0071051C" w:rsidRDefault="0071051C" w:rsidP="00DD58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051C">
        <w:rPr>
          <w:rFonts w:ascii="Arial" w:hAnsi="Arial" w:cs="Arial"/>
          <w:b/>
          <w:sz w:val="24"/>
          <w:szCs w:val="24"/>
        </w:rPr>
        <w:t xml:space="preserve">5.4) </w:t>
      </w:r>
      <w:r>
        <w:rPr>
          <w:rFonts w:ascii="Arial" w:hAnsi="Arial" w:cs="Arial"/>
          <w:sz w:val="24"/>
          <w:szCs w:val="24"/>
        </w:rPr>
        <w:t>la aleatoriedad de precios que p</w:t>
      </w:r>
      <w:r w:rsidR="00B067C9">
        <w:rPr>
          <w:rFonts w:ascii="Arial" w:hAnsi="Arial" w:cs="Arial"/>
          <w:sz w:val="24"/>
          <w:szCs w:val="24"/>
        </w:rPr>
        <w:t xml:space="preserve">resentan los mercados, que provoca oscilaciones en los precios de la energía ofertada y las aceptaciones registradas, </w:t>
      </w:r>
      <w:r w:rsidR="002D3B6E">
        <w:rPr>
          <w:rFonts w:ascii="Arial" w:hAnsi="Arial" w:cs="Arial"/>
          <w:sz w:val="24"/>
          <w:szCs w:val="24"/>
        </w:rPr>
        <w:t>previéndose</w:t>
      </w:r>
      <w:r w:rsidR="00B067C9">
        <w:rPr>
          <w:rFonts w:ascii="Arial" w:hAnsi="Arial" w:cs="Arial"/>
          <w:sz w:val="24"/>
          <w:szCs w:val="24"/>
        </w:rPr>
        <w:t xml:space="preserve"> pagos hasta la finalización del año 2017 por un importe estimado de U$S 750.000 más IVA;</w:t>
      </w:r>
    </w:p>
    <w:p w:rsidR="00B067C9" w:rsidRDefault="00B067C9" w:rsidP="00DD589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 w:rsidRPr="00B067C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con fecha 27.10.17, el Departamento de Registro y Control Presupuestal informó que, teniendo en cuenta las asignaciones aprobadas según Decreto 286/2017 de fecha 09.10.17, para el Presupuesto 2017, adecuado a precios enero-junio 2016, el Grupo 148000 no present</w:t>
      </w:r>
      <w:r w:rsidR="002D3B6E">
        <w:rPr>
          <w:rFonts w:ascii="Arial" w:hAnsi="Arial" w:cs="Arial"/>
          <w:sz w:val="24"/>
          <w:szCs w:val="24"/>
        </w:rPr>
        <w:t>a crédito disponible suficiente</w:t>
      </w:r>
      <w:r>
        <w:rPr>
          <w:rFonts w:ascii="Arial" w:hAnsi="Arial" w:cs="Arial"/>
          <w:sz w:val="24"/>
          <w:szCs w:val="24"/>
        </w:rPr>
        <w:t xml:space="preserve"> para imputar el gasto de U$S 1:050.000 (neto de impuestos) en el Ejercicio 2017;</w:t>
      </w:r>
    </w:p>
    <w:p w:rsidR="00B067C9" w:rsidRDefault="00B067C9" w:rsidP="00DD589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067C9"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con fecha 09.11.17, el Gerente General ordenó el gasto de U$S 1:050.000</w:t>
      </w:r>
      <w:r w:rsidR="006970F1">
        <w:rPr>
          <w:rFonts w:ascii="Arial" w:hAnsi="Arial" w:cs="Arial"/>
          <w:sz w:val="24"/>
          <w:szCs w:val="24"/>
        </w:rPr>
        <w:t xml:space="preserve"> más IVA por concepto de resultado de exportació</w:t>
      </w:r>
      <w:r w:rsidR="00E82967">
        <w:rPr>
          <w:rFonts w:ascii="Arial" w:hAnsi="Arial" w:cs="Arial"/>
          <w:sz w:val="24"/>
          <w:szCs w:val="24"/>
        </w:rPr>
        <w:t>n S</w:t>
      </w:r>
      <w:r w:rsidR="006970F1">
        <w:rPr>
          <w:rFonts w:ascii="Arial" w:hAnsi="Arial" w:cs="Arial"/>
          <w:sz w:val="24"/>
          <w:szCs w:val="24"/>
        </w:rPr>
        <w:t>pot por las transacciones de exportación d</w:t>
      </w:r>
      <w:r w:rsidR="003E7B6C">
        <w:rPr>
          <w:rFonts w:ascii="Arial" w:hAnsi="Arial" w:cs="Arial"/>
          <w:sz w:val="24"/>
          <w:szCs w:val="24"/>
        </w:rPr>
        <w:t>e energía eléctrica registradas</w:t>
      </w:r>
      <w:r w:rsidR="00891651">
        <w:rPr>
          <w:rFonts w:ascii="Arial" w:hAnsi="Arial" w:cs="Arial"/>
          <w:sz w:val="24"/>
          <w:szCs w:val="24"/>
        </w:rPr>
        <w:t xml:space="preserve"> en Agosto-Setiembre 2017 así como las previstas realizar hasta fin de año</w:t>
      </w:r>
      <w:r w:rsidR="003E7B6C">
        <w:rPr>
          <w:rFonts w:ascii="Arial" w:hAnsi="Arial" w:cs="Arial"/>
          <w:sz w:val="24"/>
          <w:szCs w:val="24"/>
        </w:rPr>
        <w:t>;</w:t>
      </w:r>
    </w:p>
    <w:p w:rsidR="00E10BC2" w:rsidRDefault="00C03952" w:rsidP="00DD58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DD589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736680">
        <w:rPr>
          <w:rFonts w:ascii="Arial" w:hAnsi="Arial" w:cs="Arial"/>
          <w:sz w:val="24"/>
          <w:szCs w:val="24"/>
        </w:rPr>
        <w:t xml:space="preserve">que el numeral 21 del inciso C) del artículo 33 del TOCAF permite acudir a la contratación directa o al procedimiento que el </w:t>
      </w:r>
      <w:r w:rsidR="00736680">
        <w:rPr>
          <w:rFonts w:ascii="Arial" w:hAnsi="Arial" w:cs="Arial"/>
          <w:sz w:val="24"/>
          <w:szCs w:val="24"/>
        </w:rPr>
        <w:lastRenderedPageBreak/>
        <w:t xml:space="preserve">Ordenador determine por razones de buena administración, para </w:t>
      </w:r>
      <w:r w:rsidR="00E9561B">
        <w:rPr>
          <w:rFonts w:ascii="Arial" w:hAnsi="Arial" w:cs="Arial"/>
          <w:sz w:val="24"/>
          <w:szCs w:val="24"/>
        </w:rPr>
        <w:t>la compraventa por parte de UTE, de la energía generada por otros agentes en territorio nacional;</w:t>
      </w:r>
    </w:p>
    <w:p w:rsidR="00C03952" w:rsidRPr="00C03952" w:rsidRDefault="00C03952" w:rsidP="00DD589D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95430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7366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artículo 3 del Decreto N° 217/015 establece que</w:t>
      </w:r>
      <w:r w:rsidR="0095430F">
        <w:rPr>
          <w:rFonts w:ascii="Arial" w:hAnsi="Arial" w:cs="Arial"/>
          <w:sz w:val="24"/>
          <w:szCs w:val="24"/>
        </w:rPr>
        <w:t xml:space="preserve"> el exportador Spot deberá informar al país comprador y a ADME el precio de la oferta de exportación a efectos de que ADME y el operador del sistema del país comprador dispongan de la información necesaria para coordinar el despacho y, asimismo, el artículo 4 establece que el mont</w:t>
      </w:r>
      <w:r w:rsidR="00075EA3">
        <w:rPr>
          <w:rFonts w:ascii="Arial" w:hAnsi="Arial" w:cs="Arial"/>
          <w:sz w:val="24"/>
          <w:szCs w:val="24"/>
        </w:rPr>
        <w:t>o del resultado de exportación S</w:t>
      </w:r>
      <w:r w:rsidR="0095430F">
        <w:rPr>
          <w:rFonts w:ascii="Arial" w:hAnsi="Arial" w:cs="Arial"/>
          <w:sz w:val="24"/>
          <w:szCs w:val="24"/>
        </w:rPr>
        <w:t>pot se asignará a las Centrales en territorio nacional, requeridas por el despacho realizado por ADME para el abastecimiento de la demanda nacional y pera la exportación Spot, en proporción a su generación;</w:t>
      </w:r>
    </w:p>
    <w:p w:rsidR="00E82967" w:rsidRDefault="0095430F" w:rsidP="00DD58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</w:t>
      </w:r>
      <w:r w:rsidR="00C03952">
        <w:rPr>
          <w:rFonts w:ascii="Arial" w:hAnsi="Arial" w:cs="Arial"/>
          <w:b/>
          <w:sz w:val="24"/>
          <w:szCs w:val="24"/>
        </w:rPr>
        <w:t xml:space="preserve">) </w:t>
      </w:r>
      <w:r w:rsidR="00191172">
        <w:rPr>
          <w:rFonts w:ascii="Arial" w:hAnsi="Arial" w:cs="Arial"/>
          <w:sz w:val="24"/>
          <w:szCs w:val="24"/>
        </w:rPr>
        <w:t>que</w:t>
      </w:r>
      <w:r w:rsidR="00C03952">
        <w:rPr>
          <w:rFonts w:ascii="Arial" w:hAnsi="Arial" w:cs="Arial"/>
          <w:sz w:val="24"/>
          <w:szCs w:val="24"/>
        </w:rPr>
        <w:t xml:space="preserve"> no obstante,</w:t>
      </w:r>
      <w:r w:rsidR="00191172">
        <w:rPr>
          <w:rFonts w:ascii="Arial" w:hAnsi="Arial" w:cs="Arial"/>
          <w:sz w:val="24"/>
          <w:szCs w:val="24"/>
        </w:rPr>
        <w:t xml:space="preserve"> se contravino lo dispuesto en el artículo 15 del TOCAF, al comprometerse un gasto sin disponibilidad suficiente en el correspondiente rubro de imputación</w:t>
      </w:r>
      <w:r w:rsidR="00E82967">
        <w:rPr>
          <w:rFonts w:ascii="Arial" w:hAnsi="Arial" w:cs="Arial"/>
          <w:sz w:val="24"/>
          <w:szCs w:val="24"/>
        </w:rPr>
        <w:t>;</w:t>
      </w:r>
    </w:p>
    <w:p w:rsidR="00E82967" w:rsidRPr="00DD589D" w:rsidRDefault="00E82967" w:rsidP="00DD589D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expuesto y a lo dispuesto por el  artículo 211 literal B) de la Constitución de la República;</w:t>
      </w:r>
    </w:p>
    <w:p w:rsidR="00E82967" w:rsidRPr="00DD589D" w:rsidRDefault="00E82967" w:rsidP="00DD589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E82967" w:rsidRDefault="00E82967" w:rsidP="00DD589D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Observar el gasto</w:t>
      </w:r>
      <w:r w:rsidR="00C0395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por lo </w:t>
      </w:r>
      <w:r w:rsidR="00736680">
        <w:rPr>
          <w:rFonts w:ascii="Arial" w:eastAsia="Times New Roman" w:hAnsi="Arial" w:cs="Arial"/>
          <w:sz w:val="24"/>
          <w:szCs w:val="20"/>
          <w:lang w:val="es-MX" w:eastAsia="es-ES"/>
        </w:rPr>
        <w:t>expresado</w:t>
      </w:r>
      <w:r w:rsidR="00533D60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en el Considerando N° 3</w:t>
      </w:r>
      <w:r w:rsidR="00C03952">
        <w:rPr>
          <w:rFonts w:ascii="Arial" w:eastAsia="Times New Roman" w:hAnsi="Arial" w:cs="Arial"/>
          <w:sz w:val="24"/>
          <w:szCs w:val="20"/>
          <w:lang w:val="es-MX" w:eastAsia="es-ES"/>
        </w:rPr>
        <w:t>)</w:t>
      </w:r>
      <w:r w:rsidR="00DD589D">
        <w:rPr>
          <w:rFonts w:ascii="Arial" w:eastAsia="Times New Roman" w:hAnsi="Arial" w:cs="Arial"/>
          <w:sz w:val="24"/>
          <w:szCs w:val="20"/>
          <w:lang w:val="es-MX" w:eastAsia="es-ES"/>
        </w:rPr>
        <w:t>;</w:t>
      </w:r>
    </w:p>
    <w:p w:rsidR="00E82967" w:rsidRDefault="00E82967" w:rsidP="00DD589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>Devolver las actuaciones.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          </w:t>
      </w:r>
    </w:p>
    <w:p w:rsidR="00E82967" w:rsidRPr="00DD589D" w:rsidRDefault="00DD589D" w:rsidP="00E82967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es-MX" w:eastAsia="es-ES"/>
        </w:rPr>
      </w:pPr>
      <w:r w:rsidRPr="00DD589D">
        <w:rPr>
          <w:rFonts w:ascii="Arial" w:eastAsia="Times New Roman" w:hAnsi="Arial" w:cs="Times New Roman"/>
          <w:sz w:val="20"/>
          <w:szCs w:val="20"/>
          <w:lang w:val="es-MX" w:eastAsia="es-ES"/>
        </w:rPr>
        <w:t>CLC</w:t>
      </w:r>
    </w:p>
    <w:sectPr w:rsidR="00E82967" w:rsidRPr="00DD589D" w:rsidSect="00516DF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C3"/>
    <w:rsid w:val="0005507B"/>
    <w:rsid w:val="00075EA3"/>
    <w:rsid w:val="00130655"/>
    <w:rsid w:val="00191172"/>
    <w:rsid w:val="00193A4A"/>
    <w:rsid w:val="002D3B6E"/>
    <w:rsid w:val="003B66DB"/>
    <w:rsid w:val="003E7B6C"/>
    <w:rsid w:val="004A73C5"/>
    <w:rsid w:val="00516DF7"/>
    <w:rsid w:val="00533D60"/>
    <w:rsid w:val="00564D20"/>
    <w:rsid w:val="0064015C"/>
    <w:rsid w:val="00660199"/>
    <w:rsid w:val="006970F1"/>
    <w:rsid w:val="006F665F"/>
    <w:rsid w:val="0071051C"/>
    <w:rsid w:val="00736680"/>
    <w:rsid w:val="008524A3"/>
    <w:rsid w:val="00877A4C"/>
    <w:rsid w:val="00891651"/>
    <w:rsid w:val="008E6B34"/>
    <w:rsid w:val="009124C3"/>
    <w:rsid w:val="0095430F"/>
    <w:rsid w:val="00B067C9"/>
    <w:rsid w:val="00B427BD"/>
    <w:rsid w:val="00B7556D"/>
    <w:rsid w:val="00C03952"/>
    <w:rsid w:val="00CA6D64"/>
    <w:rsid w:val="00D837EB"/>
    <w:rsid w:val="00DD589D"/>
    <w:rsid w:val="00DF1C46"/>
    <w:rsid w:val="00E10BC2"/>
    <w:rsid w:val="00E82967"/>
    <w:rsid w:val="00E9561B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2018-02-09T18:55:00Z</cp:lastPrinted>
  <dcterms:created xsi:type="dcterms:W3CDTF">2018-02-14T18:00:00Z</dcterms:created>
  <dcterms:modified xsi:type="dcterms:W3CDTF">2018-02-14T18:00:00Z</dcterms:modified>
</cp:coreProperties>
</file>