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610" w:rsidRPr="00786EEB" w:rsidRDefault="00B5061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69/18</w:t>
      </w:r>
    </w:p>
    <w:p w:rsidR="00B50610" w:rsidRDefault="00B5061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B50610" w:rsidRPr="00762B34" w:rsidRDefault="00B50610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B50610" w:rsidRPr="00762B34" w:rsidRDefault="00B50610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50610" w:rsidRPr="00762B34" w:rsidRDefault="00B50610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B50610" w:rsidRPr="00762B34" w:rsidRDefault="00B50610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50610" w:rsidRPr="00762B34" w:rsidRDefault="00B50610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27 DE DICIEMBRE </w:t>
      </w:r>
      <w:r>
        <w:rPr>
          <w:rFonts w:ascii="Helvetica" w:hAnsi="Helvetica"/>
          <w:b/>
          <w:lang w:val="es-ES_tradnl"/>
        </w:rPr>
        <w:t>DE 2017</w:t>
      </w:r>
    </w:p>
    <w:p w:rsidR="00B50610" w:rsidRPr="00762B34" w:rsidRDefault="00B50610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50610" w:rsidRPr="00762B34" w:rsidRDefault="00B50610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2017-17-1-0007995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>. N°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inic</w:t>
      </w:r>
      <w:proofErr w:type="spellEnd"/>
      <w:r>
        <w:rPr>
          <w:rFonts w:ascii="Arial" w:hAnsi="Arial" w:cs="Arial"/>
          <w:b/>
          <w:lang w:val="en-US"/>
        </w:rPr>
        <w:t>/17</w:t>
      </w:r>
      <w:r w:rsidRPr="00762B34">
        <w:rPr>
          <w:rFonts w:ascii="Arial" w:hAnsi="Arial" w:cs="Arial"/>
          <w:b/>
          <w:lang w:val="en-US"/>
        </w:rPr>
        <w:t>)</w:t>
      </w:r>
    </w:p>
    <w:p w:rsidR="00B50610" w:rsidRDefault="00B5061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B50610" w:rsidRDefault="00B50610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n-US"/>
        </w:rPr>
      </w:pPr>
    </w:p>
    <w:p w:rsidR="0034052C" w:rsidRDefault="0034052C" w:rsidP="0021338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 w:rsidR="00743406">
        <w:rPr>
          <w:rFonts w:ascii="Arial" w:hAnsi="Arial" w:cs="Arial"/>
        </w:rPr>
        <w:t xml:space="preserve"> Contador Auditor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</w:t>
      </w:r>
      <w:r w:rsidR="00F66A9D">
        <w:rPr>
          <w:rFonts w:ascii="Arial" w:hAnsi="Arial" w:cs="Arial"/>
        </w:rPr>
        <w:t>destacado</w:t>
      </w:r>
      <w:r w:rsidR="00F66A9D" w:rsidRPr="00F66A9D">
        <w:rPr>
          <w:rFonts w:ascii="Arial" w:hAnsi="Arial" w:cs="Arial"/>
        </w:rPr>
        <w:t xml:space="preserve"> </w:t>
      </w:r>
      <w:r w:rsidR="00F66A9D">
        <w:rPr>
          <w:rFonts w:ascii="Arial" w:hAnsi="Arial" w:cs="Arial"/>
        </w:rPr>
        <w:t>ante el Poder Legislativo</w:t>
      </w:r>
      <w:r>
        <w:rPr>
          <w:rFonts w:ascii="Arial" w:hAnsi="Arial" w:cs="Arial"/>
        </w:rPr>
        <w:t>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217CF7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197316">
        <w:rPr>
          <w:rFonts w:ascii="Arial" w:hAnsi="Arial" w:cs="Arial"/>
        </w:rPr>
        <w:t>por</w:t>
      </w:r>
      <w:r w:rsidR="009938A3">
        <w:rPr>
          <w:rFonts w:ascii="Arial" w:hAnsi="Arial" w:cs="Arial"/>
        </w:rPr>
        <w:t xml:space="preserve"> la C</w:t>
      </w:r>
      <w:r w:rsidR="00EB2F64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9E49B0">
        <w:rPr>
          <w:rFonts w:ascii="Arial" w:hAnsi="Arial" w:cs="Arial"/>
        </w:rPr>
        <w:t xml:space="preserve">en </w:t>
      </w:r>
      <w:r w:rsidR="00217CF7">
        <w:rPr>
          <w:rFonts w:ascii="Arial" w:hAnsi="Arial" w:cs="Arial"/>
        </w:rPr>
        <w:t>el mes de</w:t>
      </w:r>
      <w:r w:rsidR="009E49B0">
        <w:rPr>
          <w:rFonts w:ascii="Arial" w:hAnsi="Arial" w:cs="Arial"/>
        </w:rPr>
        <w:t xml:space="preserve"> noviembre</w:t>
      </w:r>
      <w:r w:rsidR="00930FCD"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>
        <w:rPr>
          <w:rFonts w:ascii="Arial" w:hAnsi="Arial" w:cs="Arial"/>
        </w:rPr>
        <w:t>;</w:t>
      </w:r>
    </w:p>
    <w:p w:rsidR="007A1639" w:rsidRPr="007A1639" w:rsidRDefault="0034052C" w:rsidP="0021338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1D4434">
        <w:rPr>
          <w:rFonts w:ascii="Arial" w:hAnsi="Arial" w:cs="Arial"/>
        </w:rPr>
        <w:t>dor Auditor</w:t>
      </w:r>
      <w:r w:rsidR="002330C5">
        <w:rPr>
          <w:rFonts w:ascii="Arial" w:hAnsi="Arial" w:cs="Arial"/>
        </w:rPr>
        <w:t xml:space="preserve"> observó </w:t>
      </w:r>
      <w:r w:rsidR="00217CF7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</w:t>
      </w:r>
      <w:r w:rsidR="00151BF3">
        <w:rPr>
          <w:rFonts w:ascii="Arial" w:hAnsi="Arial" w:cs="Arial"/>
        </w:rPr>
        <w:t xml:space="preserve"> </w:t>
      </w:r>
      <w:r w:rsidR="002330C5">
        <w:rPr>
          <w:rFonts w:ascii="Arial" w:hAnsi="Arial" w:cs="Arial"/>
        </w:rPr>
        <w:t>gasto</w:t>
      </w:r>
      <w:r w:rsidR="005D6876">
        <w:rPr>
          <w:rFonts w:ascii="Arial" w:hAnsi="Arial" w:cs="Arial"/>
        </w:rPr>
        <w:t>,</w:t>
      </w:r>
      <w:r w:rsidR="00E4360C">
        <w:rPr>
          <w:rFonts w:ascii="Arial" w:hAnsi="Arial" w:cs="Arial"/>
        </w:rPr>
        <w:t xml:space="preserve"> por un monto de $ </w:t>
      </w:r>
      <w:r w:rsidR="00217CF7">
        <w:rPr>
          <w:rFonts w:ascii="Arial" w:hAnsi="Arial" w:cs="Arial"/>
        </w:rPr>
        <w:t>181.300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</w:t>
      </w:r>
      <w:r w:rsidR="009E49B0">
        <w:rPr>
          <w:rFonts w:ascii="Arial" w:hAnsi="Arial" w:cs="Arial"/>
        </w:rPr>
        <w:t xml:space="preserve">de noviembre </w:t>
      </w:r>
      <w:r>
        <w:rPr>
          <w:rFonts w:ascii="Arial" w:hAnsi="Arial" w:cs="Arial"/>
        </w:rPr>
        <w:t>de 201</w:t>
      </w:r>
      <w:r w:rsidR="0083260C">
        <w:rPr>
          <w:rFonts w:ascii="Arial" w:hAnsi="Arial" w:cs="Arial"/>
        </w:rPr>
        <w:t>7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EC38C1">
        <w:rPr>
          <w:rFonts w:ascii="Arial" w:hAnsi="Arial" w:cs="Arial"/>
        </w:rPr>
        <w:t xml:space="preserve"> contravenir</w:t>
      </w:r>
      <w:r w:rsidR="007A1639">
        <w:rPr>
          <w:rFonts w:ascii="Arial" w:hAnsi="Arial" w:cs="Arial"/>
        </w:rPr>
        <w:t xml:space="preserve"> las disposiciones</w:t>
      </w:r>
      <w:r w:rsidR="00EC38C1">
        <w:rPr>
          <w:rFonts w:ascii="Arial" w:hAnsi="Arial" w:cs="Arial"/>
        </w:rPr>
        <w:t xml:space="preserve"> de la </w:t>
      </w:r>
      <w:r w:rsidR="00B50610">
        <w:rPr>
          <w:rFonts w:ascii="Arial" w:hAnsi="Arial" w:cs="Arial"/>
        </w:rPr>
        <w:t>L</w:t>
      </w:r>
      <w:r w:rsidR="00EC38C1">
        <w:rPr>
          <w:rFonts w:ascii="Arial" w:hAnsi="Arial" w:cs="Arial"/>
        </w:rPr>
        <w:t>ey Nº 16.713</w:t>
      </w:r>
      <w:r w:rsidR="00213381">
        <w:rPr>
          <w:rFonts w:ascii="Arial" w:hAnsi="Arial" w:cs="Arial"/>
        </w:rPr>
        <w:t>;</w:t>
      </w:r>
    </w:p>
    <w:p w:rsidR="0034052C" w:rsidRDefault="0034052C" w:rsidP="00213381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28A8">
        <w:rPr>
          <w:rFonts w:ascii="Arial" w:hAnsi="Arial" w:cs="Arial"/>
        </w:rPr>
        <w:t xml:space="preserve"> del gasto,</w:t>
      </w:r>
      <w:r>
        <w:rPr>
          <w:rFonts w:ascii="Arial" w:hAnsi="Arial" w:cs="Arial"/>
        </w:rPr>
        <w:t xml:space="preserve"> no lo hi</w:t>
      </w:r>
      <w:r w:rsidR="0042210E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34052C" w:rsidRDefault="0034052C" w:rsidP="0021338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</w:t>
      </w:r>
      <w:r w:rsidR="00B5061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 w:rsidR="00B50610">
        <w:rPr>
          <w:rFonts w:ascii="Arial" w:hAnsi="Arial" w:cs="Arial"/>
        </w:rPr>
        <w:t>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213381" w:rsidP="00213381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0726E7">
        <w:rPr>
          <w:rFonts w:ascii="Arial" w:hAnsi="Arial" w:cs="Arial"/>
        </w:rPr>
        <w:t xml:space="preserve">que </w:t>
      </w:r>
      <w:r w:rsidR="009E49B0">
        <w:rPr>
          <w:rFonts w:ascii="Arial" w:hAnsi="Arial" w:cs="Arial"/>
        </w:rPr>
        <w:t>no se aportan nuevos elementos que ameriten el levantamiento de la observaci</w:t>
      </w:r>
      <w:r w:rsidR="00B55CA0">
        <w:rPr>
          <w:rFonts w:ascii="Arial" w:hAnsi="Arial" w:cs="Arial"/>
        </w:rPr>
        <w:t>ó</w:t>
      </w:r>
      <w:r w:rsidR="009E49B0">
        <w:rPr>
          <w:rFonts w:ascii="Arial" w:hAnsi="Arial" w:cs="Arial"/>
        </w:rPr>
        <w:t>n</w:t>
      </w:r>
      <w:r w:rsidR="000726E7">
        <w:rPr>
          <w:rFonts w:ascii="Arial" w:hAnsi="Arial" w:cs="Arial"/>
        </w:rPr>
        <w:t>;</w:t>
      </w:r>
    </w:p>
    <w:p w:rsidR="0034052C" w:rsidRDefault="0034052C" w:rsidP="0021338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</w:t>
      </w:r>
      <w:r w:rsidR="00B50610">
        <w:rPr>
          <w:rFonts w:ascii="Arial" w:hAnsi="Arial" w:cs="Arial"/>
        </w:rPr>
        <w:t>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34052C" w:rsidP="00B50610">
      <w:pPr>
        <w:numPr>
          <w:ilvl w:val="0"/>
          <w:numId w:val="1"/>
        </w:numPr>
        <w:tabs>
          <w:tab w:val="clear" w:pos="1065"/>
          <w:tab w:val="num" w:pos="567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Ratificar la </w:t>
      </w:r>
      <w:r w:rsidR="00D2528B">
        <w:rPr>
          <w:rFonts w:ascii="Arial" w:hAnsi="Arial" w:cs="Arial"/>
        </w:rPr>
        <w:t>observaci</w:t>
      </w:r>
      <w:r w:rsidR="00B55CA0">
        <w:rPr>
          <w:rFonts w:ascii="Arial" w:hAnsi="Arial" w:cs="Arial"/>
        </w:rPr>
        <w:t>ó</w:t>
      </w:r>
      <w:r w:rsidR="007A1639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formulada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</w:t>
      </w:r>
      <w:r w:rsidR="00B50610">
        <w:rPr>
          <w:rFonts w:ascii="Arial" w:hAnsi="Arial" w:cs="Arial"/>
        </w:rPr>
        <w:t>;</w:t>
      </w:r>
    </w:p>
    <w:p w:rsidR="0034052C" w:rsidRDefault="0034052C" w:rsidP="00B50610">
      <w:pPr>
        <w:numPr>
          <w:ilvl w:val="0"/>
          <w:numId w:val="1"/>
        </w:numPr>
        <w:tabs>
          <w:tab w:val="clear" w:pos="1065"/>
          <w:tab w:val="num" w:pos="567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EB2F64">
        <w:rPr>
          <w:rFonts w:ascii="Arial" w:hAnsi="Arial" w:cs="Arial"/>
        </w:rPr>
        <w:t>ámara de Senadores</w:t>
      </w:r>
      <w:r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 w:rsidR="00743406">
        <w:rPr>
          <w:rFonts w:ascii="Arial" w:hAnsi="Arial" w:cs="Arial"/>
        </w:rPr>
        <w:t>Contador Auditor</w:t>
      </w:r>
      <w:r>
        <w:rPr>
          <w:rFonts w:ascii="Arial" w:hAnsi="Arial" w:cs="Arial"/>
        </w:rPr>
        <w:t>; y</w:t>
      </w:r>
    </w:p>
    <w:p w:rsidR="0034052C" w:rsidRDefault="0034052C" w:rsidP="00B50610">
      <w:pPr>
        <w:numPr>
          <w:ilvl w:val="0"/>
          <w:numId w:val="1"/>
        </w:numPr>
        <w:tabs>
          <w:tab w:val="clear" w:pos="1065"/>
          <w:tab w:val="num" w:pos="567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B50610">
        <w:rPr>
          <w:rFonts w:ascii="Arial" w:hAnsi="Arial" w:cs="Arial"/>
        </w:rPr>
        <w:t>.</w:t>
      </w:r>
    </w:p>
    <w:p w:rsidR="00B50610" w:rsidRDefault="00B50610" w:rsidP="00B50610">
      <w:pPr>
        <w:spacing w:line="360" w:lineRule="auto"/>
        <w:jc w:val="both"/>
        <w:rPr>
          <w:rFonts w:ascii="Arial" w:hAnsi="Arial" w:cs="Arial"/>
        </w:rPr>
      </w:pPr>
    </w:p>
    <w:p w:rsidR="00B50610" w:rsidRDefault="00B50610" w:rsidP="00B50610">
      <w:pPr>
        <w:spacing w:line="360" w:lineRule="auto"/>
        <w:jc w:val="both"/>
        <w:rPr>
          <w:rFonts w:ascii="Arial" w:hAnsi="Arial" w:cs="Arial"/>
        </w:rPr>
      </w:pPr>
    </w:p>
    <w:p w:rsidR="00B50610" w:rsidRDefault="00B50610" w:rsidP="00B50610">
      <w:pPr>
        <w:spacing w:line="360" w:lineRule="auto"/>
        <w:jc w:val="both"/>
        <w:rPr>
          <w:rFonts w:ascii="Arial" w:hAnsi="Arial" w:cs="Arial"/>
        </w:rPr>
      </w:pPr>
    </w:p>
    <w:p w:rsidR="00B50610" w:rsidRDefault="00B50610" w:rsidP="00B50610">
      <w:pPr>
        <w:spacing w:line="360" w:lineRule="auto"/>
        <w:jc w:val="both"/>
        <w:rPr>
          <w:rFonts w:ascii="Arial" w:hAnsi="Arial" w:cs="Arial"/>
        </w:rPr>
      </w:pPr>
    </w:p>
    <w:p w:rsidR="00B50610" w:rsidRDefault="00B50610" w:rsidP="00B50610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B50610" w:rsidSect="00197316">
      <w:headerReference w:type="even" r:id="rId8"/>
      <w:footerReference w:type="default" r:id="rId9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A53" w:rsidRDefault="00A31A53">
      <w:r>
        <w:separator/>
      </w:r>
    </w:p>
  </w:endnote>
  <w:endnote w:type="continuationSeparator" w:id="0">
    <w:p w:rsidR="00A31A53" w:rsidRDefault="00A3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EF8" w:rsidRDefault="00246EF8" w:rsidP="00246EF8">
    <w:pPr>
      <w:pStyle w:val="Piedepgina"/>
    </w:pPr>
  </w:p>
  <w:p w:rsidR="00246EF8" w:rsidRDefault="00246EF8">
    <w:pPr>
      <w:pStyle w:val="Piedepgina"/>
    </w:pPr>
  </w:p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A53" w:rsidRDefault="00A31A53">
      <w:r>
        <w:separator/>
      </w:r>
    </w:p>
  </w:footnote>
  <w:footnote w:type="continuationSeparator" w:id="0">
    <w:p w:rsidR="00A31A53" w:rsidRDefault="00A31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06A04"/>
    <w:rsid w:val="00013DD2"/>
    <w:rsid w:val="00030C4A"/>
    <w:rsid w:val="00034BC5"/>
    <w:rsid w:val="00042480"/>
    <w:rsid w:val="000726E7"/>
    <w:rsid w:val="00075D17"/>
    <w:rsid w:val="00077B4D"/>
    <w:rsid w:val="00082837"/>
    <w:rsid w:val="0008324B"/>
    <w:rsid w:val="0008493E"/>
    <w:rsid w:val="000B13FB"/>
    <w:rsid w:val="000E0BE5"/>
    <w:rsid w:val="001011DA"/>
    <w:rsid w:val="00101C88"/>
    <w:rsid w:val="00107919"/>
    <w:rsid w:val="00110D8C"/>
    <w:rsid w:val="00111D0F"/>
    <w:rsid w:val="001203F1"/>
    <w:rsid w:val="001308BA"/>
    <w:rsid w:val="0013784F"/>
    <w:rsid w:val="001403EA"/>
    <w:rsid w:val="0014173F"/>
    <w:rsid w:val="001474E1"/>
    <w:rsid w:val="00151BF3"/>
    <w:rsid w:val="001545CC"/>
    <w:rsid w:val="00161166"/>
    <w:rsid w:val="00187DDB"/>
    <w:rsid w:val="00193217"/>
    <w:rsid w:val="00197316"/>
    <w:rsid w:val="001B01AD"/>
    <w:rsid w:val="001C7265"/>
    <w:rsid w:val="001D4434"/>
    <w:rsid w:val="001D6F0B"/>
    <w:rsid w:val="00213381"/>
    <w:rsid w:val="00214A04"/>
    <w:rsid w:val="00217CF7"/>
    <w:rsid w:val="00231331"/>
    <w:rsid w:val="002330C5"/>
    <w:rsid w:val="0024534B"/>
    <w:rsid w:val="00246EF8"/>
    <w:rsid w:val="0025377F"/>
    <w:rsid w:val="00253ACB"/>
    <w:rsid w:val="00270419"/>
    <w:rsid w:val="00292DAE"/>
    <w:rsid w:val="002B0477"/>
    <w:rsid w:val="002C31A5"/>
    <w:rsid w:val="002C31C0"/>
    <w:rsid w:val="002D3FF8"/>
    <w:rsid w:val="002F4D43"/>
    <w:rsid w:val="002F6B71"/>
    <w:rsid w:val="00306414"/>
    <w:rsid w:val="00307380"/>
    <w:rsid w:val="00312BA6"/>
    <w:rsid w:val="003304A6"/>
    <w:rsid w:val="00335282"/>
    <w:rsid w:val="0034052C"/>
    <w:rsid w:val="003473FB"/>
    <w:rsid w:val="003540D2"/>
    <w:rsid w:val="003752D5"/>
    <w:rsid w:val="003923A2"/>
    <w:rsid w:val="003A0A25"/>
    <w:rsid w:val="003A23F3"/>
    <w:rsid w:val="003A3E5D"/>
    <w:rsid w:val="003A3FCB"/>
    <w:rsid w:val="003B3CEC"/>
    <w:rsid w:val="003C002F"/>
    <w:rsid w:val="003D4AD0"/>
    <w:rsid w:val="003D6239"/>
    <w:rsid w:val="003F0775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43413"/>
    <w:rsid w:val="004706E8"/>
    <w:rsid w:val="00480771"/>
    <w:rsid w:val="004832FD"/>
    <w:rsid w:val="00490947"/>
    <w:rsid w:val="004A29B7"/>
    <w:rsid w:val="004A4987"/>
    <w:rsid w:val="004C57A2"/>
    <w:rsid w:val="004D7FD3"/>
    <w:rsid w:val="004E075A"/>
    <w:rsid w:val="004E14F2"/>
    <w:rsid w:val="004E5AE0"/>
    <w:rsid w:val="00512BE0"/>
    <w:rsid w:val="00534AB8"/>
    <w:rsid w:val="00552676"/>
    <w:rsid w:val="00586F7B"/>
    <w:rsid w:val="005A38D0"/>
    <w:rsid w:val="005B2772"/>
    <w:rsid w:val="005B40AB"/>
    <w:rsid w:val="005C6675"/>
    <w:rsid w:val="005C7BE9"/>
    <w:rsid w:val="005D6876"/>
    <w:rsid w:val="005E2CAF"/>
    <w:rsid w:val="005E765D"/>
    <w:rsid w:val="00604BB4"/>
    <w:rsid w:val="006051CE"/>
    <w:rsid w:val="00615BA1"/>
    <w:rsid w:val="00620A64"/>
    <w:rsid w:val="0062255C"/>
    <w:rsid w:val="00625578"/>
    <w:rsid w:val="00652BF9"/>
    <w:rsid w:val="006560AB"/>
    <w:rsid w:val="006726AD"/>
    <w:rsid w:val="006A0F5A"/>
    <w:rsid w:val="006A429C"/>
    <w:rsid w:val="006A7BE1"/>
    <w:rsid w:val="006E4394"/>
    <w:rsid w:val="00732600"/>
    <w:rsid w:val="00737BAF"/>
    <w:rsid w:val="00743406"/>
    <w:rsid w:val="00767E35"/>
    <w:rsid w:val="00773AB6"/>
    <w:rsid w:val="00780276"/>
    <w:rsid w:val="00791D7F"/>
    <w:rsid w:val="007A1639"/>
    <w:rsid w:val="007A1B27"/>
    <w:rsid w:val="007B2187"/>
    <w:rsid w:val="007E234C"/>
    <w:rsid w:val="007E701A"/>
    <w:rsid w:val="007F1C46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3EB9"/>
    <w:rsid w:val="008A45BC"/>
    <w:rsid w:val="008B60FD"/>
    <w:rsid w:val="008D62F2"/>
    <w:rsid w:val="008E6845"/>
    <w:rsid w:val="0090058B"/>
    <w:rsid w:val="009127CD"/>
    <w:rsid w:val="009206FE"/>
    <w:rsid w:val="0092138A"/>
    <w:rsid w:val="009248A5"/>
    <w:rsid w:val="009253CB"/>
    <w:rsid w:val="00930FCD"/>
    <w:rsid w:val="00946250"/>
    <w:rsid w:val="009464AE"/>
    <w:rsid w:val="00960106"/>
    <w:rsid w:val="009671A3"/>
    <w:rsid w:val="00967DA6"/>
    <w:rsid w:val="00974346"/>
    <w:rsid w:val="009806E8"/>
    <w:rsid w:val="009938A3"/>
    <w:rsid w:val="00997D48"/>
    <w:rsid w:val="009A18F4"/>
    <w:rsid w:val="009C2413"/>
    <w:rsid w:val="009E49B0"/>
    <w:rsid w:val="00A10770"/>
    <w:rsid w:val="00A12798"/>
    <w:rsid w:val="00A2068C"/>
    <w:rsid w:val="00A208E2"/>
    <w:rsid w:val="00A31A53"/>
    <w:rsid w:val="00A37097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28A8"/>
    <w:rsid w:val="00AB73E9"/>
    <w:rsid w:val="00AC4A84"/>
    <w:rsid w:val="00AC5B0F"/>
    <w:rsid w:val="00AE64D4"/>
    <w:rsid w:val="00B05777"/>
    <w:rsid w:val="00B065A8"/>
    <w:rsid w:val="00B110DA"/>
    <w:rsid w:val="00B50610"/>
    <w:rsid w:val="00B55CA0"/>
    <w:rsid w:val="00B64F33"/>
    <w:rsid w:val="00BB6278"/>
    <w:rsid w:val="00BD11C6"/>
    <w:rsid w:val="00BF31D2"/>
    <w:rsid w:val="00BF4793"/>
    <w:rsid w:val="00C25F78"/>
    <w:rsid w:val="00C27A14"/>
    <w:rsid w:val="00C36FF4"/>
    <w:rsid w:val="00C46AE5"/>
    <w:rsid w:val="00C52EB7"/>
    <w:rsid w:val="00C60D89"/>
    <w:rsid w:val="00C719F3"/>
    <w:rsid w:val="00C94E5E"/>
    <w:rsid w:val="00CC73D2"/>
    <w:rsid w:val="00CD1A3A"/>
    <w:rsid w:val="00CD6BA7"/>
    <w:rsid w:val="00D10BEA"/>
    <w:rsid w:val="00D13E83"/>
    <w:rsid w:val="00D14221"/>
    <w:rsid w:val="00D20492"/>
    <w:rsid w:val="00D2528B"/>
    <w:rsid w:val="00D3328D"/>
    <w:rsid w:val="00D87026"/>
    <w:rsid w:val="00D923F3"/>
    <w:rsid w:val="00DB0B6D"/>
    <w:rsid w:val="00DC39B6"/>
    <w:rsid w:val="00DC6C4D"/>
    <w:rsid w:val="00DF1A64"/>
    <w:rsid w:val="00DF6F45"/>
    <w:rsid w:val="00DF7D08"/>
    <w:rsid w:val="00E04D05"/>
    <w:rsid w:val="00E12454"/>
    <w:rsid w:val="00E2776E"/>
    <w:rsid w:val="00E27E87"/>
    <w:rsid w:val="00E4360C"/>
    <w:rsid w:val="00E772FA"/>
    <w:rsid w:val="00E81B52"/>
    <w:rsid w:val="00E831A9"/>
    <w:rsid w:val="00E8592C"/>
    <w:rsid w:val="00E863B4"/>
    <w:rsid w:val="00E91577"/>
    <w:rsid w:val="00EA02BC"/>
    <w:rsid w:val="00EA33B2"/>
    <w:rsid w:val="00EB2F64"/>
    <w:rsid w:val="00EB77A1"/>
    <w:rsid w:val="00EC38C1"/>
    <w:rsid w:val="00EE2C02"/>
    <w:rsid w:val="00EE5015"/>
    <w:rsid w:val="00EF073B"/>
    <w:rsid w:val="00F11381"/>
    <w:rsid w:val="00F23F0C"/>
    <w:rsid w:val="00F46FA9"/>
    <w:rsid w:val="00F66A9D"/>
    <w:rsid w:val="00F67C70"/>
    <w:rsid w:val="00F77342"/>
    <w:rsid w:val="00F86EE0"/>
    <w:rsid w:val="00FC4595"/>
    <w:rsid w:val="00FD773A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3</cp:revision>
  <cp:lastPrinted>2018-01-09T14:09:00Z</cp:lastPrinted>
  <dcterms:created xsi:type="dcterms:W3CDTF">2018-01-09T14:10:00Z</dcterms:created>
  <dcterms:modified xsi:type="dcterms:W3CDTF">2018-03-23T19:16:00Z</dcterms:modified>
</cp:coreProperties>
</file>