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09" w:rsidRDefault="00DB5809" w:rsidP="009755AB">
      <w:pPr>
        <w:pStyle w:val="Ttulo2"/>
        <w:jc w:val="right"/>
        <w:rPr>
          <w:b w:val="0"/>
        </w:rPr>
      </w:pPr>
      <w:r>
        <w:rPr>
          <w:b w:val="0"/>
        </w:rPr>
        <w:t>Montevideo, 15 de diciembre de 2017</w:t>
      </w:r>
    </w:p>
    <w:p w:rsidR="00762678" w:rsidRDefault="00301E95" w:rsidP="00837010">
      <w:r>
        <w:t>S</w:t>
      </w:r>
      <w:r w:rsidR="001015C9">
        <w:t>eño</w:t>
      </w:r>
      <w:r>
        <w:t>r</w:t>
      </w:r>
      <w:r w:rsidR="00B91DC5">
        <w:t>a</w:t>
      </w:r>
      <w:r>
        <w:t xml:space="preserve"> </w:t>
      </w:r>
      <w:r w:rsidR="00B91DC5">
        <w:t xml:space="preserve">Presidente de la </w:t>
      </w:r>
    </w:p>
    <w:p w:rsidR="00883843" w:rsidRDefault="003B5DC4" w:rsidP="00837010">
      <w:r>
        <w:t xml:space="preserve">Asamblea General </w:t>
      </w:r>
    </w:p>
    <w:p w:rsidR="00883843" w:rsidRPr="00BB6FEB" w:rsidRDefault="00B91DC5" w:rsidP="009755AB">
      <w:pPr>
        <w:spacing w:line="240" w:lineRule="auto"/>
        <w:rPr>
          <w:lang w:val="es-UY"/>
        </w:rPr>
      </w:pPr>
      <w:bookmarkStart w:id="0" w:name="_GoBack"/>
      <w:bookmarkEnd w:id="0"/>
      <w:r>
        <w:t xml:space="preserve">Lucía </w:t>
      </w:r>
      <w:proofErr w:type="spellStart"/>
      <w:r>
        <w:t>Topolansky</w:t>
      </w:r>
      <w:proofErr w:type="spellEnd"/>
    </w:p>
    <w:p w:rsidR="00883843" w:rsidRDefault="00DB5809" w:rsidP="00837010">
      <w:pPr>
        <w:jc w:val="right"/>
      </w:pPr>
      <w:proofErr w:type="spellStart"/>
      <w:r>
        <w:t>E.E.Nº</w:t>
      </w:r>
      <w:proofErr w:type="spellEnd"/>
      <w:r>
        <w:t xml:space="preserve"> 2017-17-1-0006643</w:t>
      </w:r>
    </w:p>
    <w:p w:rsidR="00DB5809" w:rsidRDefault="00DB5809" w:rsidP="00837010">
      <w:pPr>
        <w:jc w:val="right"/>
      </w:pPr>
      <w:r>
        <w:t>Entrada Nº 6088/17</w:t>
      </w:r>
    </w:p>
    <w:p w:rsidR="00DB5809" w:rsidRDefault="00DB5809" w:rsidP="00837010">
      <w:pPr>
        <w:jc w:val="right"/>
      </w:pPr>
      <w:r>
        <w:t>Oficio Nº 9793/17</w:t>
      </w:r>
    </w:p>
    <w:p w:rsidR="00883843" w:rsidRDefault="00883843" w:rsidP="00837010">
      <w:pPr>
        <w:ind w:firstLine="709"/>
        <w:jc w:val="both"/>
      </w:pPr>
      <w:r>
        <w:t>E</w:t>
      </w:r>
      <w:r w:rsidR="00D92F77">
        <w:t>ste</w:t>
      </w:r>
      <w:r w:rsidR="00837010">
        <w:t xml:space="preserve"> Tribunal, en S</w:t>
      </w:r>
      <w:r>
        <w:t xml:space="preserve">esión de </w:t>
      </w:r>
      <w:r w:rsidR="00D92F77">
        <w:t>6 de diciembre de 2017</w:t>
      </w:r>
      <w:r w:rsidR="00A76282">
        <w:t>, consideró su</w:t>
      </w:r>
      <w:r w:rsidR="00DB5809">
        <w:t xml:space="preserve"> N</w:t>
      </w:r>
      <w:r>
        <w:t xml:space="preserve">ota de fecha </w:t>
      </w:r>
      <w:r w:rsidR="00B91DC5">
        <w:t>21</w:t>
      </w:r>
      <w:r w:rsidR="00837010">
        <w:t xml:space="preserve"> </w:t>
      </w:r>
      <w:r>
        <w:t xml:space="preserve">de </w:t>
      </w:r>
      <w:r w:rsidR="00B91DC5">
        <w:t>noviembre</w:t>
      </w:r>
      <w:r>
        <w:t xml:space="preserve"> de 201</w:t>
      </w:r>
      <w:r w:rsidR="00B91DC5">
        <w:t>7</w:t>
      </w:r>
      <w:r w:rsidR="00301E95">
        <w:t>,</w:t>
      </w:r>
      <w:r>
        <w:t xml:space="preserve"> por </w:t>
      </w:r>
      <w:r w:rsidR="00A76282">
        <w:t>medio de la cual pone en conocimiento de este Tribunal</w:t>
      </w:r>
      <w:r w:rsidR="00DB5809">
        <w:t>,</w:t>
      </w:r>
      <w:r w:rsidR="003B5DC4">
        <w:t xml:space="preserve"> </w:t>
      </w:r>
      <w:r w:rsidR="00A76282">
        <w:t>el desistimiento al cobro anticipado del subsidio presentado</w:t>
      </w:r>
      <w:r w:rsidR="00B91DC5">
        <w:t xml:space="preserve"> </w:t>
      </w:r>
      <w:r w:rsidR="00A76282">
        <w:t xml:space="preserve">por el Sr. Raúl </w:t>
      </w:r>
      <w:proofErr w:type="spellStart"/>
      <w:r w:rsidR="00A76282">
        <w:t>Sendic</w:t>
      </w:r>
      <w:proofErr w:type="spellEnd"/>
      <w:r w:rsidR="00A76282">
        <w:t xml:space="preserve"> el</w:t>
      </w:r>
      <w:r w:rsidR="00B91DC5">
        <w:t xml:space="preserve"> 17 de noviem</w:t>
      </w:r>
      <w:r w:rsidR="00A76282">
        <w:t>bre de 2017</w:t>
      </w:r>
      <w:r w:rsidR="00DB5809">
        <w:t>,</w:t>
      </w:r>
      <w:r w:rsidR="00A76282">
        <w:t xml:space="preserve"> y pregunta si como consecuencia del mismo, </w:t>
      </w:r>
      <w:r w:rsidR="00B91DC5">
        <w:t xml:space="preserve">la observación </w:t>
      </w:r>
      <w:r w:rsidR="0031317A">
        <w:t>oportunamente formulada</w:t>
      </w:r>
      <w:r w:rsidR="00A76282">
        <w:t xml:space="preserve"> queda sin efecto. También requiere se le remita para su conocimiento el expediente completo de este Tribunal respecto del caso. </w:t>
      </w:r>
    </w:p>
    <w:p w:rsidR="00DB5809" w:rsidRDefault="003B5DC4" w:rsidP="00DB5809">
      <w:pPr>
        <w:ind w:firstLine="709"/>
        <w:jc w:val="both"/>
      </w:pPr>
      <w:r>
        <w:t xml:space="preserve">En dicha </w:t>
      </w:r>
      <w:r w:rsidR="00DB5809">
        <w:t>N</w:t>
      </w:r>
      <w:r>
        <w:t>ota expresa asimismo</w:t>
      </w:r>
      <w:r w:rsidR="0031317A">
        <w:t xml:space="preserve"> que </w:t>
      </w:r>
      <w:r w:rsidR="0031317A">
        <w:rPr>
          <w:i/>
        </w:rPr>
        <w:t>“en breve enviaremos una serie de preguntas al Tribunal para viabilizar la norma en relación a los futuros subsidios en la medida de que han cambiado los criterios y queremos avenirnos a la nueva circunstancia”</w:t>
      </w:r>
      <w:r w:rsidR="0031317A">
        <w:t>.</w:t>
      </w:r>
      <w:r w:rsidR="00A76282">
        <w:t xml:space="preserve">        </w:t>
      </w:r>
    </w:p>
    <w:p w:rsidR="00DB5809" w:rsidRDefault="00CD2E91" w:rsidP="00DB5809">
      <w:pPr>
        <w:ind w:firstLine="709"/>
        <w:jc w:val="both"/>
      </w:pPr>
      <w:r>
        <w:t>Al</w:t>
      </w:r>
      <w:r w:rsidR="00BB6FEB">
        <w:t xml:space="preserve"> respecto</w:t>
      </w:r>
      <w:r w:rsidR="00D92F77">
        <w:t>,</w:t>
      </w:r>
      <w:r w:rsidR="00BB6FEB">
        <w:t xml:space="preserve"> </w:t>
      </w:r>
      <w:r>
        <w:t>corresponde expresar</w:t>
      </w:r>
      <w:r w:rsidR="00BB6FEB">
        <w:t xml:space="preserve"> que la observación de este Tribunal de 14 de noviembre de 2017 no queda sin efecto por la sola</w:t>
      </w:r>
      <w:r w:rsidR="00DB5809">
        <w:t xml:space="preserve"> presentación de la mencionada N</w:t>
      </w:r>
      <w:r w:rsidR="00BB6FEB">
        <w:t>ota. En efecto, en la medida que la Sra. Presidente de la Cámara de Senadores, por Resolución N° 179 de 3 de octubre de 2017 dispuso el pago del subsidio solicitado, deberá dejarse sin efecto ese acto administrativo que compromete un gasto y comunicarlo a este Tribunal.</w:t>
      </w:r>
    </w:p>
    <w:p w:rsidR="00883843" w:rsidRDefault="00CD2E91" w:rsidP="00DB5809">
      <w:pPr>
        <w:ind w:firstLine="709"/>
        <w:jc w:val="both"/>
      </w:pPr>
      <w:r>
        <w:t>En lo que refiere</w:t>
      </w:r>
      <w:r w:rsidR="00BB6FEB">
        <w:t xml:space="preserve"> a consultas vinculantes</w:t>
      </w:r>
      <w:r w:rsidR="00F074CA">
        <w:t>,</w:t>
      </w:r>
      <w:r w:rsidR="00BB6FEB">
        <w:t xml:space="preserve"> </w:t>
      </w:r>
      <w:r w:rsidR="009755AB">
        <w:t xml:space="preserve">es de aplicación la </w:t>
      </w:r>
      <w:r w:rsidR="00A63101">
        <w:t xml:space="preserve">Resolución </w:t>
      </w:r>
      <w:r w:rsidR="00BB6FEB">
        <w:t xml:space="preserve">de 30 de junio de 2004, </w:t>
      </w:r>
      <w:r>
        <w:t>cuya copia se adjunta</w:t>
      </w:r>
      <w:r w:rsidR="00A63101">
        <w:t>.</w:t>
      </w:r>
    </w:p>
    <w:p w:rsidR="003B5DC4" w:rsidRDefault="00DB5809" w:rsidP="003B5DC4">
      <w:pPr>
        <w:ind w:firstLine="708"/>
        <w:jc w:val="both"/>
      </w:pPr>
      <w:r>
        <w:t>A</w:t>
      </w:r>
      <w:r w:rsidR="00CD2E91">
        <w:t>simismo</w:t>
      </w:r>
      <w:r w:rsidR="003B5DC4">
        <w:t>, se adjunta la copia del expediente requerido.</w:t>
      </w:r>
    </w:p>
    <w:p w:rsidR="00DB5809" w:rsidRDefault="00DB5809" w:rsidP="00DB5809">
      <w:pPr>
        <w:ind w:firstLine="708"/>
        <w:jc w:val="right"/>
      </w:pPr>
      <w:r>
        <w:t>Saludamos a Usted atentamente</w:t>
      </w:r>
    </w:p>
    <w:p w:rsidR="00E0509F" w:rsidRDefault="00E0509F" w:rsidP="00DB5809">
      <w:pPr>
        <w:ind w:firstLine="708"/>
        <w:jc w:val="right"/>
      </w:pPr>
    </w:p>
    <w:p w:rsidR="00E0509F" w:rsidRDefault="00E0509F" w:rsidP="00E0509F">
      <w:proofErr w:type="spellStart"/>
      <w:proofErr w:type="gramStart"/>
      <w:r>
        <w:t>lc</w:t>
      </w:r>
      <w:proofErr w:type="spellEnd"/>
      <w:proofErr w:type="gramEnd"/>
    </w:p>
    <w:sectPr w:rsidR="00E0509F" w:rsidSect="001015C9">
      <w:pgSz w:w="11906" w:h="16838" w:code="9"/>
      <w:pgMar w:top="3005" w:right="1701" w:bottom="1134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43"/>
    <w:rsid w:val="001015C9"/>
    <w:rsid w:val="001D2888"/>
    <w:rsid w:val="00217D4F"/>
    <w:rsid w:val="002E6BAD"/>
    <w:rsid w:val="00301E95"/>
    <w:rsid w:val="0031317A"/>
    <w:rsid w:val="003B5DC4"/>
    <w:rsid w:val="004B2DA6"/>
    <w:rsid w:val="004E38AC"/>
    <w:rsid w:val="00543AB2"/>
    <w:rsid w:val="007412BC"/>
    <w:rsid w:val="00762678"/>
    <w:rsid w:val="007772D3"/>
    <w:rsid w:val="007B4561"/>
    <w:rsid w:val="00837010"/>
    <w:rsid w:val="00851B53"/>
    <w:rsid w:val="00883843"/>
    <w:rsid w:val="009755AB"/>
    <w:rsid w:val="00A63101"/>
    <w:rsid w:val="00A66FE5"/>
    <w:rsid w:val="00A76282"/>
    <w:rsid w:val="00B91DC5"/>
    <w:rsid w:val="00BB6FEB"/>
    <w:rsid w:val="00CD2E91"/>
    <w:rsid w:val="00D5346D"/>
    <w:rsid w:val="00D92F77"/>
    <w:rsid w:val="00DB5809"/>
    <w:rsid w:val="00E0509F"/>
    <w:rsid w:val="00F074CA"/>
    <w:rsid w:val="00F27783"/>
    <w:rsid w:val="00F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semiHidden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213730</vt:lpstr>
    </vt:vector>
  </TitlesOfParts>
  <Company>Tribunal de Cuentas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213730</dc:title>
  <dc:creator>TCR</dc:creator>
  <cp:lastModifiedBy>Tribunal1</cp:lastModifiedBy>
  <cp:revision>10</cp:revision>
  <cp:lastPrinted>2017-12-19T19:10:00Z</cp:lastPrinted>
  <dcterms:created xsi:type="dcterms:W3CDTF">2017-12-16T18:15:00Z</dcterms:created>
  <dcterms:modified xsi:type="dcterms:W3CDTF">2017-12-19T19:10:00Z</dcterms:modified>
</cp:coreProperties>
</file>