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EC3" w:rsidRPr="00472EC3" w:rsidRDefault="00472EC3" w:rsidP="00472EC3">
      <w:pPr>
        <w:tabs>
          <w:tab w:val="center" w:pos="4253"/>
        </w:tabs>
        <w:suppressAutoHyphens/>
        <w:spacing w:after="0" w:line="240" w:lineRule="auto"/>
        <w:jc w:val="right"/>
        <w:rPr>
          <w:rFonts w:ascii="Arial" w:hAnsi="Arial" w:cs="Arial"/>
          <w:b/>
          <w:sz w:val="28"/>
          <w:szCs w:val="28"/>
          <w:lang w:val="es-ES_tradnl"/>
        </w:rPr>
      </w:pPr>
      <w:r w:rsidRPr="00472EC3">
        <w:rPr>
          <w:rFonts w:ascii="Arial" w:hAnsi="Arial" w:cs="Arial"/>
          <w:b/>
          <w:sz w:val="28"/>
          <w:szCs w:val="28"/>
          <w:lang w:val="es-ES_tradnl"/>
        </w:rPr>
        <w:t>RES.</w:t>
      </w:r>
      <w:r w:rsidR="00404794">
        <w:rPr>
          <w:rFonts w:ascii="Arial" w:hAnsi="Arial" w:cs="Arial"/>
          <w:b/>
          <w:sz w:val="28"/>
          <w:szCs w:val="28"/>
          <w:lang w:val="es-ES_tradnl"/>
        </w:rPr>
        <w:t>200</w:t>
      </w:r>
      <w:r w:rsidRPr="00472EC3">
        <w:rPr>
          <w:rFonts w:ascii="Arial" w:hAnsi="Arial" w:cs="Arial"/>
          <w:b/>
          <w:sz w:val="28"/>
          <w:szCs w:val="28"/>
          <w:lang w:val="es-ES_tradnl"/>
        </w:rPr>
        <w:t xml:space="preserve"> /18</w:t>
      </w:r>
    </w:p>
    <w:p w:rsidR="00472EC3" w:rsidRPr="00472EC3" w:rsidRDefault="00472EC3" w:rsidP="00472EC3">
      <w:pPr>
        <w:tabs>
          <w:tab w:val="center" w:pos="4253"/>
        </w:tabs>
        <w:suppressAutoHyphens/>
        <w:spacing w:after="0" w:line="240" w:lineRule="auto"/>
        <w:jc w:val="center"/>
        <w:rPr>
          <w:rFonts w:ascii="Arial" w:hAnsi="Arial" w:cs="Arial"/>
          <w:b/>
          <w:sz w:val="24"/>
          <w:szCs w:val="24"/>
          <w:lang w:val="es-ES_tradnl"/>
        </w:rPr>
      </w:pPr>
      <w:r w:rsidRPr="00472EC3">
        <w:rPr>
          <w:rFonts w:ascii="Arial" w:hAnsi="Arial" w:cs="Arial"/>
          <w:b/>
          <w:sz w:val="24"/>
          <w:szCs w:val="24"/>
          <w:lang w:val="es-ES_tradnl"/>
        </w:rPr>
        <w:t>RESOLUCION ADOPTADA POR EL</w:t>
      </w:r>
    </w:p>
    <w:p w:rsidR="00472EC3" w:rsidRPr="00472EC3" w:rsidRDefault="00472EC3" w:rsidP="00472EC3">
      <w:pPr>
        <w:tabs>
          <w:tab w:val="left" w:pos="-720"/>
        </w:tabs>
        <w:suppressAutoHyphens/>
        <w:spacing w:after="0" w:line="240" w:lineRule="auto"/>
        <w:jc w:val="center"/>
        <w:rPr>
          <w:rFonts w:ascii="Arial" w:hAnsi="Arial" w:cs="Arial"/>
          <w:b/>
          <w:sz w:val="24"/>
          <w:szCs w:val="24"/>
          <w:lang w:val="es-ES_tradnl"/>
        </w:rPr>
      </w:pPr>
    </w:p>
    <w:p w:rsidR="00472EC3" w:rsidRPr="00472EC3" w:rsidRDefault="00472EC3" w:rsidP="00472EC3">
      <w:pPr>
        <w:tabs>
          <w:tab w:val="center" w:pos="4253"/>
        </w:tabs>
        <w:suppressAutoHyphens/>
        <w:spacing w:after="0" w:line="240" w:lineRule="auto"/>
        <w:jc w:val="center"/>
        <w:rPr>
          <w:rFonts w:ascii="Arial" w:hAnsi="Arial" w:cs="Arial"/>
          <w:b/>
          <w:sz w:val="24"/>
          <w:szCs w:val="24"/>
          <w:lang w:val="es-ES_tradnl"/>
        </w:rPr>
      </w:pPr>
      <w:r w:rsidRPr="00472EC3">
        <w:rPr>
          <w:rFonts w:ascii="Arial" w:hAnsi="Arial" w:cs="Arial"/>
          <w:b/>
          <w:sz w:val="24"/>
          <w:szCs w:val="24"/>
          <w:lang w:val="es-ES_tradnl"/>
        </w:rPr>
        <w:t>TRIBUNAL DE CUENTAS</w:t>
      </w:r>
    </w:p>
    <w:p w:rsidR="00472EC3" w:rsidRPr="00472EC3" w:rsidRDefault="00472EC3" w:rsidP="00472EC3">
      <w:pPr>
        <w:tabs>
          <w:tab w:val="left" w:pos="-720"/>
        </w:tabs>
        <w:suppressAutoHyphens/>
        <w:spacing w:after="0" w:line="240" w:lineRule="auto"/>
        <w:jc w:val="center"/>
        <w:rPr>
          <w:rFonts w:ascii="Arial" w:hAnsi="Arial" w:cs="Arial"/>
          <w:b/>
          <w:sz w:val="24"/>
          <w:szCs w:val="24"/>
          <w:lang w:val="es-ES_tradnl"/>
        </w:rPr>
      </w:pPr>
    </w:p>
    <w:p w:rsidR="00472EC3" w:rsidRPr="00472EC3" w:rsidRDefault="00472EC3" w:rsidP="00472EC3">
      <w:pPr>
        <w:tabs>
          <w:tab w:val="center" w:pos="4253"/>
        </w:tabs>
        <w:suppressAutoHyphens/>
        <w:spacing w:after="0" w:line="240" w:lineRule="auto"/>
        <w:jc w:val="center"/>
        <w:rPr>
          <w:rFonts w:ascii="Arial" w:hAnsi="Arial" w:cs="Arial"/>
          <w:b/>
          <w:sz w:val="24"/>
          <w:szCs w:val="24"/>
          <w:lang w:val="es-ES_tradnl"/>
        </w:rPr>
      </w:pPr>
      <w:r w:rsidRPr="00472EC3">
        <w:rPr>
          <w:rFonts w:ascii="Arial" w:hAnsi="Arial" w:cs="Arial"/>
          <w:b/>
          <w:sz w:val="24"/>
          <w:szCs w:val="24"/>
          <w:lang w:val="es-ES_tradnl"/>
        </w:rPr>
        <w:t>EN SESION DE FECHA 17 DE ENERO DE 2018</w:t>
      </w:r>
    </w:p>
    <w:p w:rsidR="00472EC3" w:rsidRPr="00472EC3" w:rsidRDefault="00472EC3" w:rsidP="00472EC3">
      <w:pPr>
        <w:tabs>
          <w:tab w:val="center" w:pos="4253"/>
        </w:tabs>
        <w:suppressAutoHyphens/>
        <w:spacing w:after="0" w:line="240" w:lineRule="auto"/>
        <w:jc w:val="center"/>
        <w:rPr>
          <w:rFonts w:ascii="Arial" w:hAnsi="Arial" w:cs="Arial"/>
          <w:b/>
          <w:sz w:val="24"/>
          <w:szCs w:val="24"/>
          <w:lang w:val="es-ES_tradnl"/>
        </w:rPr>
      </w:pPr>
    </w:p>
    <w:p w:rsidR="00472EC3" w:rsidRPr="00472EC3" w:rsidRDefault="00472EC3" w:rsidP="00472EC3">
      <w:pPr>
        <w:tabs>
          <w:tab w:val="center" w:pos="4253"/>
        </w:tabs>
        <w:suppressAutoHyphens/>
        <w:spacing w:after="0" w:line="240" w:lineRule="auto"/>
        <w:jc w:val="center"/>
        <w:rPr>
          <w:rFonts w:ascii="Arial" w:hAnsi="Arial" w:cs="Arial"/>
          <w:b/>
          <w:sz w:val="24"/>
          <w:szCs w:val="24"/>
          <w:lang w:val="en-US"/>
        </w:rPr>
      </w:pPr>
      <w:r w:rsidRPr="00472EC3">
        <w:rPr>
          <w:rFonts w:ascii="Arial" w:hAnsi="Arial" w:cs="Arial"/>
          <w:b/>
          <w:sz w:val="24"/>
          <w:szCs w:val="24"/>
          <w:lang w:val="en-US"/>
        </w:rPr>
        <w:t>(E. E. Nº</w:t>
      </w:r>
      <w:r w:rsidRPr="00472EC3">
        <w:rPr>
          <w:rFonts w:ascii="Arial" w:hAnsi="Arial" w:cs="Arial"/>
          <w:b/>
          <w:sz w:val="24"/>
          <w:szCs w:val="24"/>
        </w:rPr>
        <w:t>2017-17-1-0008214</w:t>
      </w:r>
      <w:r w:rsidRPr="00472EC3">
        <w:rPr>
          <w:rFonts w:ascii="Arial" w:hAnsi="Arial" w:cs="Arial"/>
          <w:b/>
          <w:sz w:val="24"/>
          <w:szCs w:val="24"/>
          <w:lang w:val="en-US"/>
        </w:rPr>
        <w:t xml:space="preserve">, </w:t>
      </w:r>
      <w:proofErr w:type="gramStart"/>
      <w:r w:rsidRPr="00472EC3">
        <w:rPr>
          <w:rFonts w:ascii="Arial" w:hAnsi="Arial" w:cs="Arial"/>
          <w:b/>
          <w:sz w:val="24"/>
          <w:szCs w:val="24"/>
          <w:lang w:val="en-US"/>
        </w:rPr>
        <w:t>Ent</w:t>
      </w:r>
      <w:proofErr w:type="gramEnd"/>
      <w:r w:rsidRPr="00472EC3">
        <w:rPr>
          <w:rFonts w:ascii="Arial" w:hAnsi="Arial" w:cs="Arial"/>
          <w:b/>
          <w:sz w:val="24"/>
          <w:szCs w:val="24"/>
          <w:lang w:val="en-US"/>
        </w:rPr>
        <w:t>. N°6330</w:t>
      </w:r>
      <w:r w:rsidRPr="00472EC3">
        <w:rPr>
          <w:rFonts w:ascii="Arial" w:hAnsi="Arial" w:cs="Arial"/>
          <w:b/>
          <w:sz w:val="24"/>
          <w:szCs w:val="24"/>
        </w:rPr>
        <w:t>/17</w:t>
      </w:r>
      <w:r w:rsidRPr="00472EC3">
        <w:rPr>
          <w:rFonts w:ascii="Arial" w:hAnsi="Arial" w:cs="Arial"/>
          <w:b/>
          <w:sz w:val="24"/>
          <w:szCs w:val="24"/>
          <w:lang w:val="en-US"/>
        </w:rPr>
        <w:t>)</w:t>
      </w:r>
    </w:p>
    <w:p w:rsidR="00472EC3" w:rsidRPr="00472EC3" w:rsidRDefault="00472EC3" w:rsidP="00472EC3">
      <w:pPr>
        <w:spacing w:after="0" w:line="360" w:lineRule="auto"/>
        <w:jc w:val="both"/>
        <w:rPr>
          <w:rFonts w:ascii="Arial" w:hAnsi="Arial" w:cs="Arial"/>
          <w:sz w:val="24"/>
          <w:szCs w:val="24"/>
        </w:rPr>
      </w:pPr>
    </w:p>
    <w:p w:rsidR="00210EF2" w:rsidRDefault="00210EF2" w:rsidP="00472EC3">
      <w:pPr>
        <w:spacing w:after="0" w:line="360" w:lineRule="auto"/>
        <w:ind w:firstLine="851"/>
        <w:jc w:val="both"/>
        <w:rPr>
          <w:rFonts w:ascii="Arial" w:hAnsi="Arial" w:cs="Arial"/>
          <w:sz w:val="24"/>
          <w:szCs w:val="24"/>
        </w:rPr>
      </w:pPr>
      <w:r>
        <w:rPr>
          <w:rFonts w:ascii="Arial" w:hAnsi="Arial" w:cs="Arial"/>
          <w:b/>
          <w:bCs/>
          <w:sz w:val="24"/>
          <w:szCs w:val="24"/>
        </w:rPr>
        <w:t>VISTO</w:t>
      </w:r>
      <w:r w:rsidRPr="00404794">
        <w:rPr>
          <w:rFonts w:ascii="Arial" w:hAnsi="Arial" w:cs="Arial"/>
          <w:b/>
          <w:bCs/>
          <w:sz w:val="24"/>
          <w:szCs w:val="24"/>
        </w:rPr>
        <w:t>:</w:t>
      </w:r>
      <w:r w:rsidRPr="0050131A">
        <w:rPr>
          <w:rFonts w:ascii="Arial" w:hAnsi="Arial" w:cs="Arial"/>
          <w:bCs/>
          <w:sz w:val="24"/>
          <w:szCs w:val="24"/>
        </w:rPr>
        <w:t xml:space="preserve"> la</w:t>
      </w:r>
      <w:r>
        <w:rPr>
          <w:rFonts w:ascii="Arial" w:hAnsi="Arial" w:cs="Arial"/>
          <w:b/>
          <w:bCs/>
          <w:sz w:val="24"/>
          <w:szCs w:val="24"/>
        </w:rPr>
        <w:t xml:space="preserve"> </w:t>
      </w:r>
      <w:r>
        <w:rPr>
          <w:rFonts w:ascii="Arial" w:hAnsi="Arial" w:cs="Arial"/>
          <w:sz w:val="24"/>
          <w:szCs w:val="24"/>
        </w:rPr>
        <w:t xml:space="preserve">Resolución </w:t>
      </w:r>
      <w:r w:rsidR="0050131A">
        <w:rPr>
          <w:rFonts w:ascii="Arial" w:hAnsi="Arial" w:cs="Arial"/>
          <w:sz w:val="24"/>
          <w:szCs w:val="24"/>
        </w:rPr>
        <w:t xml:space="preserve">de fecha 17/11/2017 </w:t>
      </w:r>
      <w:r>
        <w:rPr>
          <w:rFonts w:ascii="Arial" w:hAnsi="Arial" w:cs="Arial"/>
          <w:sz w:val="24"/>
          <w:szCs w:val="24"/>
        </w:rPr>
        <w:t>de</w:t>
      </w:r>
      <w:r w:rsidR="0050131A">
        <w:rPr>
          <w:rFonts w:ascii="Arial" w:hAnsi="Arial" w:cs="Arial"/>
          <w:sz w:val="24"/>
          <w:szCs w:val="24"/>
        </w:rPr>
        <w:t>l I</w:t>
      </w:r>
      <w:r>
        <w:rPr>
          <w:rFonts w:ascii="Arial" w:hAnsi="Arial" w:cs="Arial"/>
          <w:sz w:val="24"/>
          <w:szCs w:val="24"/>
        </w:rPr>
        <w:t xml:space="preserve">ntendente de </w:t>
      </w:r>
      <w:bookmarkStart w:id="0" w:name="_GoBack"/>
      <w:bookmarkEnd w:id="0"/>
      <w:r w:rsidR="0050131A">
        <w:rPr>
          <w:rFonts w:ascii="Arial" w:hAnsi="Arial" w:cs="Arial"/>
          <w:sz w:val="24"/>
          <w:szCs w:val="24"/>
        </w:rPr>
        <w:t>Paysandú</w:t>
      </w:r>
      <w:r>
        <w:rPr>
          <w:rFonts w:ascii="Arial" w:hAnsi="Arial" w:cs="Arial"/>
          <w:sz w:val="24"/>
          <w:szCs w:val="24"/>
        </w:rPr>
        <w:t>, donde se dispone la remisión de actuaciones al Tribunal de Cuentas, realizando consulta vinculante respecto</w:t>
      </w:r>
      <w:r w:rsidR="0050131A">
        <w:rPr>
          <w:rFonts w:ascii="Arial" w:hAnsi="Arial" w:cs="Arial"/>
          <w:sz w:val="24"/>
          <w:szCs w:val="24"/>
        </w:rPr>
        <w:t xml:space="preserve"> a la aplicación del artículo 124 de la Ley 17.738 en relación a la retención de haberes de los profesionales que no presentan el certificado de estar al día en la Caja</w:t>
      </w:r>
      <w:r w:rsidR="005964ED">
        <w:rPr>
          <w:rFonts w:ascii="Arial" w:hAnsi="Arial" w:cs="Arial"/>
          <w:sz w:val="24"/>
          <w:szCs w:val="24"/>
        </w:rPr>
        <w:t xml:space="preserve"> </w:t>
      </w:r>
      <w:r w:rsidR="005964ED" w:rsidRPr="005964ED">
        <w:rPr>
          <w:rFonts w:ascii="Arial" w:hAnsi="Arial" w:cs="Arial"/>
          <w:sz w:val="24"/>
          <w:szCs w:val="24"/>
        </w:rPr>
        <w:t>de Jubilaciones y Pensiones Universitarias</w:t>
      </w:r>
      <w:r>
        <w:rPr>
          <w:rFonts w:ascii="Arial" w:hAnsi="Arial" w:cs="Arial"/>
          <w:sz w:val="24"/>
          <w:szCs w:val="24"/>
        </w:rPr>
        <w:t>;</w:t>
      </w:r>
    </w:p>
    <w:p w:rsidR="00210EF2" w:rsidRDefault="00210EF2" w:rsidP="00472EC3">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 xml:space="preserve">RESULTANDO: 1)  </w:t>
      </w:r>
      <w:r>
        <w:rPr>
          <w:rFonts w:ascii="Arial" w:hAnsi="Arial" w:cs="Arial"/>
          <w:sz w:val="24"/>
          <w:szCs w:val="24"/>
        </w:rPr>
        <w:t>que</w:t>
      </w:r>
      <w:r w:rsidR="0050131A">
        <w:rPr>
          <w:rFonts w:ascii="Arial" w:hAnsi="Arial" w:cs="Arial"/>
          <w:sz w:val="24"/>
          <w:szCs w:val="24"/>
        </w:rPr>
        <w:t xml:space="preserve"> el funcionario Dr. Julio </w:t>
      </w:r>
      <w:proofErr w:type="spellStart"/>
      <w:r w:rsidR="0050131A">
        <w:rPr>
          <w:rFonts w:ascii="Arial" w:hAnsi="Arial" w:cs="Arial"/>
          <w:sz w:val="24"/>
          <w:szCs w:val="24"/>
        </w:rPr>
        <w:t>Logiurato</w:t>
      </w:r>
      <w:proofErr w:type="spellEnd"/>
      <w:r w:rsidR="0050131A">
        <w:rPr>
          <w:rFonts w:ascii="Arial" w:hAnsi="Arial" w:cs="Arial"/>
          <w:sz w:val="24"/>
          <w:szCs w:val="24"/>
        </w:rPr>
        <w:t xml:space="preserve"> </w:t>
      </w:r>
      <w:proofErr w:type="spellStart"/>
      <w:r w:rsidR="0050131A">
        <w:rPr>
          <w:rFonts w:ascii="Arial" w:hAnsi="Arial" w:cs="Arial"/>
          <w:sz w:val="24"/>
          <w:szCs w:val="24"/>
        </w:rPr>
        <w:t>Arciere</w:t>
      </w:r>
      <w:proofErr w:type="spellEnd"/>
      <w:r w:rsidR="0050131A">
        <w:rPr>
          <w:rFonts w:ascii="Arial" w:hAnsi="Arial" w:cs="Arial"/>
          <w:sz w:val="24"/>
          <w:szCs w:val="24"/>
        </w:rPr>
        <w:t>, quien ocupa el cargo de Director de Deportes en la Intendencia</w:t>
      </w:r>
      <w:r w:rsidR="005964ED">
        <w:rPr>
          <w:rFonts w:ascii="Arial" w:hAnsi="Arial" w:cs="Arial"/>
          <w:sz w:val="24"/>
          <w:szCs w:val="24"/>
        </w:rPr>
        <w:t>, formuló una petición calificada solicitando que por tener deuda en la Caja de Jubilaciones y Pensiones Universitarias, sólo se le retenga el 70% de sus haberes, procediéndose al reintegro del 30% de sus retribuciones desde su ingreso a la Administración hasta el presente;</w:t>
      </w:r>
    </w:p>
    <w:p w:rsidR="00472EC3" w:rsidRDefault="00210EF2" w:rsidP="00472EC3">
      <w:pPr>
        <w:spacing w:after="0" w:line="360" w:lineRule="auto"/>
        <w:ind w:firstLine="2268"/>
        <w:jc w:val="both"/>
        <w:rPr>
          <w:rFonts w:ascii="Arial" w:hAnsi="Arial" w:cs="Arial"/>
          <w:sz w:val="24"/>
          <w:szCs w:val="24"/>
          <w:lang w:eastAsia="es-ES"/>
        </w:rPr>
      </w:pPr>
      <w:r>
        <w:rPr>
          <w:rFonts w:ascii="Arial" w:hAnsi="Arial" w:cs="Arial"/>
          <w:b/>
          <w:bCs/>
          <w:sz w:val="24"/>
          <w:szCs w:val="24"/>
          <w:lang w:eastAsia="es-ES"/>
        </w:rPr>
        <w:t xml:space="preserve">2) </w:t>
      </w:r>
      <w:r>
        <w:rPr>
          <w:rFonts w:ascii="Arial" w:hAnsi="Arial" w:cs="Arial"/>
          <w:sz w:val="24"/>
          <w:szCs w:val="24"/>
          <w:lang w:eastAsia="es-ES"/>
        </w:rPr>
        <w:t xml:space="preserve">que </w:t>
      </w:r>
      <w:r w:rsidR="005964ED">
        <w:rPr>
          <w:rFonts w:ascii="Arial" w:hAnsi="Arial" w:cs="Arial"/>
          <w:sz w:val="24"/>
          <w:szCs w:val="24"/>
          <w:lang w:eastAsia="es-ES"/>
        </w:rPr>
        <w:t>la Asesoría Jurídica de la Intendencia, por informe N</w:t>
      </w:r>
      <w:r w:rsidR="0057285C">
        <w:rPr>
          <w:rFonts w:ascii="Arial" w:hAnsi="Arial" w:cs="Arial"/>
          <w:sz w:val="24"/>
          <w:szCs w:val="24"/>
          <w:lang w:eastAsia="es-ES"/>
        </w:rPr>
        <w:t>º</w:t>
      </w:r>
      <w:r w:rsidR="005964ED">
        <w:rPr>
          <w:rFonts w:ascii="Arial" w:hAnsi="Arial" w:cs="Arial"/>
          <w:sz w:val="24"/>
          <w:szCs w:val="24"/>
          <w:lang w:eastAsia="es-ES"/>
        </w:rPr>
        <w:t xml:space="preserve"> 780/2017 de 10/11/2017,  no encuentra objeciones en cuanto a la petición formulada; </w:t>
      </w:r>
    </w:p>
    <w:p w:rsidR="00472EC3" w:rsidRDefault="00210EF2" w:rsidP="00472EC3">
      <w:pPr>
        <w:spacing w:after="0" w:line="360" w:lineRule="auto"/>
        <w:ind w:firstLine="2268"/>
        <w:jc w:val="both"/>
        <w:rPr>
          <w:rFonts w:ascii="Arial" w:hAnsi="Arial" w:cs="Arial"/>
          <w:sz w:val="24"/>
          <w:szCs w:val="24"/>
          <w:lang w:eastAsia="es-ES"/>
        </w:rPr>
      </w:pPr>
      <w:r>
        <w:rPr>
          <w:rFonts w:ascii="Arial" w:hAnsi="Arial" w:cs="Arial"/>
          <w:b/>
          <w:bCs/>
          <w:sz w:val="24"/>
          <w:szCs w:val="24"/>
          <w:lang w:eastAsia="es-ES"/>
        </w:rPr>
        <w:t>3</w:t>
      </w:r>
      <w:r w:rsidR="00DA4571">
        <w:rPr>
          <w:rFonts w:ascii="Arial" w:hAnsi="Arial" w:cs="Arial"/>
          <w:b/>
          <w:bCs/>
          <w:sz w:val="24"/>
          <w:szCs w:val="24"/>
          <w:lang w:eastAsia="es-ES"/>
        </w:rPr>
        <w:t xml:space="preserve">) </w:t>
      </w:r>
      <w:r w:rsidR="00166B00">
        <w:rPr>
          <w:rFonts w:ascii="Arial" w:hAnsi="Arial" w:cs="Arial"/>
          <w:bCs/>
          <w:sz w:val="24"/>
          <w:szCs w:val="24"/>
          <w:lang w:eastAsia="es-ES"/>
        </w:rPr>
        <w:t>que el Artículo 124 de la Ley N</w:t>
      </w:r>
      <w:r w:rsidR="00861ABB">
        <w:rPr>
          <w:rFonts w:ascii="Arial" w:hAnsi="Arial" w:cs="Arial"/>
          <w:bCs/>
          <w:sz w:val="24"/>
          <w:szCs w:val="24"/>
          <w:lang w:eastAsia="es-ES"/>
        </w:rPr>
        <w:t>°</w:t>
      </w:r>
      <w:r w:rsidR="00166B00">
        <w:rPr>
          <w:rFonts w:ascii="Arial" w:hAnsi="Arial" w:cs="Arial"/>
          <w:bCs/>
          <w:sz w:val="24"/>
          <w:szCs w:val="24"/>
          <w:lang w:eastAsia="es-ES"/>
        </w:rPr>
        <w:t xml:space="preserve"> 17.738 del 27 de enero de 2004 establece que: “</w:t>
      </w:r>
      <w:r w:rsidR="00166B00" w:rsidRPr="00166B00">
        <w:rPr>
          <w:rFonts w:ascii="Arial" w:hAnsi="Arial" w:cs="Arial"/>
          <w:bCs/>
          <w:sz w:val="24"/>
          <w:szCs w:val="24"/>
          <w:lang w:eastAsia="es-ES"/>
        </w:rPr>
        <w:t xml:space="preserve">La Caja deberá expedir anualmente certificados que acrediten que los afiliados se encuentran al día con sus obligaciones para con la misma.  Ninguna persona de derecho público, bajo responsabilidad de su Contador, o quien haga sus veces, podrá pagar sueldos u honorarios a profesionales, sin que previamente presenten el referido certificado.  Las entidades privadas en general, quedan obligadas a exigir dicho certificado a los profesionales, bajo sanción de ser  solidariamente responsables de lo </w:t>
      </w:r>
      <w:r w:rsidR="00166B00" w:rsidRPr="00166B00">
        <w:rPr>
          <w:rFonts w:ascii="Arial" w:hAnsi="Arial" w:cs="Arial"/>
          <w:bCs/>
          <w:sz w:val="24"/>
          <w:szCs w:val="24"/>
          <w:lang w:eastAsia="es-ES"/>
        </w:rPr>
        <w:lastRenderedPageBreak/>
        <w:t>adeudado.  La exigencia precedente rige para todos los profesionales, aunque los servicios  retribuidos no sean de su profesión</w:t>
      </w:r>
      <w:r w:rsidR="00166B00">
        <w:rPr>
          <w:rFonts w:ascii="Arial" w:hAnsi="Arial" w:cs="Arial"/>
          <w:bCs/>
          <w:sz w:val="24"/>
          <w:szCs w:val="24"/>
          <w:lang w:eastAsia="es-ES"/>
        </w:rPr>
        <w:t>”;</w:t>
      </w:r>
    </w:p>
    <w:p w:rsidR="00DA4571" w:rsidRPr="00472EC3" w:rsidRDefault="00166B00" w:rsidP="00472EC3">
      <w:pPr>
        <w:spacing w:after="0" w:line="360" w:lineRule="auto"/>
        <w:ind w:firstLine="2268"/>
        <w:jc w:val="both"/>
        <w:rPr>
          <w:rFonts w:ascii="Arial" w:hAnsi="Arial" w:cs="Arial"/>
          <w:sz w:val="24"/>
          <w:szCs w:val="24"/>
          <w:lang w:eastAsia="es-ES"/>
        </w:rPr>
      </w:pPr>
      <w:r w:rsidRPr="00166B00">
        <w:rPr>
          <w:rFonts w:ascii="Arial" w:hAnsi="Arial" w:cs="Arial"/>
          <w:b/>
          <w:bCs/>
          <w:sz w:val="24"/>
          <w:szCs w:val="24"/>
          <w:lang w:eastAsia="es-ES"/>
        </w:rPr>
        <w:t>4)</w:t>
      </w:r>
      <w:r>
        <w:rPr>
          <w:rFonts w:ascii="Arial" w:hAnsi="Arial" w:cs="Arial"/>
          <w:bCs/>
          <w:sz w:val="24"/>
          <w:szCs w:val="24"/>
          <w:lang w:eastAsia="es-ES"/>
        </w:rPr>
        <w:t xml:space="preserve"> que el Artículo 3 de la Ley N° 17.789 del 18 de setiembre de 2004, en la redacción dada por el Artículo 34 de </w:t>
      </w:r>
      <w:r w:rsidRPr="00166B00">
        <w:rPr>
          <w:rFonts w:ascii="Arial" w:hAnsi="Arial" w:cs="Arial"/>
          <w:bCs/>
          <w:sz w:val="24"/>
          <w:szCs w:val="24"/>
          <w:lang w:eastAsia="es-ES"/>
        </w:rPr>
        <w:t>Ley Nº 19.210 de 29/04</w:t>
      </w:r>
      <w:r>
        <w:rPr>
          <w:rFonts w:ascii="Arial" w:hAnsi="Arial" w:cs="Arial"/>
          <w:bCs/>
          <w:sz w:val="24"/>
          <w:szCs w:val="24"/>
          <w:lang w:eastAsia="es-ES"/>
        </w:rPr>
        <w:t>/2014 establece que: “</w:t>
      </w:r>
      <w:r w:rsidR="00DA4571" w:rsidRPr="00166B00">
        <w:rPr>
          <w:rFonts w:ascii="Arial" w:hAnsi="Arial" w:cs="Arial"/>
          <w:bCs/>
          <w:sz w:val="24"/>
          <w:szCs w:val="24"/>
          <w:lang w:eastAsia="es-ES"/>
        </w:rPr>
        <w:t xml:space="preserve">Ninguna persona física podrá percibir por concepto de retribución salarial o pasividad una cantidad en dinero inferior al 30% (treinta por ciento) del monto nominal, deducidos los impuestos a las rentas y sus correspondientes anticipos, y las contribuciones especiales de seguridad social. Dicho porcentaje se elevará a 35% (treinta y cinco por ciento) a partir de la promulgación de esta </w:t>
      </w:r>
      <w:r w:rsidR="0057285C">
        <w:rPr>
          <w:rFonts w:ascii="Arial" w:hAnsi="Arial" w:cs="Arial"/>
          <w:bCs/>
          <w:sz w:val="24"/>
          <w:szCs w:val="24"/>
          <w:lang w:eastAsia="es-ES"/>
        </w:rPr>
        <w:t>L</w:t>
      </w:r>
      <w:r w:rsidR="00DA4571" w:rsidRPr="00166B00">
        <w:rPr>
          <w:rFonts w:ascii="Arial" w:hAnsi="Arial" w:cs="Arial"/>
          <w:bCs/>
          <w:sz w:val="24"/>
          <w:szCs w:val="24"/>
          <w:lang w:eastAsia="es-ES"/>
        </w:rPr>
        <w:t>ey, a 40% (cuarenta por ciento) a partir del 1° de enero de 2019, a 45% (cuarenta y cinco por ciento) a partir del 1° de enero de 2020 y a 50% (cincuenta por ciento) a partir del 1° de enero de 2021. En el caso de las retenciones previstas en el literal A) del artículo 1° de la presente ley y de las correspondientes a los actos cooperativos a los que refiere el literal G) del mismo, dicho porcentaje se mantendrá en 30% (treinta por ciento)</w:t>
      </w:r>
      <w:r>
        <w:rPr>
          <w:rFonts w:ascii="Arial" w:hAnsi="Arial" w:cs="Arial"/>
          <w:bCs/>
          <w:sz w:val="24"/>
          <w:szCs w:val="24"/>
          <w:lang w:eastAsia="es-ES"/>
        </w:rPr>
        <w:t>”;</w:t>
      </w:r>
    </w:p>
    <w:p w:rsidR="00A62D2C" w:rsidRDefault="00075372" w:rsidP="00472EC3">
      <w:pPr>
        <w:spacing w:after="0" w:line="360" w:lineRule="auto"/>
        <w:ind w:firstLine="851"/>
        <w:jc w:val="both"/>
        <w:rPr>
          <w:rFonts w:ascii="Arial" w:hAnsi="Arial" w:cs="Arial"/>
          <w:sz w:val="24"/>
          <w:szCs w:val="24"/>
        </w:rPr>
      </w:pPr>
      <w:r>
        <w:rPr>
          <w:rFonts w:ascii="Arial" w:hAnsi="Arial" w:cs="Arial"/>
          <w:b/>
          <w:bCs/>
          <w:sz w:val="24"/>
          <w:szCs w:val="24"/>
        </w:rPr>
        <w:t>C</w:t>
      </w:r>
      <w:r w:rsidR="00210EF2">
        <w:rPr>
          <w:rFonts w:ascii="Arial" w:hAnsi="Arial" w:cs="Arial"/>
          <w:b/>
          <w:bCs/>
          <w:sz w:val="24"/>
          <w:szCs w:val="24"/>
        </w:rPr>
        <w:t>ONSIDERANDO: 1)</w:t>
      </w:r>
      <w:r>
        <w:rPr>
          <w:rFonts w:ascii="Arial" w:hAnsi="Arial" w:cs="Arial"/>
          <w:b/>
          <w:bCs/>
          <w:sz w:val="24"/>
          <w:szCs w:val="24"/>
        </w:rPr>
        <w:t xml:space="preserve"> </w:t>
      </w:r>
      <w:r>
        <w:rPr>
          <w:rFonts w:ascii="Arial" w:hAnsi="Arial" w:cs="Arial"/>
          <w:bCs/>
          <w:sz w:val="24"/>
          <w:szCs w:val="24"/>
        </w:rPr>
        <w:t>que analizado el tema, se entiende que ambas normas legales objeto de consulta refieren a</w:t>
      </w:r>
      <w:r w:rsidR="00A62D2C">
        <w:rPr>
          <w:rFonts w:ascii="Arial" w:hAnsi="Arial" w:cs="Arial"/>
          <w:bCs/>
          <w:sz w:val="24"/>
          <w:szCs w:val="24"/>
        </w:rPr>
        <w:t xml:space="preserve"> supuestos y ámbitos distintos, protegen intereses diferentes, no planteando una hipótesis de contradicción entre las mismas</w:t>
      </w:r>
      <w:r w:rsidR="00210EF2">
        <w:rPr>
          <w:rFonts w:ascii="Arial" w:hAnsi="Arial" w:cs="Arial"/>
          <w:sz w:val="24"/>
          <w:szCs w:val="24"/>
        </w:rPr>
        <w:t>;</w:t>
      </w:r>
    </w:p>
    <w:p w:rsidR="00210EF2" w:rsidRDefault="00210EF2" w:rsidP="00472EC3">
      <w:pPr>
        <w:spacing w:after="0" w:line="360" w:lineRule="auto"/>
        <w:ind w:firstLine="2977"/>
        <w:jc w:val="both"/>
        <w:rPr>
          <w:rFonts w:ascii="Arial" w:hAnsi="Arial" w:cs="Arial"/>
          <w:b/>
          <w:bCs/>
          <w:sz w:val="24"/>
          <w:szCs w:val="24"/>
        </w:rPr>
      </w:pPr>
      <w:r>
        <w:rPr>
          <w:rFonts w:ascii="Arial" w:hAnsi="Arial" w:cs="Arial"/>
          <w:b/>
          <w:bCs/>
          <w:sz w:val="24"/>
          <w:szCs w:val="24"/>
        </w:rPr>
        <w:t xml:space="preserve">2) </w:t>
      </w:r>
      <w:r>
        <w:rPr>
          <w:rFonts w:ascii="Arial" w:hAnsi="Arial" w:cs="Arial"/>
          <w:sz w:val="24"/>
          <w:szCs w:val="24"/>
        </w:rPr>
        <w:t xml:space="preserve">que </w:t>
      </w:r>
      <w:r w:rsidR="00A62D2C">
        <w:rPr>
          <w:rFonts w:ascii="Arial" w:hAnsi="Arial" w:cs="Arial"/>
          <w:sz w:val="24"/>
          <w:szCs w:val="24"/>
        </w:rPr>
        <w:t>en función de lo antes expresado se ratifica el criterio aplicado por este Tribunal hasta la fecha, teniendo plena vigencia lo establecido en el Artículo 124 de la Ley N° 17.738;</w:t>
      </w:r>
      <w:r>
        <w:rPr>
          <w:rFonts w:ascii="Arial" w:hAnsi="Arial" w:cs="Arial"/>
          <w:sz w:val="24"/>
          <w:szCs w:val="24"/>
        </w:rPr>
        <w:t xml:space="preserve">                                </w:t>
      </w:r>
    </w:p>
    <w:p w:rsidR="00210EF2" w:rsidRDefault="00210EF2" w:rsidP="00472EC3">
      <w:pPr>
        <w:widowControl w:val="0"/>
        <w:suppressAutoHyphens/>
        <w:autoSpaceDE w:val="0"/>
        <w:spacing w:after="0" w:line="360" w:lineRule="auto"/>
        <w:ind w:firstLine="851"/>
        <w:jc w:val="both"/>
        <w:rPr>
          <w:rFonts w:ascii="Arial" w:hAnsi="Arial" w:cs="Arial"/>
          <w:sz w:val="24"/>
          <w:szCs w:val="24"/>
        </w:rPr>
      </w:pPr>
      <w:r>
        <w:rPr>
          <w:rFonts w:ascii="Arial" w:hAnsi="Arial" w:cs="Arial"/>
          <w:b/>
          <w:bCs/>
          <w:sz w:val="24"/>
          <w:szCs w:val="24"/>
        </w:rPr>
        <w:t xml:space="preserve">ATENTO: </w:t>
      </w:r>
      <w:r>
        <w:rPr>
          <w:rFonts w:ascii="Arial" w:hAnsi="Arial" w:cs="Arial"/>
          <w:sz w:val="24"/>
          <w:szCs w:val="24"/>
        </w:rPr>
        <w:t>a lo</w:t>
      </w:r>
      <w:r w:rsidR="00A62D2C">
        <w:rPr>
          <w:rFonts w:ascii="Arial" w:hAnsi="Arial" w:cs="Arial"/>
          <w:sz w:val="24"/>
          <w:szCs w:val="24"/>
        </w:rPr>
        <w:t xml:space="preserve"> precedentemente expuesto</w:t>
      </w:r>
      <w:r>
        <w:rPr>
          <w:rFonts w:ascii="Arial" w:hAnsi="Arial" w:cs="Arial"/>
          <w:sz w:val="24"/>
          <w:szCs w:val="24"/>
        </w:rPr>
        <w:t>;</w:t>
      </w:r>
    </w:p>
    <w:p w:rsidR="00210EF2" w:rsidRDefault="00210EF2" w:rsidP="00472EC3">
      <w:pPr>
        <w:spacing w:after="0" w:line="360" w:lineRule="auto"/>
        <w:ind w:firstLine="708"/>
        <w:jc w:val="center"/>
        <w:rPr>
          <w:rFonts w:ascii="Arial" w:hAnsi="Arial" w:cs="Arial"/>
          <w:b/>
          <w:bCs/>
          <w:sz w:val="24"/>
          <w:szCs w:val="24"/>
        </w:rPr>
      </w:pPr>
      <w:r>
        <w:rPr>
          <w:rFonts w:ascii="Arial" w:hAnsi="Arial" w:cs="Arial"/>
          <w:b/>
          <w:bCs/>
          <w:sz w:val="24"/>
          <w:szCs w:val="24"/>
        </w:rPr>
        <w:t>EL TRIBUNAL ACUERDA</w:t>
      </w:r>
    </w:p>
    <w:p w:rsidR="00210EF2" w:rsidRDefault="00472EC3" w:rsidP="00472EC3">
      <w:pPr>
        <w:spacing w:after="0" w:line="360" w:lineRule="auto"/>
        <w:jc w:val="both"/>
        <w:rPr>
          <w:rFonts w:ascii="Arial" w:hAnsi="Arial" w:cs="Arial"/>
          <w:sz w:val="24"/>
          <w:szCs w:val="24"/>
        </w:rPr>
      </w:pPr>
      <w:r w:rsidRPr="00472EC3">
        <w:rPr>
          <w:rFonts w:ascii="Arial" w:hAnsi="Arial" w:cs="Arial"/>
          <w:b/>
          <w:sz w:val="24"/>
          <w:szCs w:val="24"/>
        </w:rPr>
        <w:t>1)</w:t>
      </w:r>
      <w:r w:rsidR="00210EF2">
        <w:rPr>
          <w:rFonts w:ascii="Arial" w:hAnsi="Arial" w:cs="Arial"/>
          <w:sz w:val="24"/>
          <w:szCs w:val="24"/>
        </w:rPr>
        <w:t xml:space="preserve"> Expedirse en los términos de</w:t>
      </w:r>
      <w:r>
        <w:rPr>
          <w:rFonts w:ascii="Arial" w:hAnsi="Arial" w:cs="Arial"/>
          <w:sz w:val="24"/>
          <w:szCs w:val="24"/>
        </w:rPr>
        <w:t xml:space="preserve"> los Considerandos precedentes</w:t>
      </w:r>
      <w:r w:rsidR="0057285C">
        <w:rPr>
          <w:rFonts w:ascii="Arial" w:hAnsi="Arial" w:cs="Arial"/>
          <w:sz w:val="24"/>
          <w:szCs w:val="24"/>
        </w:rPr>
        <w:t>;</w:t>
      </w:r>
    </w:p>
    <w:p w:rsidR="00A62D2C" w:rsidRDefault="00472EC3" w:rsidP="00472EC3">
      <w:pPr>
        <w:spacing w:after="0" w:line="360" w:lineRule="auto"/>
        <w:jc w:val="both"/>
        <w:rPr>
          <w:rFonts w:ascii="Arial" w:hAnsi="Arial" w:cs="Arial"/>
          <w:sz w:val="24"/>
          <w:szCs w:val="24"/>
        </w:rPr>
      </w:pPr>
      <w:r>
        <w:rPr>
          <w:rFonts w:ascii="Arial" w:hAnsi="Arial" w:cs="Arial"/>
          <w:b/>
          <w:sz w:val="24"/>
          <w:szCs w:val="24"/>
        </w:rPr>
        <w:t xml:space="preserve">2) </w:t>
      </w:r>
      <w:r w:rsidR="00A62D2C">
        <w:rPr>
          <w:rFonts w:ascii="Arial" w:hAnsi="Arial" w:cs="Arial"/>
          <w:sz w:val="24"/>
          <w:szCs w:val="24"/>
        </w:rPr>
        <w:t xml:space="preserve"> Comunicar la presente R</w:t>
      </w:r>
      <w:r w:rsidR="00210EF2">
        <w:rPr>
          <w:rFonts w:ascii="Arial" w:hAnsi="Arial" w:cs="Arial"/>
          <w:sz w:val="24"/>
          <w:szCs w:val="24"/>
        </w:rPr>
        <w:t xml:space="preserve">esolución </w:t>
      </w:r>
      <w:r>
        <w:rPr>
          <w:rFonts w:ascii="Arial" w:hAnsi="Arial" w:cs="Arial"/>
          <w:sz w:val="24"/>
          <w:szCs w:val="24"/>
        </w:rPr>
        <w:t>al Intendente de Paysandú.</w:t>
      </w:r>
    </w:p>
    <w:p w:rsidR="00472EC3" w:rsidRPr="00472EC3" w:rsidRDefault="00472EC3" w:rsidP="00472EC3">
      <w:pPr>
        <w:spacing w:after="0" w:line="360" w:lineRule="auto"/>
        <w:jc w:val="both"/>
        <w:rPr>
          <w:rFonts w:ascii="Arial" w:hAnsi="Arial" w:cs="Arial"/>
          <w:sz w:val="20"/>
          <w:szCs w:val="20"/>
        </w:rPr>
      </w:pPr>
      <w:r w:rsidRPr="00472EC3">
        <w:rPr>
          <w:rFonts w:ascii="Arial" w:hAnsi="Arial" w:cs="Arial"/>
          <w:sz w:val="20"/>
          <w:szCs w:val="20"/>
        </w:rPr>
        <w:t>CLC</w:t>
      </w:r>
    </w:p>
    <w:sectPr w:rsidR="00472EC3" w:rsidRPr="00472EC3" w:rsidSect="00CD5C31">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21753"/>
    <w:multiLevelType w:val="hybridMultilevel"/>
    <w:tmpl w:val="C0285214"/>
    <w:lvl w:ilvl="0" w:tplc="E48C8132">
      <w:numFmt w:val="bullet"/>
      <w:lvlText w:val="-"/>
      <w:lvlJc w:val="left"/>
      <w:pPr>
        <w:ind w:left="3156" w:hanging="360"/>
      </w:pPr>
      <w:rPr>
        <w:rFonts w:ascii="Arial" w:eastAsia="Times New Roman" w:hAnsi="Arial" w:hint="default"/>
      </w:rPr>
    </w:lvl>
    <w:lvl w:ilvl="1" w:tplc="0C0A0003">
      <w:start w:val="1"/>
      <w:numFmt w:val="bullet"/>
      <w:lvlText w:val="o"/>
      <w:lvlJc w:val="left"/>
      <w:pPr>
        <w:ind w:left="3876" w:hanging="360"/>
      </w:pPr>
      <w:rPr>
        <w:rFonts w:ascii="Courier New" w:hAnsi="Courier New" w:cs="Courier New" w:hint="default"/>
      </w:rPr>
    </w:lvl>
    <w:lvl w:ilvl="2" w:tplc="0C0A0005">
      <w:start w:val="1"/>
      <w:numFmt w:val="bullet"/>
      <w:lvlText w:val=""/>
      <w:lvlJc w:val="left"/>
      <w:pPr>
        <w:ind w:left="4596" w:hanging="360"/>
      </w:pPr>
      <w:rPr>
        <w:rFonts w:ascii="Wingdings" w:hAnsi="Wingdings" w:cs="Wingdings" w:hint="default"/>
      </w:rPr>
    </w:lvl>
    <w:lvl w:ilvl="3" w:tplc="0C0A0001">
      <w:start w:val="1"/>
      <w:numFmt w:val="bullet"/>
      <w:lvlText w:val=""/>
      <w:lvlJc w:val="left"/>
      <w:pPr>
        <w:ind w:left="5316" w:hanging="360"/>
      </w:pPr>
      <w:rPr>
        <w:rFonts w:ascii="Symbol" w:hAnsi="Symbol" w:cs="Symbol" w:hint="default"/>
      </w:rPr>
    </w:lvl>
    <w:lvl w:ilvl="4" w:tplc="0C0A0003">
      <w:start w:val="1"/>
      <w:numFmt w:val="bullet"/>
      <w:lvlText w:val="o"/>
      <w:lvlJc w:val="left"/>
      <w:pPr>
        <w:ind w:left="6036" w:hanging="360"/>
      </w:pPr>
      <w:rPr>
        <w:rFonts w:ascii="Courier New" w:hAnsi="Courier New" w:cs="Courier New" w:hint="default"/>
      </w:rPr>
    </w:lvl>
    <w:lvl w:ilvl="5" w:tplc="0C0A0005">
      <w:start w:val="1"/>
      <w:numFmt w:val="bullet"/>
      <w:lvlText w:val=""/>
      <w:lvlJc w:val="left"/>
      <w:pPr>
        <w:ind w:left="6756" w:hanging="360"/>
      </w:pPr>
      <w:rPr>
        <w:rFonts w:ascii="Wingdings" w:hAnsi="Wingdings" w:cs="Wingdings" w:hint="default"/>
      </w:rPr>
    </w:lvl>
    <w:lvl w:ilvl="6" w:tplc="0C0A0001">
      <w:start w:val="1"/>
      <w:numFmt w:val="bullet"/>
      <w:lvlText w:val=""/>
      <w:lvlJc w:val="left"/>
      <w:pPr>
        <w:ind w:left="7476" w:hanging="360"/>
      </w:pPr>
      <w:rPr>
        <w:rFonts w:ascii="Symbol" w:hAnsi="Symbol" w:cs="Symbol" w:hint="default"/>
      </w:rPr>
    </w:lvl>
    <w:lvl w:ilvl="7" w:tplc="0C0A0003">
      <w:start w:val="1"/>
      <w:numFmt w:val="bullet"/>
      <w:lvlText w:val="o"/>
      <w:lvlJc w:val="left"/>
      <w:pPr>
        <w:ind w:left="8196" w:hanging="360"/>
      </w:pPr>
      <w:rPr>
        <w:rFonts w:ascii="Courier New" w:hAnsi="Courier New" w:cs="Courier New" w:hint="default"/>
      </w:rPr>
    </w:lvl>
    <w:lvl w:ilvl="8" w:tplc="0C0A0005">
      <w:start w:val="1"/>
      <w:numFmt w:val="bullet"/>
      <w:lvlText w:val=""/>
      <w:lvlJc w:val="left"/>
      <w:pPr>
        <w:ind w:left="8916"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EF2"/>
    <w:rsid w:val="00075372"/>
    <w:rsid w:val="00166B00"/>
    <w:rsid w:val="00210EF2"/>
    <w:rsid w:val="00404794"/>
    <w:rsid w:val="00472EC3"/>
    <w:rsid w:val="0050131A"/>
    <w:rsid w:val="0057285C"/>
    <w:rsid w:val="005964ED"/>
    <w:rsid w:val="00861ABB"/>
    <w:rsid w:val="00A62D2C"/>
    <w:rsid w:val="00CD5C31"/>
    <w:rsid w:val="00DA4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character" w:styleId="Hipervnculo">
    <w:name w:val="Hyperlink"/>
    <w:basedOn w:val="Fuentedeprrafopredeter"/>
    <w:uiPriority w:val="99"/>
    <w:rPr>
      <w:rFonts w:ascii="Times New Roman" w:hAnsi="Times New Roman" w:cs="Times New Roman"/>
      <w:color w:val="0000FF"/>
      <w:u w:val="single"/>
    </w:rPr>
  </w:style>
  <w:style w:type="paragraph" w:styleId="Textoindependiente">
    <w:name w:val="Body Text"/>
    <w:basedOn w:val="Normal"/>
    <w:link w:val="TextoindependienteCar"/>
    <w:uiPriority w:val="99"/>
    <w:pPr>
      <w:spacing w:line="360" w:lineRule="auto"/>
      <w:jc w:val="both"/>
    </w:pPr>
    <w:rPr>
      <w:rFonts w:ascii="Arial" w:hAnsi="Arial" w:cs="Arial"/>
      <w:sz w:val="24"/>
      <w:szCs w:val="24"/>
    </w:rPr>
  </w:style>
  <w:style w:type="character" w:customStyle="1" w:styleId="TextoindependienteCar">
    <w:name w:val="Texto independiente Car"/>
    <w:basedOn w:val="Fuentedeprrafopredeter"/>
    <w:link w:val="Textoindependiente"/>
    <w:uiPriority w:val="99"/>
    <w:semiHidden/>
    <w:rsid w:val="00210EF2"/>
    <w:rPr>
      <w:rFonts w:ascii="Calibr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character" w:styleId="Hipervnculo">
    <w:name w:val="Hyperlink"/>
    <w:basedOn w:val="Fuentedeprrafopredeter"/>
    <w:uiPriority w:val="99"/>
    <w:rPr>
      <w:rFonts w:ascii="Times New Roman" w:hAnsi="Times New Roman" w:cs="Times New Roman"/>
      <w:color w:val="0000FF"/>
      <w:u w:val="single"/>
    </w:rPr>
  </w:style>
  <w:style w:type="paragraph" w:styleId="Textoindependiente">
    <w:name w:val="Body Text"/>
    <w:basedOn w:val="Normal"/>
    <w:link w:val="TextoindependienteCar"/>
    <w:uiPriority w:val="99"/>
    <w:pPr>
      <w:spacing w:line="360" w:lineRule="auto"/>
      <w:jc w:val="both"/>
    </w:pPr>
    <w:rPr>
      <w:rFonts w:ascii="Arial" w:hAnsi="Arial" w:cs="Arial"/>
      <w:sz w:val="24"/>
      <w:szCs w:val="24"/>
    </w:rPr>
  </w:style>
  <w:style w:type="character" w:customStyle="1" w:styleId="TextoindependienteCar">
    <w:name w:val="Texto independiente Car"/>
    <w:basedOn w:val="Fuentedeprrafopredeter"/>
    <w:link w:val="Textoindependiente"/>
    <w:uiPriority w:val="99"/>
    <w:semiHidden/>
    <w:rsid w:val="00210EF2"/>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42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552</Words>
  <Characters>2881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CARPETA 2017-17-1-0007174</vt:lpstr>
    </vt:vector>
  </TitlesOfParts>
  <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2017-17-1-0007174</dc:title>
  <dc:creator>Tribunal1</dc:creator>
  <cp:lastModifiedBy>Tribunal1</cp:lastModifiedBy>
  <cp:revision>7</cp:revision>
  <cp:lastPrinted>2018-01-19T19:23:00Z</cp:lastPrinted>
  <dcterms:created xsi:type="dcterms:W3CDTF">2018-01-18T17:12:00Z</dcterms:created>
  <dcterms:modified xsi:type="dcterms:W3CDTF">2018-01-19T19:23:00Z</dcterms:modified>
</cp:coreProperties>
</file>