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51F" w:rsidRPr="003D151F" w:rsidRDefault="003D151F" w:rsidP="003D151F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 w:rsidRPr="003D151F">
        <w:rPr>
          <w:rFonts w:cs="Arial"/>
          <w:b/>
          <w:sz w:val="28"/>
          <w:szCs w:val="28"/>
          <w:lang w:val="es-ES_tradnl"/>
        </w:rPr>
        <w:t>RES. 415</w:t>
      </w:r>
      <w:r w:rsidR="00816739">
        <w:rPr>
          <w:rFonts w:cs="Arial"/>
          <w:b/>
          <w:sz w:val="28"/>
          <w:szCs w:val="28"/>
          <w:lang w:val="es-ES_tradnl"/>
        </w:rPr>
        <w:t>3</w:t>
      </w:r>
      <w:r w:rsidRPr="003D151F">
        <w:rPr>
          <w:rFonts w:cs="Arial"/>
          <w:b/>
          <w:sz w:val="28"/>
          <w:szCs w:val="28"/>
          <w:lang w:val="es-ES_tradnl"/>
        </w:rPr>
        <w:t>/17</w:t>
      </w:r>
    </w:p>
    <w:p w:rsidR="003D151F" w:rsidRPr="003D151F" w:rsidRDefault="003D151F" w:rsidP="003D151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3D151F" w:rsidRPr="003D151F" w:rsidRDefault="003D151F" w:rsidP="003D151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3D151F">
        <w:rPr>
          <w:rFonts w:ascii="Helvetica" w:hAnsi="Helvetica"/>
          <w:b/>
          <w:lang w:val="es-ES_tradnl"/>
        </w:rPr>
        <w:t>RESOLUCION ADOPTADA POR EL</w:t>
      </w:r>
    </w:p>
    <w:p w:rsidR="003D151F" w:rsidRPr="003D151F" w:rsidRDefault="003D151F" w:rsidP="003D151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D151F" w:rsidRPr="003D151F" w:rsidRDefault="003D151F" w:rsidP="003D151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3D151F">
        <w:rPr>
          <w:rFonts w:ascii="Helvetica" w:hAnsi="Helvetica"/>
          <w:b/>
          <w:lang w:val="es-ES_tradnl"/>
        </w:rPr>
        <w:t>TRIBUNAL DE CUENTAS</w:t>
      </w:r>
    </w:p>
    <w:p w:rsidR="003D151F" w:rsidRPr="003D151F" w:rsidRDefault="003D151F" w:rsidP="003D151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D151F" w:rsidRPr="003D151F" w:rsidRDefault="003D151F" w:rsidP="003D151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3D151F">
        <w:rPr>
          <w:rFonts w:ascii="Helvetica" w:hAnsi="Helvetica"/>
          <w:b/>
          <w:lang w:val="es-ES_tradnl"/>
        </w:rPr>
        <w:t>EN SESION DE FECHA 13</w:t>
      </w:r>
      <w:r w:rsidRPr="003D151F">
        <w:rPr>
          <w:rFonts w:cs="Arial"/>
          <w:b/>
          <w:lang w:val="es-ES_tradnl"/>
        </w:rPr>
        <w:t xml:space="preserve"> DE DICIEMBRE </w:t>
      </w:r>
      <w:r w:rsidRPr="003D151F">
        <w:rPr>
          <w:rFonts w:ascii="Helvetica" w:hAnsi="Helvetica"/>
          <w:b/>
          <w:lang w:val="es-ES_tradnl"/>
        </w:rPr>
        <w:t>DE 2017</w:t>
      </w:r>
    </w:p>
    <w:p w:rsidR="003D151F" w:rsidRPr="003D151F" w:rsidRDefault="003D151F" w:rsidP="003D151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D151F" w:rsidRPr="003D151F" w:rsidRDefault="003D151F" w:rsidP="003D151F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3D151F">
        <w:rPr>
          <w:rFonts w:ascii="Helvetica" w:hAnsi="Helvetica"/>
          <w:b/>
        </w:rPr>
        <w:t>(E. E. Nº 2017-17-1-0007</w:t>
      </w:r>
      <w:r w:rsidR="000F5FBF">
        <w:rPr>
          <w:rFonts w:ascii="Helvetica" w:hAnsi="Helvetica"/>
          <w:b/>
        </w:rPr>
        <w:t>42</w:t>
      </w:r>
      <w:r w:rsidRPr="003D151F">
        <w:rPr>
          <w:rFonts w:ascii="Helvetica" w:hAnsi="Helvetica"/>
          <w:b/>
        </w:rPr>
        <w:t xml:space="preserve">5, </w:t>
      </w:r>
      <w:proofErr w:type="spellStart"/>
      <w:r w:rsidRPr="003D151F">
        <w:rPr>
          <w:rFonts w:ascii="Helvetica" w:hAnsi="Helvetica"/>
          <w:b/>
        </w:rPr>
        <w:t>Ent</w:t>
      </w:r>
      <w:proofErr w:type="spellEnd"/>
      <w:r w:rsidRPr="003D151F">
        <w:rPr>
          <w:rFonts w:ascii="Helvetica" w:hAnsi="Helvetica"/>
          <w:b/>
        </w:rPr>
        <w:t xml:space="preserve">. N° </w:t>
      </w:r>
      <w:r w:rsidR="000F5FBF">
        <w:rPr>
          <w:rFonts w:ascii="Helvetica" w:hAnsi="Helvetica"/>
          <w:b/>
        </w:rPr>
        <w:t>5891</w:t>
      </w:r>
      <w:r w:rsidRPr="003D151F">
        <w:rPr>
          <w:rFonts w:ascii="Helvetica" w:hAnsi="Helvetica"/>
          <w:b/>
        </w:rPr>
        <w:t>/17)</w:t>
      </w:r>
    </w:p>
    <w:p w:rsidR="003D151F" w:rsidRDefault="003D151F" w:rsidP="00E15F58">
      <w:pPr>
        <w:spacing w:line="360" w:lineRule="auto"/>
        <w:jc w:val="both"/>
        <w:rPr>
          <w:b/>
          <w:lang w:val="es-UY"/>
        </w:rPr>
      </w:pPr>
    </w:p>
    <w:p w:rsidR="003D151F" w:rsidRDefault="003D151F" w:rsidP="00E15F58">
      <w:pPr>
        <w:spacing w:line="360" w:lineRule="auto"/>
        <w:jc w:val="both"/>
        <w:rPr>
          <w:b/>
          <w:lang w:val="es-UY"/>
        </w:rPr>
      </w:pPr>
    </w:p>
    <w:p w:rsidR="000E4830" w:rsidRDefault="00E02798" w:rsidP="000F5FBF">
      <w:pPr>
        <w:spacing w:line="360" w:lineRule="auto"/>
        <w:ind w:firstLine="851"/>
        <w:jc w:val="both"/>
        <w:rPr>
          <w:lang w:val="es-UY"/>
        </w:rPr>
      </w:pPr>
      <w:r>
        <w:rPr>
          <w:b/>
          <w:lang w:val="es-UY"/>
        </w:rPr>
        <w:t>“</w:t>
      </w:r>
      <w:r w:rsidR="008E25E7" w:rsidRPr="003608FD">
        <w:rPr>
          <w:b/>
          <w:lang w:val="es-UY"/>
        </w:rPr>
        <w:t>V</w:t>
      </w:r>
      <w:r w:rsidR="008E25E7">
        <w:rPr>
          <w:b/>
          <w:lang w:val="es-UY"/>
        </w:rPr>
        <w:t xml:space="preserve">ISTO: </w:t>
      </w:r>
      <w:r w:rsidR="00D520BA" w:rsidRPr="00D520BA">
        <w:rPr>
          <w:lang w:val="es-UY"/>
        </w:rPr>
        <w:t>las actuaciones remitidas por l</w:t>
      </w:r>
      <w:r w:rsidR="00D520BA">
        <w:rPr>
          <w:lang w:val="es-UY"/>
        </w:rPr>
        <w:t xml:space="preserve">a Dirección Nacional de Aduanas del Ministerio de Economía y Finanzas, </w:t>
      </w:r>
      <w:r w:rsidR="00F64EEE">
        <w:rPr>
          <w:lang w:val="es-UY"/>
        </w:rPr>
        <w:t>referentes al Remate de mercaderías declarada en abandono, efectuado</w:t>
      </w:r>
      <w:r w:rsidR="007D7A8F">
        <w:rPr>
          <w:lang w:val="es-UY"/>
        </w:rPr>
        <w:t xml:space="preserve"> el día</w:t>
      </w:r>
      <w:r w:rsidR="00F64EEE">
        <w:rPr>
          <w:lang w:val="es-UY"/>
        </w:rPr>
        <w:t xml:space="preserve"> </w:t>
      </w:r>
      <w:r w:rsidR="003E24CD">
        <w:rPr>
          <w:lang w:val="es-UY"/>
        </w:rPr>
        <w:t>04</w:t>
      </w:r>
      <w:r w:rsidR="000D22F9">
        <w:rPr>
          <w:lang w:val="es-UY"/>
        </w:rPr>
        <w:t xml:space="preserve"> de agosto</w:t>
      </w:r>
      <w:r w:rsidR="00CF2B37">
        <w:rPr>
          <w:lang w:val="es-UY"/>
        </w:rPr>
        <w:t xml:space="preserve"> de 201</w:t>
      </w:r>
      <w:r w:rsidR="003E24CD">
        <w:rPr>
          <w:lang w:val="es-UY"/>
        </w:rPr>
        <w:t>6</w:t>
      </w:r>
      <w:r w:rsidR="000E4830">
        <w:rPr>
          <w:lang w:val="es-UY"/>
        </w:rPr>
        <w:t>;</w:t>
      </w:r>
    </w:p>
    <w:p w:rsidR="000E4830" w:rsidRDefault="008E25E7" w:rsidP="000F5FBF">
      <w:pPr>
        <w:spacing w:line="360" w:lineRule="auto"/>
        <w:ind w:firstLine="851"/>
        <w:jc w:val="both"/>
        <w:rPr>
          <w:lang w:val="es-UY"/>
        </w:rPr>
      </w:pPr>
      <w:r w:rsidRPr="00FF08B4">
        <w:rPr>
          <w:b/>
          <w:lang w:val="es-UY"/>
        </w:rPr>
        <w:t>RESULTANDO: 1)</w:t>
      </w:r>
      <w:r w:rsidR="00805833">
        <w:rPr>
          <w:b/>
          <w:lang w:val="es-UY"/>
        </w:rPr>
        <w:t xml:space="preserve"> </w:t>
      </w:r>
      <w:r w:rsidR="00B84256" w:rsidRPr="00B84256">
        <w:rPr>
          <w:lang w:val="es-UY"/>
        </w:rPr>
        <w:t>que e</w:t>
      </w:r>
      <w:r w:rsidR="00B84256" w:rsidRPr="006768F9">
        <w:rPr>
          <w:lang w:val="es-UY"/>
        </w:rPr>
        <w:t>n la oportunidad</w:t>
      </w:r>
      <w:r w:rsidR="005944C5">
        <w:rPr>
          <w:lang w:val="es-UY"/>
        </w:rPr>
        <w:t>,</w:t>
      </w:r>
      <w:r w:rsidR="00B84256" w:rsidRPr="006768F9">
        <w:rPr>
          <w:lang w:val="es-UY"/>
        </w:rPr>
        <w:t xml:space="preserve"> se remiten las actuaciones correspondientes a la realización del referido remate, el que se llevó a cabo </w:t>
      </w:r>
      <w:r w:rsidR="00D11EBF" w:rsidRPr="00794F88">
        <w:rPr>
          <w:lang w:val="es-UY"/>
        </w:rPr>
        <w:t>en el local de la calle</w:t>
      </w:r>
      <w:r w:rsidR="00D11EBF">
        <w:rPr>
          <w:lang w:val="es-UY"/>
        </w:rPr>
        <w:t xml:space="preserve"> Bartolomé Mitre 1567</w:t>
      </w:r>
      <w:r w:rsidR="003E24CD">
        <w:rPr>
          <w:lang w:val="es-UY"/>
        </w:rPr>
        <w:t xml:space="preserve"> de Montevideo</w:t>
      </w:r>
      <w:r w:rsidR="00D11EBF" w:rsidRPr="00794F88">
        <w:rPr>
          <w:lang w:val="es-UY"/>
        </w:rPr>
        <w:t xml:space="preserve">, a cargo de la firma rematadora </w:t>
      </w:r>
      <w:r w:rsidR="00D11EBF">
        <w:rPr>
          <w:lang w:val="es-UY"/>
        </w:rPr>
        <w:t xml:space="preserve">Michel </w:t>
      </w:r>
      <w:proofErr w:type="spellStart"/>
      <w:r w:rsidR="00D11EBF">
        <w:rPr>
          <w:lang w:val="es-UY"/>
        </w:rPr>
        <w:t>Mauad</w:t>
      </w:r>
      <w:proofErr w:type="spellEnd"/>
      <w:r w:rsidR="00D11EBF" w:rsidRPr="00794F88">
        <w:rPr>
          <w:lang w:val="es-UY"/>
        </w:rPr>
        <w:t xml:space="preserve">, Matricula </w:t>
      </w:r>
      <w:r w:rsidR="00D11EBF">
        <w:rPr>
          <w:lang w:val="es-UY"/>
        </w:rPr>
        <w:t>3950</w:t>
      </w:r>
      <w:r w:rsidR="000E4830">
        <w:rPr>
          <w:lang w:val="es-UY"/>
        </w:rPr>
        <w:t>;</w:t>
      </w:r>
    </w:p>
    <w:p w:rsidR="000E4830" w:rsidRDefault="000E4830" w:rsidP="000F5FBF">
      <w:pPr>
        <w:spacing w:line="360" w:lineRule="auto"/>
        <w:ind w:firstLine="2694"/>
        <w:jc w:val="both"/>
        <w:rPr>
          <w:lang w:val="es-UY"/>
        </w:rPr>
      </w:pPr>
      <w:r w:rsidRPr="000E4830">
        <w:rPr>
          <w:b/>
          <w:lang w:val="es-UY"/>
        </w:rPr>
        <w:t>2)</w:t>
      </w:r>
      <w:r>
        <w:rPr>
          <w:lang w:val="es-UY"/>
        </w:rPr>
        <w:t xml:space="preserve"> que</w:t>
      </w:r>
      <w:r w:rsidRPr="000B3713">
        <w:rPr>
          <w:lang w:val="es-UY"/>
        </w:rPr>
        <w:t xml:space="preserve"> se realizaron pu</w:t>
      </w:r>
      <w:r w:rsidR="00CF2B37">
        <w:rPr>
          <w:lang w:val="es-UY"/>
        </w:rPr>
        <w:t xml:space="preserve">blicaciones </w:t>
      </w:r>
      <w:r w:rsidR="00D11EBF">
        <w:rPr>
          <w:lang w:val="es-UY"/>
        </w:rPr>
        <w:t>en el Sitio</w:t>
      </w:r>
      <w:r w:rsidR="00D11EBF" w:rsidRPr="000B3713">
        <w:rPr>
          <w:lang w:val="es-UY"/>
        </w:rPr>
        <w:t xml:space="preserve"> Web de Compras y C</w:t>
      </w:r>
      <w:r w:rsidR="00D11EBF">
        <w:rPr>
          <w:lang w:val="es-UY"/>
        </w:rPr>
        <w:t xml:space="preserve">ontrataciones Estatales con fecha </w:t>
      </w:r>
      <w:r w:rsidR="00CB0AFD">
        <w:rPr>
          <w:lang w:val="es-UY"/>
        </w:rPr>
        <w:t>12/07/16</w:t>
      </w:r>
      <w:r w:rsidR="00D11EBF">
        <w:rPr>
          <w:lang w:val="es-UY"/>
        </w:rPr>
        <w:t>, La Gaceta</w:t>
      </w:r>
      <w:r w:rsidR="00CB0AFD">
        <w:rPr>
          <w:lang w:val="es-UY"/>
        </w:rPr>
        <w:t xml:space="preserve"> Comercial</w:t>
      </w:r>
      <w:r w:rsidR="00D11EBF">
        <w:rPr>
          <w:lang w:val="es-UY"/>
        </w:rPr>
        <w:t xml:space="preserve"> con fecha </w:t>
      </w:r>
      <w:r w:rsidR="00CB0AFD">
        <w:rPr>
          <w:lang w:val="es-UY"/>
        </w:rPr>
        <w:t>29/7/2016,</w:t>
      </w:r>
      <w:r w:rsidR="00D11EBF">
        <w:rPr>
          <w:lang w:val="es-UY"/>
        </w:rPr>
        <w:t xml:space="preserve"> Diario Oficial con fecha </w:t>
      </w:r>
      <w:r w:rsidR="00CB0AFD">
        <w:rPr>
          <w:lang w:val="es-UY"/>
        </w:rPr>
        <w:t>29/07/16 y El País de fecha 31</w:t>
      </w:r>
      <w:r w:rsidR="008C3C0F">
        <w:rPr>
          <w:lang w:val="es-UY"/>
        </w:rPr>
        <w:t>/</w:t>
      </w:r>
      <w:r w:rsidR="00CB0AFD">
        <w:rPr>
          <w:lang w:val="es-UY"/>
        </w:rPr>
        <w:t>07/16</w:t>
      </w:r>
      <w:r>
        <w:rPr>
          <w:lang w:val="es-UY"/>
        </w:rPr>
        <w:t xml:space="preserve">; </w:t>
      </w:r>
    </w:p>
    <w:p w:rsidR="000E4830" w:rsidRDefault="000E4830" w:rsidP="000F5FBF">
      <w:pPr>
        <w:spacing w:line="360" w:lineRule="auto"/>
        <w:ind w:firstLine="2694"/>
        <w:jc w:val="both"/>
        <w:rPr>
          <w:lang w:val="es-UY"/>
        </w:rPr>
      </w:pPr>
      <w:r w:rsidRPr="000E4830">
        <w:rPr>
          <w:b/>
          <w:lang w:val="es-UY"/>
        </w:rPr>
        <w:t>3)</w:t>
      </w:r>
      <w:r>
        <w:rPr>
          <w:lang w:val="es-UY"/>
        </w:rPr>
        <w:t xml:space="preserve"> que l</w:t>
      </w:r>
      <w:r w:rsidRPr="00801306">
        <w:rPr>
          <w:lang w:val="es-UY"/>
        </w:rPr>
        <w:t xml:space="preserve">uce Convenio de Remates, de fecha </w:t>
      </w:r>
      <w:r w:rsidR="00CB0AFD">
        <w:rPr>
          <w:lang w:val="es-UY"/>
        </w:rPr>
        <w:t>26</w:t>
      </w:r>
      <w:r w:rsidR="00D11EBF">
        <w:rPr>
          <w:lang w:val="es-UY"/>
        </w:rPr>
        <w:t xml:space="preserve"> de </w:t>
      </w:r>
      <w:r w:rsidR="00CB0AFD">
        <w:rPr>
          <w:lang w:val="es-UY"/>
        </w:rPr>
        <w:t>julio</w:t>
      </w:r>
      <w:r w:rsidR="00D11EBF">
        <w:rPr>
          <w:lang w:val="es-UY"/>
        </w:rPr>
        <w:t xml:space="preserve"> de 201</w:t>
      </w:r>
      <w:r w:rsidR="00CB0AFD">
        <w:rPr>
          <w:lang w:val="es-UY"/>
        </w:rPr>
        <w:t>6</w:t>
      </w:r>
      <w:r w:rsidR="00D11EBF" w:rsidRPr="00801306">
        <w:rPr>
          <w:lang w:val="es-UY"/>
        </w:rPr>
        <w:t xml:space="preserve">, entre la Dirección Nacional de Aduanas y la firma Rematadora </w:t>
      </w:r>
      <w:r w:rsidR="00D11EBF">
        <w:rPr>
          <w:lang w:val="es-UY"/>
        </w:rPr>
        <w:t xml:space="preserve">Michel </w:t>
      </w:r>
      <w:proofErr w:type="spellStart"/>
      <w:r w:rsidR="00D11EBF">
        <w:rPr>
          <w:lang w:val="es-UY"/>
        </w:rPr>
        <w:t>Mauad</w:t>
      </w:r>
      <w:proofErr w:type="spellEnd"/>
      <w:r w:rsidR="00D11EBF" w:rsidRPr="00801306">
        <w:rPr>
          <w:lang w:val="es-UY"/>
        </w:rPr>
        <w:t>, para efectuar</w:t>
      </w:r>
      <w:r w:rsidR="00D11EBF">
        <w:rPr>
          <w:lang w:val="es-UY"/>
        </w:rPr>
        <w:t xml:space="preserve"> diversos remates</w:t>
      </w:r>
      <w:r>
        <w:rPr>
          <w:lang w:val="es-UY"/>
        </w:rPr>
        <w:t xml:space="preserve">; </w:t>
      </w:r>
    </w:p>
    <w:p w:rsidR="000E4830" w:rsidRDefault="000E4830" w:rsidP="000F5FBF">
      <w:pPr>
        <w:spacing w:line="360" w:lineRule="auto"/>
        <w:ind w:firstLine="2694"/>
        <w:jc w:val="both"/>
        <w:rPr>
          <w:lang w:val="es-UY"/>
        </w:rPr>
      </w:pPr>
      <w:r w:rsidRPr="000E4830">
        <w:rPr>
          <w:b/>
          <w:lang w:val="es-UY"/>
        </w:rPr>
        <w:t>4)</w:t>
      </w:r>
      <w:r>
        <w:rPr>
          <w:lang w:val="es-UY"/>
        </w:rPr>
        <w:t xml:space="preserve"> </w:t>
      </w:r>
      <w:r w:rsidR="00D26B9C">
        <w:rPr>
          <w:lang w:val="es-UY"/>
        </w:rPr>
        <w:t>que con</w:t>
      </w:r>
      <w:r w:rsidR="00D26B9C" w:rsidRPr="004E4C59">
        <w:rPr>
          <w:lang w:val="es-UY"/>
        </w:rPr>
        <w:t xml:space="preserve"> fecha </w:t>
      </w:r>
      <w:r w:rsidR="008C3C0F">
        <w:rPr>
          <w:lang w:val="es-UY"/>
        </w:rPr>
        <w:t>10</w:t>
      </w:r>
      <w:r w:rsidR="00D11EBF">
        <w:rPr>
          <w:lang w:val="es-UY"/>
        </w:rPr>
        <w:t xml:space="preserve"> de agosto de 201</w:t>
      </w:r>
      <w:r w:rsidR="008C3C0F">
        <w:rPr>
          <w:lang w:val="es-UY"/>
        </w:rPr>
        <w:t>6</w:t>
      </w:r>
      <w:r w:rsidR="00D11EBF" w:rsidRPr="004E4C59">
        <w:rPr>
          <w:lang w:val="es-UY"/>
        </w:rPr>
        <w:t xml:space="preserve">, el rematador </w:t>
      </w:r>
      <w:r w:rsidR="00D11EBF">
        <w:rPr>
          <w:lang w:val="es-UY"/>
        </w:rPr>
        <w:t xml:space="preserve">Michel </w:t>
      </w:r>
      <w:proofErr w:type="spellStart"/>
      <w:r w:rsidR="00D11EBF">
        <w:rPr>
          <w:lang w:val="es-UY"/>
        </w:rPr>
        <w:t>Mauad</w:t>
      </w:r>
      <w:proofErr w:type="spellEnd"/>
      <w:r w:rsidR="00D11EBF" w:rsidRPr="004E4C59">
        <w:rPr>
          <w:lang w:val="es-UY"/>
        </w:rPr>
        <w:t xml:space="preserve"> comunicó </w:t>
      </w:r>
      <w:r w:rsidR="005944C5">
        <w:rPr>
          <w:lang w:val="es-UY"/>
        </w:rPr>
        <w:t>el</w:t>
      </w:r>
      <w:r w:rsidR="00D11EBF">
        <w:rPr>
          <w:lang w:val="es-UY"/>
        </w:rPr>
        <w:t xml:space="preserve"> producido del remate, el que ascendió a $ </w:t>
      </w:r>
      <w:r w:rsidR="008C3C0F">
        <w:rPr>
          <w:lang w:val="es-UY"/>
        </w:rPr>
        <w:t>155.790</w:t>
      </w:r>
      <w:r w:rsidR="00D11EBF">
        <w:rPr>
          <w:lang w:val="es-UY"/>
        </w:rPr>
        <w:t xml:space="preserve">, habiéndose originado gastos por la suma de $ </w:t>
      </w:r>
      <w:r w:rsidR="008C3C0F">
        <w:rPr>
          <w:lang w:val="es-UY"/>
        </w:rPr>
        <w:t>38.282</w:t>
      </w:r>
      <w:r w:rsidR="00D11EBF">
        <w:rPr>
          <w:lang w:val="es-UY"/>
        </w:rPr>
        <w:t xml:space="preserve">, generando un saldo de $ </w:t>
      </w:r>
      <w:r w:rsidR="008C3C0F">
        <w:rPr>
          <w:lang w:val="es-UY"/>
        </w:rPr>
        <w:t>117.508</w:t>
      </w:r>
      <w:r>
        <w:rPr>
          <w:lang w:val="es-UY"/>
        </w:rPr>
        <w:t xml:space="preserve">;                    </w:t>
      </w:r>
    </w:p>
    <w:p w:rsidR="000E4830" w:rsidRDefault="000E4830" w:rsidP="000F5FBF">
      <w:pPr>
        <w:spacing w:line="360" w:lineRule="auto"/>
        <w:ind w:firstLine="2694"/>
        <w:jc w:val="both"/>
        <w:rPr>
          <w:lang w:val="es-UY"/>
        </w:rPr>
      </w:pPr>
      <w:r w:rsidRPr="000E4830">
        <w:rPr>
          <w:b/>
          <w:lang w:val="es-UY"/>
        </w:rPr>
        <w:t>5)</w:t>
      </w:r>
      <w:r>
        <w:rPr>
          <w:lang w:val="es-UY"/>
        </w:rPr>
        <w:t xml:space="preserve"> que lucen facturas con detalles de los bienes rematados, así como planillas de Actas Administrativas del sector remates; </w:t>
      </w:r>
      <w:r w:rsidRPr="00B56EF4">
        <w:rPr>
          <w:lang w:val="es-UY"/>
        </w:rPr>
        <w:t xml:space="preserve"> </w:t>
      </w:r>
      <w:r>
        <w:rPr>
          <w:lang w:val="es-UY"/>
        </w:rPr>
        <w:t xml:space="preserve">                    </w:t>
      </w:r>
    </w:p>
    <w:p w:rsidR="008B5D07" w:rsidRDefault="00C1484E" w:rsidP="000F5FBF">
      <w:pPr>
        <w:suppressAutoHyphens/>
        <w:spacing w:line="360" w:lineRule="auto"/>
        <w:ind w:firstLine="851"/>
        <w:jc w:val="both"/>
        <w:rPr>
          <w:rFonts w:cs="Arial"/>
        </w:rPr>
      </w:pPr>
      <w:r w:rsidRPr="003C61E3">
        <w:rPr>
          <w:b/>
          <w:lang w:val="es-UY"/>
        </w:rPr>
        <w:lastRenderedPageBreak/>
        <w:t xml:space="preserve">CONSIDERANDO: </w:t>
      </w:r>
      <w:r w:rsidR="008B5D07">
        <w:rPr>
          <w:rFonts w:cs="Arial"/>
        </w:rPr>
        <w:t>que si bien se dio cumplimiento al Artículo 53 del T.O.C.A.F. en cuanto a la publicación que debe efectuarse en el sitio web de ACCE</w:t>
      </w:r>
      <w:r w:rsidR="00501A21">
        <w:rPr>
          <w:rFonts w:cs="Arial"/>
        </w:rPr>
        <w:t>,</w:t>
      </w:r>
      <w:r w:rsidR="008B5D07">
        <w:rPr>
          <w:rFonts w:cs="Arial"/>
        </w:rPr>
        <w:t xml:space="preserve"> no se efectuó la publicación con la antelación suficiente en un diario de circulación nacional, como </w:t>
      </w:r>
      <w:r w:rsidR="00501A21">
        <w:rPr>
          <w:rFonts w:cs="Arial"/>
        </w:rPr>
        <w:t>lo</w:t>
      </w:r>
      <w:r w:rsidR="008B5D07">
        <w:rPr>
          <w:rFonts w:cs="Arial"/>
        </w:rPr>
        <w:t xml:space="preserve"> requiere la </w:t>
      </w:r>
      <w:r w:rsidR="00501A21">
        <w:rPr>
          <w:rFonts w:cs="Arial"/>
        </w:rPr>
        <w:t xml:space="preserve">citada </w:t>
      </w:r>
      <w:r w:rsidR="008B5D07">
        <w:rPr>
          <w:rFonts w:cs="Arial"/>
        </w:rPr>
        <w:t>norma;</w:t>
      </w:r>
    </w:p>
    <w:p w:rsidR="008B5D07" w:rsidRDefault="008B5D07" w:rsidP="00E02798">
      <w:pPr>
        <w:suppressAutoHyphens/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bCs/>
        </w:rPr>
        <w:t>ATENTO</w:t>
      </w:r>
      <w:bookmarkStart w:id="0" w:name="_GoBack"/>
      <w:r w:rsidRPr="00E02798">
        <w:rPr>
          <w:rFonts w:cs="Arial"/>
          <w:b/>
        </w:rPr>
        <w:t>:</w:t>
      </w:r>
      <w:bookmarkEnd w:id="0"/>
      <w:r>
        <w:rPr>
          <w:rFonts w:cs="Arial"/>
        </w:rPr>
        <w:t xml:space="preserve"> a lo precedentemente expuesto;</w:t>
      </w:r>
    </w:p>
    <w:p w:rsidR="008B5D07" w:rsidRDefault="008B5D07" w:rsidP="00E02798">
      <w:pPr>
        <w:pStyle w:val="Ttulo2"/>
        <w:spacing w:line="360" w:lineRule="auto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EL TRIBUNAL ACUERDA</w:t>
      </w:r>
    </w:p>
    <w:p w:rsidR="008B5D07" w:rsidRDefault="008B5D07" w:rsidP="00E02798">
      <w:pPr>
        <w:spacing w:line="360" w:lineRule="auto"/>
        <w:jc w:val="both"/>
        <w:rPr>
          <w:rFonts w:cs="Arial"/>
          <w:b/>
          <w:lang w:val="es-UY"/>
        </w:rPr>
      </w:pPr>
      <w:r>
        <w:rPr>
          <w:rFonts w:cs="Arial"/>
          <w:b/>
        </w:rPr>
        <w:t xml:space="preserve">1) </w:t>
      </w:r>
      <w:r w:rsidRPr="00615B1F">
        <w:rPr>
          <w:rFonts w:cs="Arial"/>
        </w:rPr>
        <w:t>O</w:t>
      </w:r>
      <w:r>
        <w:rPr>
          <w:rFonts w:cs="Arial"/>
        </w:rPr>
        <w:t>bservar el procedimiento</w:t>
      </w:r>
      <w:r w:rsidR="00501A21">
        <w:rPr>
          <w:rFonts w:cs="Arial"/>
        </w:rPr>
        <w:t>;</w:t>
      </w:r>
      <w:r>
        <w:rPr>
          <w:rFonts w:cs="Arial"/>
          <w:b/>
          <w:lang w:val="es-UY"/>
        </w:rPr>
        <w:t xml:space="preserve"> </w:t>
      </w:r>
    </w:p>
    <w:p w:rsidR="008B5D07" w:rsidRDefault="008B5D07" w:rsidP="00E02798">
      <w:pPr>
        <w:spacing w:line="36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2) </w:t>
      </w:r>
      <w:r w:rsidRPr="0045449D">
        <w:rPr>
          <w:rFonts w:cs="Arial"/>
        </w:rPr>
        <w:t>Comunicar a</w:t>
      </w:r>
      <w:r>
        <w:rPr>
          <w:rFonts w:cs="Arial"/>
        </w:rPr>
        <w:t>l</w:t>
      </w:r>
      <w:r w:rsidRPr="0045449D">
        <w:rPr>
          <w:rFonts w:cs="Arial"/>
        </w:rPr>
        <w:t xml:space="preserve"> Contador </w:t>
      </w:r>
      <w:r>
        <w:rPr>
          <w:rFonts w:cs="Arial"/>
        </w:rPr>
        <w:t>Auditor</w:t>
      </w:r>
      <w:r w:rsidR="00501A21">
        <w:rPr>
          <w:rFonts w:cs="Arial"/>
        </w:rPr>
        <w:t>;</w:t>
      </w:r>
    </w:p>
    <w:p w:rsidR="008B5D07" w:rsidRDefault="008B5D07" w:rsidP="00E02798">
      <w:pPr>
        <w:spacing w:line="360" w:lineRule="auto"/>
        <w:jc w:val="both"/>
        <w:rPr>
          <w:rFonts w:cs="Arial"/>
        </w:rPr>
      </w:pPr>
      <w:r>
        <w:rPr>
          <w:rFonts w:cs="Arial"/>
          <w:b/>
        </w:rPr>
        <w:t xml:space="preserve">3) </w:t>
      </w:r>
      <w:r>
        <w:rPr>
          <w:rFonts w:cs="Arial"/>
        </w:rPr>
        <w:t>Devolver las actuaciones a</w:t>
      </w:r>
      <w:r w:rsidR="00501A21">
        <w:rPr>
          <w:rFonts w:cs="Arial"/>
        </w:rPr>
        <w:t>l Ministerio de Economía y Finanzas</w:t>
      </w:r>
      <w:r w:rsidR="000F5FBF">
        <w:rPr>
          <w:rFonts w:cs="Arial"/>
        </w:rPr>
        <w:t>.</w:t>
      </w:r>
    </w:p>
    <w:p w:rsidR="000F5FBF" w:rsidRDefault="000F5FBF" w:rsidP="008B5D07">
      <w:pPr>
        <w:spacing w:line="360" w:lineRule="auto"/>
        <w:jc w:val="both"/>
        <w:rPr>
          <w:rFonts w:cs="Arial"/>
        </w:rPr>
      </w:pPr>
    </w:p>
    <w:p w:rsidR="000F5FBF" w:rsidRDefault="000F5FBF" w:rsidP="008B5D07">
      <w:pPr>
        <w:spacing w:line="360" w:lineRule="auto"/>
        <w:jc w:val="both"/>
        <w:rPr>
          <w:rFonts w:cs="Arial"/>
        </w:rPr>
      </w:pPr>
      <w:proofErr w:type="spellStart"/>
      <w:proofErr w:type="gramStart"/>
      <w:r>
        <w:rPr>
          <w:rFonts w:cs="Arial"/>
        </w:rPr>
        <w:t>ag</w:t>
      </w:r>
      <w:proofErr w:type="spellEnd"/>
      <w:proofErr w:type="gramEnd"/>
    </w:p>
    <w:p w:rsidR="00CF2B37" w:rsidRDefault="00CF2B37" w:rsidP="00984BC8"/>
    <w:p w:rsidR="00B80471" w:rsidRDefault="00B80471" w:rsidP="005944C5">
      <w:pPr>
        <w:rPr>
          <w:i/>
          <w:sz w:val="22"/>
          <w:szCs w:val="22"/>
        </w:rPr>
      </w:pPr>
    </w:p>
    <w:p w:rsidR="00B80471" w:rsidRDefault="00B80471" w:rsidP="005944C5">
      <w:pPr>
        <w:rPr>
          <w:i/>
          <w:sz w:val="22"/>
          <w:szCs w:val="22"/>
        </w:rPr>
      </w:pPr>
    </w:p>
    <w:p w:rsidR="00B80471" w:rsidRDefault="00B80471" w:rsidP="005944C5">
      <w:pPr>
        <w:rPr>
          <w:i/>
          <w:sz w:val="22"/>
          <w:szCs w:val="22"/>
        </w:rPr>
      </w:pPr>
    </w:p>
    <w:sectPr w:rsidR="00B80471" w:rsidSect="00100E16">
      <w:footerReference w:type="even" r:id="rId9"/>
      <w:footerReference w:type="default" r:id="rId10"/>
      <w:pgSz w:w="11906" w:h="16838" w:code="9"/>
      <w:pgMar w:top="3289" w:right="1701" w:bottom="1418" w:left="1701" w:header="720" w:footer="72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301" w:rsidRDefault="00D01301">
      <w:r>
        <w:separator/>
      </w:r>
    </w:p>
  </w:endnote>
  <w:endnote w:type="continuationSeparator" w:id="0">
    <w:p w:rsidR="00D01301" w:rsidRDefault="00D0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301" w:rsidRDefault="00D0130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01301" w:rsidRDefault="00D0130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301" w:rsidRDefault="00D0130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279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D01301" w:rsidRDefault="00D0130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301" w:rsidRDefault="00D01301">
      <w:r>
        <w:separator/>
      </w:r>
    </w:p>
  </w:footnote>
  <w:footnote w:type="continuationSeparator" w:id="0">
    <w:p w:rsidR="00D01301" w:rsidRDefault="00D01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7E0"/>
    <w:multiLevelType w:val="hybridMultilevel"/>
    <w:tmpl w:val="E684F0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F21E9"/>
    <w:multiLevelType w:val="hybridMultilevel"/>
    <w:tmpl w:val="4CF612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823AE"/>
    <w:multiLevelType w:val="hybridMultilevel"/>
    <w:tmpl w:val="C4A4449E"/>
    <w:lvl w:ilvl="0" w:tplc="E2CE9C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21D3D"/>
    <w:multiLevelType w:val="hybridMultilevel"/>
    <w:tmpl w:val="398E6E44"/>
    <w:lvl w:ilvl="0" w:tplc="178222B8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4040A5"/>
    <w:multiLevelType w:val="hybridMultilevel"/>
    <w:tmpl w:val="98E861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8C7E79"/>
    <w:multiLevelType w:val="hybridMultilevel"/>
    <w:tmpl w:val="2CA07E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2346D8"/>
    <w:multiLevelType w:val="hybridMultilevel"/>
    <w:tmpl w:val="0388CB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7415F"/>
    <w:multiLevelType w:val="hybridMultilevel"/>
    <w:tmpl w:val="13E6ACBC"/>
    <w:lvl w:ilvl="0" w:tplc="0530437A">
      <w:start w:val="1"/>
      <w:numFmt w:val="decimal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8">
    <w:nsid w:val="7B135750"/>
    <w:multiLevelType w:val="hybridMultilevel"/>
    <w:tmpl w:val="4BDC9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C1"/>
    <w:rsid w:val="00007A62"/>
    <w:rsid w:val="000204F8"/>
    <w:rsid w:val="00047E70"/>
    <w:rsid w:val="00074B9C"/>
    <w:rsid w:val="00096F07"/>
    <w:rsid w:val="000B3713"/>
    <w:rsid w:val="000D22F9"/>
    <w:rsid w:val="000D353B"/>
    <w:rsid w:val="000E4830"/>
    <w:rsid w:val="000F5FBF"/>
    <w:rsid w:val="00100E16"/>
    <w:rsid w:val="00142088"/>
    <w:rsid w:val="00142202"/>
    <w:rsid w:val="001657B2"/>
    <w:rsid w:val="00177A3A"/>
    <w:rsid w:val="001C0457"/>
    <w:rsid w:val="001D4544"/>
    <w:rsid w:val="001E16CA"/>
    <w:rsid w:val="001F1966"/>
    <w:rsid w:val="002014E3"/>
    <w:rsid w:val="00232479"/>
    <w:rsid w:val="00246FBE"/>
    <w:rsid w:val="00296BAD"/>
    <w:rsid w:val="00296BFB"/>
    <w:rsid w:val="002A4F85"/>
    <w:rsid w:val="002B7FBE"/>
    <w:rsid w:val="002F4FAA"/>
    <w:rsid w:val="00322421"/>
    <w:rsid w:val="00324D8F"/>
    <w:rsid w:val="00325077"/>
    <w:rsid w:val="003305C4"/>
    <w:rsid w:val="00342586"/>
    <w:rsid w:val="00351EC1"/>
    <w:rsid w:val="003A4EE4"/>
    <w:rsid w:val="003B25F0"/>
    <w:rsid w:val="003C4F90"/>
    <w:rsid w:val="003D151F"/>
    <w:rsid w:val="003D7043"/>
    <w:rsid w:val="003E24CD"/>
    <w:rsid w:val="00415A6F"/>
    <w:rsid w:val="0041797D"/>
    <w:rsid w:val="00427D14"/>
    <w:rsid w:val="00440C3C"/>
    <w:rsid w:val="004436DC"/>
    <w:rsid w:val="00460074"/>
    <w:rsid w:val="00482A1E"/>
    <w:rsid w:val="00482FD9"/>
    <w:rsid w:val="004A4360"/>
    <w:rsid w:val="004B6AA7"/>
    <w:rsid w:val="004B73DC"/>
    <w:rsid w:val="004D4E70"/>
    <w:rsid w:val="004E4C59"/>
    <w:rsid w:val="00501A21"/>
    <w:rsid w:val="0051321C"/>
    <w:rsid w:val="00530248"/>
    <w:rsid w:val="0054614B"/>
    <w:rsid w:val="00550FD6"/>
    <w:rsid w:val="005543B7"/>
    <w:rsid w:val="00554A4D"/>
    <w:rsid w:val="00570D82"/>
    <w:rsid w:val="00586EC1"/>
    <w:rsid w:val="005944C5"/>
    <w:rsid w:val="005A47B6"/>
    <w:rsid w:val="005D3CEA"/>
    <w:rsid w:val="005E5C75"/>
    <w:rsid w:val="006118E6"/>
    <w:rsid w:val="006768F9"/>
    <w:rsid w:val="006827D8"/>
    <w:rsid w:val="006943AD"/>
    <w:rsid w:val="006952D7"/>
    <w:rsid w:val="0069698B"/>
    <w:rsid w:val="007014C0"/>
    <w:rsid w:val="00794F88"/>
    <w:rsid w:val="00797BE8"/>
    <w:rsid w:val="007D7A8F"/>
    <w:rsid w:val="007E0E15"/>
    <w:rsid w:val="007F0065"/>
    <w:rsid w:val="007F03DE"/>
    <w:rsid w:val="00801306"/>
    <w:rsid w:val="00805833"/>
    <w:rsid w:val="00816739"/>
    <w:rsid w:val="00832752"/>
    <w:rsid w:val="00841AD4"/>
    <w:rsid w:val="00870FEB"/>
    <w:rsid w:val="008B5D07"/>
    <w:rsid w:val="008C36B8"/>
    <w:rsid w:val="008C3C0F"/>
    <w:rsid w:val="008C51BA"/>
    <w:rsid w:val="008E25E7"/>
    <w:rsid w:val="008F419E"/>
    <w:rsid w:val="00900D89"/>
    <w:rsid w:val="00965303"/>
    <w:rsid w:val="00984BC8"/>
    <w:rsid w:val="009C042C"/>
    <w:rsid w:val="009C3230"/>
    <w:rsid w:val="00A16C45"/>
    <w:rsid w:val="00A54085"/>
    <w:rsid w:val="00A67E42"/>
    <w:rsid w:val="00A86D86"/>
    <w:rsid w:val="00A91CA1"/>
    <w:rsid w:val="00AE0E12"/>
    <w:rsid w:val="00B218B9"/>
    <w:rsid w:val="00B55C75"/>
    <w:rsid w:val="00B56EF4"/>
    <w:rsid w:val="00B80471"/>
    <w:rsid w:val="00B82391"/>
    <w:rsid w:val="00B82A9D"/>
    <w:rsid w:val="00B84256"/>
    <w:rsid w:val="00BB26B9"/>
    <w:rsid w:val="00BB371B"/>
    <w:rsid w:val="00BB69A9"/>
    <w:rsid w:val="00BE1988"/>
    <w:rsid w:val="00BE3B2B"/>
    <w:rsid w:val="00C1484E"/>
    <w:rsid w:val="00C2213F"/>
    <w:rsid w:val="00C45626"/>
    <w:rsid w:val="00C572B3"/>
    <w:rsid w:val="00C904D4"/>
    <w:rsid w:val="00C91C91"/>
    <w:rsid w:val="00CA177E"/>
    <w:rsid w:val="00CB0AFD"/>
    <w:rsid w:val="00CB64D7"/>
    <w:rsid w:val="00CD2B69"/>
    <w:rsid w:val="00CF2B37"/>
    <w:rsid w:val="00CF6FC6"/>
    <w:rsid w:val="00D01301"/>
    <w:rsid w:val="00D0514E"/>
    <w:rsid w:val="00D11EBF"/>
    <w:rsid w:val="00D261B2"/>
    <w:rsid w:val="00D26B9C"/>
    <w:rsid w:val="00D3304E"/>
    <w:rsid w:val="00D44662"/>
    <w:rsid w:val="00D51374"/>
    <w:rsid w:val="00D520BA"/>
    <w:rsid w:val="00DC4365"/>
    <w:rsid w:val="00DF4ACA"/>
    <w:rsid w:val="00E02798"/>
    <w:rsid w:val="00E15F58"/>
    <w:rsid w:val="00E6661A"/>
    <w:rsid w:val="00E74699"/>
    <w:rsid w:val="00F01F43"/>
    <w:rsid w:val="00F61AB6"/>
    <w:rsid w:val="00F63EC6"/>
    <w:rsid w:val="00F64EEE"/>
    <w:rsid w:val="00F7346C"/>
    <w:rsid w:val="00F8512E"/>
    <w:rsid w:val="00F8530A"/>
    <w:rsid w:val="00F976F1"/>
    <w:rsid w:val="00FD3CB6"/>
    <w:rsid w:val="00FD5D1B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E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007A62"/>
    <w:pPr>
      <w:keepNext/>
      <w:jc w:val="center"/>
      <w:outlineLvl w:val="1"/>
    </w:pPr>
    <w:rPr>
      <w:rFonts w:ascii="Times New Roman" w:hAnsi="Times New Roman"/>
      <w:b/>
      <w:kern w:val="28"/>
      <w:szCs w:val="20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8E25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E25E7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8E25E7"/>
  </w:style>
  <w:style w:type="paragraph" w:styleId="Prrafodelista">
    <w:name w:val="List Paragraph"/>
    <w:basedOn w:val="Normal"/>
    <w:uiPriority w:val="34"/>
    <w:qFormat/>
    <w:rsid w:val="00BB26B9"/>
    <w:pPr>
      <w:ind w:left="720"/>
      <w:contextualSpacing/>
    </w:pPr>
  </w:style>
  <w:style w:type="paragraph" w:styleId="Ttulo">
    <w:name w:val="Title"/>
    <w:basedOn w:val="Normal"/>
    <w:link w:val="TtuloCar"/>
    <w:qFormat/>
    <w:rsid w:val="008C51BA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8C51BA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character" w:customStyle="1" w:styleId="Ttulo2Car">
    <w:name w:val="Título 2 Car"/>
    <w:basedOn w:val="Fuentedeprrafopredeter"/>
    <w:link w:val="Ttulo2"/>
    <w:rsid w:val="00007A62"/>
    <w:rPr>
      <w:rFonts w:ascii="Times New Roman" w:eastAsia="Times New Roman" w:hAnsi="Times New Roman" w:cs="Times New Roman"/>
      <w:b/>
      <w:kern w:val="28"/>
      <w:sz w:val="24"/>
      <w:szCs w:val="20"/>
      <w:u w:val="single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E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007A62"/>
    <w:pPr>
      <w:keepNext/>
      <w:jc w:val="center"/>
      <w:outlineLvl w:val="1"/>
    </w:pPr>
    <w:rPr>
      <w:rFonts w:ascii="Times New Roman" w:hAnsi="Times New Roman"/>
      <w:b/>
      <w:kern w:val="28"/>
      <w:szCs w:val="20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8E25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E25E7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8E25E7"/>
  </w:style>
  <w:style w:type="paragraph" w:styleId="Prrafodelista">
    <w:name w:val="List Paragraph"/>
    <w:basedOn w:val="Normal"/>
    <w:uiPriority w:val="34"/>
    <w:qFormat/>
    <w:rsid w:val="00BB26B9"/>
    <w:pPr>
      <w:ind w:left="720"/>
      <w:contextualSpacing/>
    </w:pPr>
  </w:style>
  <w:style w:type="paragraph" w:styleId="Ttulo">
    <w:name w:val="Title"/>
    <w:basedOn w:val="Normal"/>
    <w:link w:val="TtuloCar"/>
    <w:qFormat/>
    <w:rsid w:val="008C51BA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8C51BA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character" w:customStyle="1" w:styleId="Ttulo2Car">
    <w:name w:val="Título 2 Car"/>
    <w:basedOn w:val="Fuentedeprrafopredeter"/>
    <w:link w:val="Ttulo2"/>
    <w:rsid w:val="00007A62"/>
    <w:rPr>
      <w:rFonts w:ascii="Times New Roman" w:eastAsia="Times New Roman" w:hAnsi="Times New Roman" w:cs="Times New Roman"/>
      <w:b/>
      <w:kern w:val="28"/>
      <w:sz w:val="24"/>
      <w:szCs w:val="20"/>
      <w:u w:val="single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4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F472C-FBEF-4670-810B-ED2CED3BD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tribunal1</cp:lastModifiedBy>
  <cp:revision>7</cp:revision>
  <cp:lastPrinted>2017-12-18T18:51:00Z</cp:lastPrinted>
  <dcterms:created xsi:type="dcterms:W3CDTF">2017-12-15T17:58:00Z</dcterms:created>
  <dcterms:modified xsi:type="dcterms:W3CDTF">2017-12-18T19:03:00Z</dcterms:modified>
</cp:coreProperties>
</file>