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90" w:rsidRPr="00A17190" w:rsidRDefault="00A17190" w:rsidP="00A17190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A17190">
        <w:rPr>
          <w:rFonts w:ascii="Arial" w:hAnsi="Arial" w:cs="Arial"/>
          <w:color w:val="auto"/>
          <w:sz w:val="28"/>
          <w:szCs w:val="28"/>
          <w:lang w:val="es-ES_tradnl"/>
        </w:rPr>
        <w:t xml:space="preserve">RES. </w:t>
      </w:r>
      <w:r w:rsidR="006E5D2E">
        <w:rPr>
          <w:rFonts w:ascii="Arial" w:hAnsi="Arial" w:cs="Arial"/>
          <w:color w:val="auto"/>
          <w:sz w:val="28"/>
          <w:szCs w:val="28"/>
          <w:lang w:val="es-ES_tradnl"/>
        </w:rPr>
        <w:t>3850</w:t>
      </w:r>
      <w:r w:rsidRPr="00A17190">
        <w:rPr>
          <w:rFonts w:ascii="Arial" w:hAnsi="Arial" w:cs="Arial"/>
          <w:color w:val="auto"/>
          <w:sz w:val="28"/>
          <w:szCs w:val="28"/>
          <w:lang w:val="es-ES_tradnl"/>
        </w:rPr>
        <w:t>/17</w:t>
      </w: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lang w:val="es-ES_tradnl"/>
        </w:rPr>
      </w:pP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A17190">
        <w:rPr>
          <w:rFonts w:ascii="Helvetica" w:hAnsi="Helvetica"/>
          <w:color w:val="auto"/>
          <w:lang w:val="es-ES_tradnl"/>
        </w:rPr>
        <w:t>RESOLUCION ADOPTADA POR EL</w:t>
      </w:r>
    </w:p>
    <w:p w:rsidR="00A17190" w:rsidRPr="00A17190" w:rsidRDefault="00A17190" w:rsidP="00A17190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A17190">
        <w:rPr>
          <w:rFonts w:ascii="Helvetica" w:hAnsi="Helvetica"/>
          <w:color w:val="auto"/>
          <w:lang w:val="es-ES_tradnl"/>
        </w:rPr>
        <w:t>TRIBUNAL DE CUENTAS</w:t>
      </w:r>
    </w:p>
    <w:p w:rsidR="00A17190" w:rsidRPr="00A17190" w:rsidRDefault="00A17190" w:rsidP="00A17190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A17190">
        <w:rPr>
          <w:rFonts w:ascii="Helvetica" w:hAnsi="Helvetica"/>
          <w:color w:val="auto"/>
          <w:lang w:val="es-ES_tradnl"/>
        </w:rPr>
        <w:t>EN SESION DE FECHA 22</w:t>
      </w:r>
      <w:r w:rsidRPr="00A17190">
        <w:rPr>
          <w:rFonts w:ascii="Arial" w:hAnsi="Arial" w:cs="Arial"/>
          <w:color w:val="auto"/>
          <w:lang w:val="es-ES_tradnl"/>
        </w:rPr>
        <w:t xml:space="preserve"> DE NOVIEMBRE </w:t>
      </w:r>
      <w:r w:rsidRPr="00A17190">
        <w:rPr>
          <w:rFonts w:ascii="Helvetica" w:hAnsi="Helvetica"/>
          <w:color w:val="auto"/>
          <w:lang w:val="es-ES_tradnl"/>
        </w:rPr>
        <w:t>DE 2017</w:t>
      </w: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A17190" w:rsidRPr="00A17190" w:rsidRDefault="00A17190" w:rsidP="00A17190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</w:rPr>
      </w:pPr>
      <w:r w:rsidRPr="00A17190">
        <w:rPr>
          <w:rFonts w:ascii="Helvetica" w:hAnsi="Helvetica"/>
          <w:color w:val="auto"/>
        </w:rPr>
        <w:t>(E. E. Nº 2016-17-1-000</w:t>
      </w:r>
      <w:r w:rsidR="00902F4F">
        <w:rPr>
          <w:rFonts w:ascii="Helvetica" w:hAnsi="Helvetica"/>
          <w:color w:val="auto"/>
        </w:rPr>
        <w:t>8405</w:t>
      </w:r>
      <w:r w:rsidRPr="00A17190">
        <w:rPr>
          <w:rFonts w:ascii="Helvetica" w:hAnsi="Helvetica"/>
          <w:color w:val="auto"/>
        </w:rPr>
        <w:t xml:space="preserve">, </w:t>
      </w:r>
      <w:proofErr w:type="spellStart"/>
      <w:r w:rsidRPr="00A17190">
        <w:rPr>
          <w:rFonts w:ascii="Helvetica" w:hAnsi="Helvetica"/>
          <w:color w:val="auto"/>
        </w:rPr>
        <w:t>Ent</w:t>
      </w:r>
      <w:proofErr w:type="spellEnd"/>
      <w:r w:rsidRPr="00A17190">
        <w:rPr>
          <w:rFonts w:ascii="Helvetica" w:hAnsi="Helvetica"/>
          <w:color w:val="auto"/>
        </w:rPr>
        <w:t>. N° 5</w:t>
      </w:r>
      <w:r w:rsidR="00902F4F">
        <w:rPr>
          <w:rFonts w:ascii="Helvetica" w:hAnsi="Helvetica"/>
          <w:color w:val="auto"/>
        </w:rPr>
        <w:t>59</w:t>
      </w:r>
      <w:r w:rsidR="00284E11">
        <w:rPr>
          <w:rFonts w:ascii="Helvetica" w:hAnsi="Helvetica"/>
          <w:color w:val="auto"/>
        </w:rPr>
        <w:t>6</w:t>
      </w:r>
      <w:r w:rsidRPr="00A17190">
        <w:rPr>
          <w:rFonts w:ascii="Helvetica" w:hAnsi="Helvetica"/>
          <w:color w:val="auto"/>
        </w:rPr>
        <w:t>/17)</w:t>
      </w:r>
    </w:p>
    <w:p w:rsidR="00A17190" w:rsidRDefault="00A17190" w:rsidP="00B95E33">
      <w:pPr>
        <w:pStyle w:val="Ttulo2"/>
        <w:spacing w:line="360" w:lineRule="auto"/>
        <w:jc w:val="left"/>
        <w:rPr>
          <w:szCs w:val="24"/>
        </w:rPr>
      </w:pPr>
    </w:p>
    <w:p w:rsidR="002A0A8B" w:rsidRDefault="002A0A8B" w:rsidP="006E5D2E">
      <w:pPr>
        <w:keepNext/>
        <w:spacing w:line="360" w:lineRule="auto"/>
        <w:ind w:firstLine="851"/>
        <w:jc w:val="both"/>
        <w:outlineLvl w:val="7"/>
        <w:rPr>
          <w:rFonts w:ascii="Arial" w:hAnsi="Arial" w:cs="Arial"/>
          <w:b w:val="0"/>
          <w:szCs w:val="24"/>
          <w:lang w:val="es-ES_tradnl"/>
        </w:rPr>
      </w:pPr>
      <w:r w:rsidRPr="002A0A8B">
        <w:rPr>
          <w:rFonts w:ascii="Arial" w:hAnsi="Arial" w:cs="Arial"/>
          <w:szCs w:val="24"/>
          <w:lang w:val="es-ES_tradnl"/>
        </w:rPr>
        <w:t xml:space="preserve">VISTO: </w:t>
      </w:r>
      <w:r w:rsidRPr="002A0A8B">
        <w:rPr>
          <w:rFonts w:ascii="Arial" w:hAnsi="Arial" w:cs="Arial"/>
          <w:b w:val="0"/>
          <w:szCs w:val="24"/>
          <w:lang w:val="es-ES_tradnl"/>
        </w:rPr>
        <w:t>las actuaciones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remitidas por la</w:t>
      </w:r>
      <w:r>
        <w:rPr>
          <w:rFonts w:ascii="Arial" w:hAnsi="Arial" w:cs="Arial"/>
          <w:b w:val="0"/>
          <w:szCs w:val="24"/>
          <w:lang w:val="es-ES_tradnl"/>
        </w:rPr>
        <w:t xml:space="preserve"> </w:t>
      </w:r>
      <w:r w:rsidRPr="002A0A8B">
        <w:rPr>
          <w:rFonts w:ascii="Arial" w:hAnsi="Arial" w:cs="Arial"/>
          <w:b w:val="0"/>
          <w:szCs w:val="24"/>
          <w:lang w:val="es-ES_tradnl"/>
        </w:rPr>
        <w:t>Intendencia de Maldonado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relacionadas con la</w:t>
      </w:r>
      <w:r>
        <w:rPr>
          <w:rFonts w:ascii="Arial" w:hAnsi="Arial" w:cs="Arial"/>
          <w:b w:val="0"/>
          <w:szCs w:val="24"/>
          <w:lang w:val="es-ES_tradnl"/>
        </w:rPr>
        <w:t xml:space="preserve"> </w:t>
      </w:r>
      <w:r w:rsidR="00582980">
        <w:rPr>
          <w:rFonts w:ascii="Arial" w:hAnsi="Arial" w:cs="Arial"/>
          <w:b w:val="0"/>
          <w:szCs w:val="24"/>
          <w:lang w:val="es-ES_tradnl"/>
        </w:rPr>
        <w:t xml:space="preserve">prórroga de la </w:t>
      </w:r>
      <w:r w:rsidRPr="002A0A8B">
        <w:rPr>
          <w:rFonts w:ascii="Arial" w:hAnsi="Arial" w:cs="Arial"/>
          <w:b w:val="0"/>
          <w:szCs w:val="24"/>
          <w:lang w:val="es-ES_tradnl"/>
        </w:rPr>
        <w:t>Licitación  Pública Nº 8/2016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convocada para la contratación de servicios de conservación de Espacios Públicos en zona Hi</w:t>
      </w:r>
      <w:r w:rsidR="0070746B">
        <w:rPr>
          <w:rFonts w:ascii="Arial" w:hAnsi="Arial" w:cs="Arial"/>
          <w:b w:val="0"/>
          <w:szCs w:val="24"/>
          <w:lang w:val="es-ES_tradnl"/>
        </w:rPr>
        <w:t>pódromo –Maldonado- San Carlos;</w:t>
      </w:r>
      <w:r w:rsidR="00582980">
        <w:rPr>
          <w:rFonts w:ascii="Arial" w:hAnsi="Arial" w:cs="Arial"/>
          <w:b w:val="0"/>
          <w:szCs w:val="24"/>
          <w:lang w:val="es-ES_tradnl"/>
        </w:rPr>
        <w:t>-</w:t>
      </w:r>
    </w:p>
    <w:p w:rsidR="002A0A8B" w:rsidRPr="00552C5A" w:rsidRDefault="002A0A8B" w:rsidP="006E5D2E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UY"/>
        </w:rPr>
      </w:pPr>
      <w:r w:rsidRPr="002A0A8B">
        <w:rPr>
          <w:rFonts w:ascii="Arial" w:hAnsi="Arial" w:cs="Arial"/>
          <w:szCs w:val="24"/>
        </w:rPr>
        <w:t xml:space="preserve">RESULTANDO: </w:t>
      </w:r>
      <w:r w:rsidRPr="002A0A8B">
        <w:rPr>
          <w:rFonts w:ascii="Arial" w:hAnsi="Arial" w:cs="Arial"/>
        </w:rPr>
        <w:t>1)</w:t>
      </w:r>
      <w:r w:rsidR="004336EA">
        <w:rPr>
          <w:rFonts w:ascii="Arial" w:hAnsi="Arial" w:cs="Arial"/>
          <w:b w:val="0"/>
        </w:rPr>
        <w:t xml:space="preserve"> </w:t>
      </w:r>
      <w:r w:rsidR="004336EA" w:rsidRPr="00552C5A">
        <w:rPr>
          <w:rFonts w:ascii="Arial" w:hAnsi="Arial" w:cs="Arial"/>
          <w:b w:val="0"/>
        </w:rPr>
        <w:t xml:space="preserve">que mediante </w:t>
      </w:r>
      <w:r w:rsidR="004336EA" w:rsidRPr="00552C5A">
        <w:rPr>
          <w:rFonts w:ascii="Arial" w:hAnsi="Arial" w:cs="Arial"/>
          <w:b w:val="0"/>
          <w:bCs/>
          <w:lang w:val="es-ES_tradnl"/>
        </w:rPr>
        <w:t xml:space="preserve">Resolución Nº 08218/2016, de fecha 11/11/016, el Intendente dispuso la adjudicación de la convocatoria, ad referéndum de la intervención de este Tribunal, </w:t>
      </w:r>
      <w:r w:rsidR="004336EA" w:rsidRPr="00552C5A">
        <w:rPr>
          <w:rFonts w:ascii="Arial" w:hAnsi="Arial" w:cs="Arial"/>
          <w:b w:val="0"/>
          <w:bCs/>
          <w:szCs w:val="24"/>
          <w:lang w:val="es-ES_tradnl"/>
        </w:rPr>
        <w:t xml:space="preserve">a la firma Vivero Oriente S.R.L., </w:t>
      </w:r>
      <w:r w:rsidR="008308CE" w:rsidRPr="00552C5A">
        <w:rPr>
          <w:rFonts w:ascii="Arial" w:hAnsi="Arial" w:cs="Arial"/>
          <w:b w:val="0"/>
          <w:bCs/>
          <w:szCs w:val="24"/>
          <w:lang w:val="es-ES_tradnl"/>
        </w:rPr>
        <w:t>por un precio mensual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 xml:space="preserve"> del servicio</w:t>
      </w:r>
      <w:r w:rsidR="008308CE" w:rsidRPr="00552C5A">
        <w:rPr>
          <w:rFonts w:ascii="Arial" w:hAnsi="Arial" w:cs="Arial"/>
          <w:b w:val="0"/>
          <w:bCs/>
          <w:szCs w:val="24"/>
          <w:lang w:val="es-ES_tradnl"/>
        </w:rPr>
        <w:t xml:space="preserve"> de $ 1:902.783, I.V.A. incluido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>,</w:t>
      </w:r>
      <w:r w:rsidR="008308CE" w:rsidRPr="00552C5A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="004336EA" w:rsidRPr="00552C5A">
        <w:rPr>
          <w:rFonts w:ascii="Arial" w:hAnsi="Arial" w:cs="Arial"/>
          <w:b w:val="0"/>
          <w:bCs/>
          <w:szCs w:val="24"/>
          <w:lang w:val="es-ES_tradnl"/>
        </w:rPr>
        <w:t>por el período de un año, prorrogable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>,</w:t>
      </w:r>
      <w:r w:rsidR="004336EA" w:rsidRPr="00552C5A">
        <w:rPr>
          <w:rFonts w:ascii="Arial" w:hAnsi="Arial" w:cs="Arial"/>
          <w:b w:val="0"/>
          <w:bCs/>
          <w:szCs w:val="24"/>
          <w:lang w:val="es-ES_tradnl"/>
        </w:rPr>
        <w:t xml:space="preserve"> a opción de la Intendencia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>,</w:t>
      </w:r>
      <w:r w:rsidR="004336EA" w:rsidRPr="00552C5A">
        <w:rPr>
          <w:rFonts w:ascii="Arial" w:hAnsi="Arial" w:cs="Arial"/>
          <w:b w:val="0"/>
          <w:bCs/>
          <w:szCs w:val="24"/>
          <w:lang w:val="es-ES_tradnl"/>
        </w:rPr>
        <w:t xml:space="preserve"> por períodos de un año,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 xml:space="preserve"> hasta la finalización del período de gobierno (</w:t>
      </w:r>
      <w:r w:rsidR="006E5D2E">
        <w:rPr>
          <w:rFonts w:ascii="Arial" w:hAnsi="Arial" w:cs="Arial"/>
          <w:b w:val="0"/>
          <w:bCs/>
          <w:szCs w:val="24"/>
          <w:lang w:val="es-ES_tradnl"/>
        </w:rPr>
        <w:t>A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>rt</w:t>
      </w:r>
      <w:r w:rsidR="006E5D2E">
        <w:rPr>
          <w:rFonts w:ascii="Arial" w:hAnsi="Arial" w:cs="Arial"/>
          <w:b w:val="0"/>
          <w:bCs/>
          <w:szCs w:val="24"/>
          <w:lang w:val="es-ES_tradnl"/>
        </w:rPr>
        <w:t>ículo</w:t>
      </w:r>
      <w:r w:rsidR="008308CE">
        <w:rPr>
          <w:rFonts w:ascii="Arial" w:hAnsi="Arial" w:cs="Arial"/>
          <w:b w:val="0"/>
          <w:bCs/>
          <w:szCs w:val="24"/>
          <w:lang w:val="es-ES_tradnl"/>
        </w:rPr>
        <w:t xml:space="preserve"> 2 del pliego)</w:t>
      </w:r>
      <w:r w:rsidR="006E5D2E">
        <w:rPr>
          <w:rFonts w:ascii="Arial" w:hAnsi="Arial" w:cs="Arial"/>
          <w:b w:val="0"/>
          <w:bCs/>
          <w:szCs w:val="24"/>
          <w:lang w:val="es-ES_tradnl"/>
        </w:rPr>
        <w:t>;</w:t>
      </w:r>
    </w:p>
    <w:p w:rsidR="002A0A8B" w:rsidRPr="00552C5A" w:rsidRDefault="004336EA" w:rsidP="006E5D2E">
      <w:pPr>
        <w:spacing w:line="360" w:lineRule="auto"/>
        <w:ind w:firstLine="2694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 w:rsidRPr="00552C5A">
        <w:rPr>
          <w:rFonts w:ascii="Arial" w:hAnsi="Arial" w:cs="Arial"/>
          <w:bCs/>
          <w:color w:val="auto"/>
          <w:szCs w:val="24"/>
          <w:lang w:val="es-MX"/>
        </w:rPr>
        <w:t>2</w:t>
      </w:r>
      <w:r w:rsidR="002A0A8B" w:rsidRPr="00552C5A">
        <w:rPr>
          <w:rFonts w:ascii="Arial" w:hAnsi="Arial" w:cs="Arial"/>
          <w:color w:val="auto"/>
          <w:szCs w:val="24"/>
          <w:lang w:val="es-MX"/>
        </w:rPr>
        <w:t>)</w:t>
      </w:r>
      <w:r w:rsidR="002A0A8B" w:rsidRPr="00552C5A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 w:rsidR="004B7185" w:rsidRPr="00552C5A">
        <w:rPr>
          <w:rFonts w:ascii="Arial" w:hAnsi="Arial" w:cs="Arial"/>
          <w:b w:val="0"/>
          <w:bCs/>
          <w:color w:val="auto"/>
          <w:szCs w:val="24"/>
          <w:lang w:val="es-MX"/>
        </w:rPr>
        <w:t>que en sesión de fecha 28/12/016, este Tribunal acordó observar el gasto, en virtud de que:</w:t>
      </w:r>
      <w:r w:rsidR="008308CE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</w:p>
    <w:p w:rsidR="004B7185" w:rsidRPr="00552C5A" w:rsidRDefault="004336EA" w:rsidP="004B7185">
      <w:pPr>
        <w:spacing w:line="360" w:lineRule="auto"/>
        <w:jc w:val="both"/>
        <w:rPr>
          <w:rFonts w:ascii="Arial" w:hAnsi="Arial" w:cs="Arial"/>
          <w:b w:val="0"/>
        </w:rPr>
      </w:pPr>
      <w:r w:rsidRPr="00552C5A">
        <w:rPr>
          <w:rFonts w:ascii="Arial" w:hAnsi="Arial" w:cs="Arial"/>
          <w:lang w:val="es-MX"/>
        </w:rPr>
        <w:t>2</w:t>
      </w:r>
      <w:r w:rsidR="004B7185" w:rsidRPr="00552C5A">
        <w:rPr>
          <w:rFonts w:ascii="Arial" w:hAnsi="Arial" w:cs="Arial"/>
          <w:lang w:val="es-MX"/>
        </w:rPr>
        <w:t>.1)</w:t>
      </w:r>
      <w:r w:rsidR="004B7185" w:rsidRPr="00552C5A">
        <w:rPr>
          <w:rFonts w:ascii="Arial" w:hAnsi="Arial" w:cs="Arial"/>
          <w:b w:val="0"/>
        </w:rPr>
        <w:t xml:space="preserve"> </w:t>
      </w:r>
      <w:r w:rsidR="004B7185" w:rsidRPr="00552C5A">
        <w:rPr>
          <w:rFonts w:ascii="Arial" w:hAnsi="Arial" w:cs="Arial"/>
          <w:b w:val="0"/>
          <w:szCs w:val="24"/>
        </w:rPr>
        <w:t>los Art</w:t>
      </w:r>
      <w:r w:rsidR="006E5D2E">
        <w:rPr>
          <w:rFonts w:ascii="Arial" w:hAnsi="Arial" w:cs="Arial"/>
          <w:b w:val="0"/>
          <w:szCs w:val="24"/>
        </w:rPr>
        <w:t>ículo 48 Literal</w:t>
      </w:r>
      <w:r w:rsidR="004B7185" w:rsidRPr="00552C5A">
        <w:rPr>
          <w:rFonts w:ascii="Arial" w:hAnsi="Arial" w:cs="Arial"/>
          <w:b w:val="0"/>
          <w:szCs w:val="24"/>
        </w:rPr>
        <w:t xml:space="preserve"> C), 65 Inc. 12 y 68 Inc. 3º del T.O.C.A.F. preceptúan que se deberán juzgar los antecedentes y el contenido de las ofertas en base a criterios objetiv</w:t>
      </w:r>
      <w:r w:rsidR="005D2B0E" w:rsidRPr="00552C5A">
        <w:rPr>
          <w:rFonts w:ascii="Arial" w:hAnsi="Arial" w:cs="Arial"/>
          <w:b w:val="0"/>
          <w:szCs w:val="24"/>
        </w:rPr>
        <w:t>os determinados en los pliegos;</w:t>
      </w:r>
      <w:r w:rsidR="004B7185" w:rsidRPr="00552C5A">
        <w:rPr>
          <w:rFonts w:ascii="Arial" w:hAnsi="Arial" w:cs="Arial"/>
          <w:b w:val="0"/>
        </w:rPr>
        <w:t xml:space="preserve">                        </w:t>
      </w:r>
    </w:p>
    <w:p w:rsidR="0081259E" w:rsidRPr="00552C5A" w:rsidRDefault="004336EA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552C5A">
        <w:rPr>
          <w:rFonts w:ascii="Arial" w:hAnsi="Arial" w:cs="Arial"/>
          <w:bCs/>
          <w:szCs w:val="24"/>
        </w:rPr>
        <w:t>2</w:t>
      </w:r>
      <w:r w:rsidR="004B7185" w:rsidRPr="00552C5A">
        <w:rPr>
          <w:rFonts w:ascii="Arial" w:hAnsi="Arial" w:cs="Arial"/>
          <w:bCs/>
          <w:szCs w:val="24"/>
        </w:rPr>
        <w:t>.2</w:t>
      </w:r>
      <w:r w:rsidR="004B7185" w:rsidRPr="00552C5A">
        <w:rPr>
          <w:rFonts w:ascii="Arial" w:hAnsi="Arial" w:cs="Arial"/>
          <w:szCs w:val="24"/>
        </w:rPr>
        <w:t>)</w:t>
      </w:r>
      <w:r w:rsidR="004B7185" w:rsidRPr="00552C5A">
        <w:rPr>
          <w:rFonts w:ascii="Arial" w:hAnsi="Arial"/>
          <w:b w:val="0"/>
          <w:color w:val="auto"/>
        </w:rPr>
        <w:t xml:space="preserve"> </w:t>
      </w:r>
      <w:r w:rsidR="004B7185" w:rsidRPr="00552C5A">
        <w:rPr>
          <w:rFonts w:ascii="Arial" w:hAnsi="Arial" w:cs="Arial"/>
          <w:b w:val="0"/>
          <w:bCs/>
          <w:szCs w:val="24"/>
        </w:rPr>
        <w:t xml:space="preserve">en </w:t>
      </w:r>
      <w:r w:rsidR="005D2B0E" w:rsidRPr="00552C5A">
        <w:rPr>
          <w:rFonts w:ascii="Arial" w:hAnsi="Arial" w:cs="Arial"/>
          <w:b w:val="0"/>
          <w:bCs/>
          <w:szCs w:val="24"/>
        </w:rPr>
        <w:t xml:space="preserve">la especie, </w:t>
      </w:r>
      <w:r w:rsidR="004B7185" w:rsidRPr="00552C5A">
        <w:rPr>
          <w:rFonts w:ascii="Arial" w:hAnsi="Arial" w:cs="Arial"/>
          <w:b w:val="0"/>
          <w:bCs/>
          <w:szCs w:val="24"/>
        </w:rPr>
        <w:t xml:space="preserve">si bien </w:t>
      </w:r>
      <w:r w:rsidR="004B7185" w:rsidRPr="00552C5A">
        <w:rPr>
          <w:rFonts w:ascii="Arial" w:hAnsi="Arial" w:cs="Arial"/>
          <w:b w:val="0"/>
          <w:szCs w:val="24"/>
        </w:rPr>
        <w:t xml:space="preserve">para la ponderación de las ofertas </w:t>
      </w:r>
      <w:r w:rsidR="004B7185" w:rsidRPr="00552C5A">
        <w:rPr>
          <w:rFonts w:ascii="Arial" w:hAnsi="Arial" w:cs="Arial"/>
          <w:b w:val="0"/>
          <w:bCs/>
          <w:szCs w:val="24"/>
        </w:rPr>
        <w:t>se</w:t>
      </w:r>
      <w:r w:rsidR="004B7185" w:rsidRPr="00552C5A">
        <w:rPr>
          <w:rFonts w:ascii="Arial" w:hAnsi="Arial" w:cs="Arial"/>
          <w:b w:val="0"/>
          <w:szCs w:val="24"/>
        </w:rPr>
        <w:t xml:space="preserve"> establecieron, en el Art</w:t>
      </w:r>
      <w:r w:rsidR="006E5D2E">
        <w:rPr>
          <w:rFonts w:ascii="Arial" w:hAnsi="Arial" w:cs="Arial"/>
          <w:b w:val="0"/>
          <w:szCs w:val="24"/>
        </w:rPr>
        <w:t>ículo</w:t>
      </w:r>
      <w:r w:rsidR="004B7185" w:rsidRPr="00552C5A">
        <w:rPr>
          <w:rFonts w:ascii="Arial" w:hAnsi="Arial" w:cs="Arial"/>
          <w:b w:val="0"/>
          <w:szCs w:val="24"/>
        </w:rPr>
        <w:t xml:space="preserve"> 20 del pliego, los factores que se tendrían en cuenta para evaluarlas, así como el  máximo porcentaje a asignarles</w:t>
      </w:r>
      <w:r w:rsidR="008308CE">
        <w:rPr>
          <w:rFonts w:ascii="Arial" w:hAnsi="Arial" w:cs="Arial"/>
          <w:b w:val="0"/>
          <w:szCs w:val="24"/>
        </w:rPr>
        <w:t>,</w:t>
      </w:r>
      <w:r w:rsidR="004B7185" w:rsidRPr="00552C5A">
        <w:rPr>
          <w:rFonts w:ascii="Arial" w:hAnsi="Arial" w:cs="Arial"/>
          <w:b w:val="0"/>
          <w:szCs w:val="24"/>
        </w:rPr>
        <w:t xml:space="preserve"> de conformidad al Art</w:t>
      </w:r>
      <w:r w:rsidR="006E5D2E">
        <w:rPr>
          <w:rFonts w:ascii="Arial" w:hAnsi="Arial" w:cs="Arial"/>
          <w:b w:val="0"/>
          <w:szCs w:val="24"/>
        </w:rPr>
        <w:t>ículo 48 Literal</w:t>
      </w:r>
      <w:r w:rsidR="004B7185" w:rsidRPr="00552C5A">
        <w:rPr>
          <w:rFonts w:ascii="Arial" w:hAnsi="Arial" w:cs="Arial"/>
          <w:b w:val="0"/>
          <w:szCs w:val="24"/>
        </w:rPr>
        <w:t xml:space="preserve"> C</w:t>
      </w:r>
      <w:r w:rsidR="006E5D2E">
        <w:rPr>
          <w:rFonts w:ascii="Arial" w:hAnsi="Arial" w:cs="Arial"/>
          <w:b w:val="0"/>
          <w:szCs w:val="24"/>
        </w:rPr>
        <w:t>)</w:t>
      </w:r>
      <w:r w:rsidR="004B7185" w:rsidRPr="00552C5A">
        <w:rPr>
          <w:rFonts w:ascii="Arial" w:hAnsi="Arial" w:cs="Arial"/>
          <w:b w:val="0"/>
          <w:szCs w:val="24"/>
        </w:rPr>
        <w:t xml:space="preserve">  del T.O.C.A.F., no se establecieron criterios objetivos para determinar los puntajes dentro de cada factor (Art</w:t>
      </w:r>
      <w:r w:rsidR="006E5D2E">
        <w:rPr>
          <w:rFonts w:ascii="Arial" w:hAnsi="Arial" w:cs="Arial"/>
          <w:b w:val="0"/>
          <w:szCs w:val="24"/>
        </w:rPr>
        <w:t>ículo</w:t>
      </w:r>
      <w:r w:rsidR="004B7185" w:rsidRPr="00552C5A">
        <w:rPr>
          <w:rFonts w:ascii="Arial" w:hAnsi="Arial" w:cs="Arial"/>
          <w:b w:val="0"/>
          <w:szCs w:val="24"/>
        </w:rPr>
        <w:t xml:space="preserve"> 65 Lit</w:t>
      </w:r>
      <w:r w:rsidR="006E5D2E">
        <w:rPr>
          <w:rFonts w:ascii="Arial" w:hAnsi="Arial" w:cs="Arial"/>
          <w:b w:val="0"/>
          <w:szCs w:val="24"/>
        </w:rPr>
        <w:t>eral</w:t>
      </w:r>
      <w:r w:rsidR="004B7185" w:rsidRPr="00552C5A">
        <w:rPr>
          <w:rFonts w:ascii="Arial" w:hAnsi="Arial" w:cs="Arial"/>
          <w:b w:val="0"/>
          <w:szCs w:val="24"/>
        </w:rPr>
        <w:t xml:space="preserve"> C</w:t>
      </w:r>
      <w:r w:rsidR="006E5D2E">
        <w:rPr>
          <w:rFonts w:ascii="Arial" w:hAnsi="Arial" w:cs="Arial"/>
          <w:b w:val="0"/>
          <w:szCs w:val="24"/>
        </w:rPr>
        <w:t>)</w:t>
      </w:r>
      <w:r w:rsidR="004B7185" w:rsidRPr="00552C5A">
        <w:rPr>
          <w:rFonts w:ascii="Arial" w:hAnsi="Arial" w:cs="Arial"/>
          <w:b w:val="0"/>
          <w:szCs w:val="24"/>
        </w:rPr>
        <w:t xml:space="preserve"> del T.O.C.A.F.);</w:t>
      </w:r>
    </w:p>
    <w:p w:rsidR="004B7185" w:rsidRDefault="004336EA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pacing w:val="-3"/>
        </w:rPr>
      </w:pPr>
      <w:r w:rsidRPr="00552C5A">
        <w:rPr>
          <w:rFonts w:ascii="Arial" w:hAnsi="Arial" w:cs="Arial"/>
          <w:szCs w:val="24"/>
        </w:rPr>
        <w:lastRenderedPageBreak/>
        <w:t>2</w:t>
      </w:r>
      <w:r w:rsidR="0081259E" w:rsidRPr="00552C5A">
        <w:rPr>
          <w:rFonts w:ascii="Arial" w:hAnsi="Arial" w:cs="Arial"/>
          <w:szCs w:val="24"/>
        </w:rPr>
        <w:t>.3</w:t>
      </w:r>
      <w:r w:rsidR="004B7185" w:rsidRPr="00552C5A">
        <w:rPr>
          <w:rFonts w:ascii="Arial" w:hAnsi="Arial" w:cs="Arial"/>
          <w:szCs w:val="24"/>
        </w:rPr>
        <w:t>)</w:t>
      </w:r>
      <w:r w:rsidR="004B7185" w:rsidRPr="00552C5A">
        <w:rPr>
          <w:rFonts w:ascii="Arial" w:hAnsi="Arial" w:cs="Arial"/>
          <w:b w:val="0"/>
          <w:bCs/>
          <w:szCs w:val="24"/>
        </w:rPr>
        <w:t xml:space="preserve"> </w:t>
      </w:r>
      <w:r w:rsidR="004B7185" w:rsidRPr="00552C5A">
        <w:rPr>
          <w:rFonts w:ascii="Arial" w:hAnsi="Arial" w:cs="Arial"/>
          <w:b w:val="0"/>
          <w:spacing w:val="-3"/>
        </w:rPr>
        <w:t>no se dio cumplimiento a lo dispuesto por el Art</w:t>
      </w:r>
      <w:r w:rsidR="00586BBB">
        <w:rPr>
          <w:rFonts w:ascii="Arial" w:hAnsi="Arial" w:cs="Arial"/>
          <w:b w:val="0"/>
          <w:spacing w:val="-3"/>
        </w:rPr>
        <w:t>ículo</w:t>
      </w:r>
      <w:r w:rsidR="004B7185" w:rsidRPr="00552C5A">
        <w:rPr>
          <w:rFonts w:ascii="Arial" w:hAnsi="Arial" w:cs="Arial"/>
          <w:b w:val="0"/>
          <w:spacing w:val="-3"/>
        </w:rPr>
        <w:t xml:space="preserve"> 15 del T.O.C.A.F., al comprometerse un gasto sin disponibilidad presupuestal;</w:t>
      </w:r>
    </w:p>
    <w:p w:rsidR="005873C2" w:rsidRPr="00BC2455" w:rsidRDefault="005D2B0E" w:rsidP="00586BBB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BC2455">
        <w:rPr>
          <w:rFonts w:ascii="Arial" w:hAnsi="Arial" w:cs="Arial"/>
          <w:bCs/>
          <w:color w:val="auto"/>
          <w:szCs w:val="24"/>
          <w:lang w:val="es-MX"/>
        </w:rPr>
        <w:t>3</w:t>
      </w:r>
      <w:r w:rsidR="002A0A8B" w:rsidRPr="00BC2455">
        <w:rPr>
          <w:rFonts w:ascii="Arial" w:hAnsi="Arial" w:cs="Arial"/>
          <w:bCs/>
          <w:color w:val="auto"/>
          <w:szCs w:val="24"/>
          <w:lang w:val="es-MX"/>
        </w:rPr>
        <w:t>)</w:t>
      </w:r>
      <w:r w:rsidR="002A0A8B" w:rsidRPr="00BC2455">
        <w:rPr>
          <w:rFonts w:ascii="Arial" w:hAnsi="Arial" w:cs="Arial"/>
          <w:b w:val="0"/>
          <w:color w:val="auto"/>
          <w:szCs w:val="24"/>
          <w:lang w:val="es-MX"/>
        </w:rPr>
        <w:t xml:space="preserve"> que </w:t>
      </w:r>
      <w:r w:rsidR="005873C2" w:rsidRPr="00BC2455">
        <w:rPr>
          <w:rFonts w:ascii="Arial" w:hAnsi="Arial" w:cs="Arial"/>
          <w:b w:val="0"/>
          <w:color w:val="auto"/>
          <w:szCs w:val="24"/>
          <w:lang w:val="es-MX"/>
        </w:rPr>
        <w:t>mediante Resolución Nº 620/2017, de fecha 23/01/017, el Intendente dispuso la reiteración del gasto</w:t>
      </w:r>
      <w:r w:rsidR="00586BBB">
        <w:rPr>
          <w:rFonts w:ascii="Arial" w:hAnsi="Arial" w:cs="Arial"/>
          <w:b w:val="0"/>
          <w:color w:val="auto"/>
          <w:szCs w:val="24"/>
          <w:lang w:val="es-MX"/>
        </w:rPr>
        <w:t xml:space="preserve"> de $ 3:171.30</w:t>
      </w:r>
      <w:r w:rsidR="00553D10" w:rsidRPr="00BC2455">
        <w:rPr>
          <w:rFonts w:ascii="Arial" w:hAnsi="Arial" w:cs="Arial"/>
          <w:b w:val="0"/>
          <w:color w:val="auto"/>
          <w:szCs w:val="24"/>
          <w:lang w:val="es-MX"/>
        </w:rPr>
        <w:t>, correspondiente al período noviembre a diciembre 2016,</w:t>
      </w:r>
      <w:r w:rsidR="005873C2" w:rsidRPr="00BC2455">
        <w:rPr>
          <w:rFonts w:ascii="Arial" w:hAnsi="Arial" w:cs="Arial"/>
          <w:b w:val="0"/>
          <w:color w:val="auto"/>
          <w:szCs w:val="24"/>
          <w:lang w:val="es-MX"/>
        </w:rPr>
        <w:t xml:space="preserve"> en virtud de que, al entrar en vigencia el nuevo Presupuesto Quinquenal 2016-2020, existe disponibilidad para hace</w:t>
      </w:r>
      <w:r w:rsidR="0070746B" w:rsidRPr="00BC2455">
        <w:rPr>
          <w:rFonts w:ascii="Arial" w:hAnsi="Arial" w:cs="Arial"/>
          <w:b w:val="0"/>
          <w:color w:val="auto"/>
          <w:szCs w:val="24"/>
          <w:lang w:val="es-MX"/>
        </w:rPr>
        <w:t>r frente al gasto comprometido;</w:t>
      </w:r>
    </w:p>
    <w:p w:rsidR="0070746B" w:rsidRPr="00001C81" w:rsidRDefault="008646B0" w:rsidP="00586BBB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color w:val="auto"/>
          <w:szCs w:val="24"/>
          <w:lang w:val="es-MX"/>
        </w:rPr>
        <w:t>4</w:t>
      </w:r>
      <w:r w:rsidR="0070746B" w:rsidRPr="00001C81">
        <w:rPr>
          <w:rFonts w:ascii="Arial" w:hAnsi="Arial" w:cs="Arial"/>
          <w:color w:val="auto"/>
          <w:szCs w:val="24"/>
          <w:lang w:val="es-MX"/>
        </w:rPr>
        <w:t>)</w:t>
      </w:r>
      <w:r w:rsidR="0070746B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 que este Tribunal, en Sesión de fecha 22/02/2017 mantuvo la observación realizada;</w:t>
      </w:r>
    </w:p>
    <w:p w:rsidR="0070746B" w:rsidRPr="0039306B" w:rsidRDefault="008646B0" w:rsidP="00B04082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color w:val="auto"/>
          <w:szCs w:val="24"/>
          <w:lang w:val="es-MX"/>
        </w:rPr>
        <w:t>5</w:t>
      </w:r>
      <w:r w:rsidR="0070746B" w:rsidRPr="00001C81">
        <w:rPr>
          <w:rFonts w:ascii="Arial" w:hAnsi="Arial" w:cs="Arial"/>
          <w:color w:val="auto"/>
          <w:szCs w:val="24"/>
          <w:lang w:val="es-MX"/>
        </w:rPr>
        <w:t>)</w:t>
      </w:r>
      <w:r w:rsidR="0070746B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 que con fechas 24 y 25/01/017, se imputaron las sumas de $ 19:662.091 y $ 2:440.000, con cargo al Ejercicio 2017, Rubro 5278-16009, el cual</w:t>
      </w:r>
      <w:r w:rsidR="00001C81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 carecía de </w:t>
      </w:r>
      <w:r w:rsidR="0070746B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001C81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disponibilidad presupuestal </w:t>
      </w:r>
      <w:r w:rsidR="0070746B" w:rsidRPr="00001C81">
        <w:rPr>
          <w:rFonts w:ascii="Arial" w:hAnsi="Arial" w:cs="Arial"/>
          <w:b w:val="0"/>
          <w:color w:val="auto"/>
          <w:szCs w:val="24"/>
          <w:lang w:val="es-MX"/>
        </w:rPr>
        <w:t xml:space="preserve">al momento de la 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>imputación preventiva</w:t>
      </w:r>
      <w:r w:rsidR="00001C81" w:rsidRPr="0039306B">
        <w:rPr>
          <w:rFonts w:ascii="Arial" w:hAnsi="Arial" w:cs="Arial"/>
          <w:b w:val="0"/>
          <w:color w:val="auto"/>
          <w:szCs w:val="24"/>
          <w:lang w:val="es-MX"/>
        </w:rPr>
        <w:t>;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 </w:t>
      </w:r>
    </w:p>
    <w:p w:rsidR="0070746B" w:rsidRPr="0039306B" w:rsidRDefault="008646B0" w:rsidP="00B04082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39306B">
        <w:rPr>
          <w:rFonts w:ascii="Arial" w:hAnsi="Arial" w:cs="Arial"/>
          <w:color w:val="auto"/>
          <w:szCs w:val="24"/>
          <w:lang w:val="es-MX"/>
        </w:rPr>
        <w:t>6</w:t>
      </w:r>
      <w:r w:rsidR="0070746B" w:rsidRPr="0039306B">
        <w:rPr>
          <w:rFonts w:ascii="Arial" w:hAnsi="Arial" w:cs="Arial"/>
          <w:color w:val="auto"/>
          <w:szCs w:val="24"/>
          <w:lang w:val="es-MX"/>
        </w:rPr>
        <w:t>)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 xml:space="preserve"> que este Tribunal, en Sesión de fecha 22/02/017 acordó estar a lo dispuesto en Sesión de fecha 28/12/2016 en virtud que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 xml:space="preserve">el gasto 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>emergente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 xml:space="preserve"> fue observado en su totalidad, por razones de índole insubsanable, en sesión de fecha 28/12/016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y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 xml:space="preserve"> las afectacione</w:t>
      </w:r>
      <w:r w:rsidR="00B04082">
        <w:rPr>
          <w:rFonts w:ascii="Arial" w:hAnsi="Arial" w:cs="Arial"/>
          <w:b w:val="0"/>
          <w:color w:val="auto"/>
          <w:szCs w:val="24"/>
          <w:lang w:val="es-MX"/>
        </w:rPr>
        <w:t>s remitidas contravienen el Artículo</w:t>
      </w:r>
      <w:r w:rsidR="0070746B" w:rsidRPr="0039306B">
        <w:rPr>
          <w:rFonts w:ascii="Arial" w:hAnsi="Arial" w:cs="Arial"/>
          <w:b w:val="0"/>
          <w:color w:val="auto"/>
          <w:szCs w:val="24"/>
          <w:lang w:val="es-MX"/>
        </w:rPr>
        <w:t xml:space="preserve"> 15 del T.O.C.A.F., al carecer de disponibilidad el rubro de imputación correspondiente;</w:t>
      </w:r>
    </w:p>
    <w:p w:rsidR="00EB487C" w:rsidRPr="00EB487C" w:rsidRDefault="0039306B" w:rsidP="00DC4830">
      <w:pPr>
        <w:spacing w:line="360" w:lineRule="auto"/>
        <w:ind w:firstLine="2694"/>
        <w:jc w:val="both"/>
        <w:rPr>
          <w:rFonts w:ascii="Arial" w:hAnsi="Arial" w:cs="Arial"/>
          <w:color w:val="auto"/>
          <w:szCs w:val="24"/>
          <w:lang w:val="es-MX"/>
        </w:rPr>
      </w:pPr>
      <w:r w:rsidRPr="00EB487C">
        <w:rPr>
          <w:rFonts w:ascii="Arial" w:hAnsi="Arial" w:cs="Arial"/>
          <w:color w:val="auto"/>
          <w:szCs w:val="24"/>
          <w:lang w:val="es-MX"/>
        </w:rPr>
        <w:t>7</w:t>
      </w:r>
      <w:r w:rsidR="0070746B" w:rsidRPr="00EB487C">
        <w:rPr>
          <w:rFonts w:ascii="Arial" w:hAnsi="Arial" w:cs="Arial"/>
          <w:color w:val="auto"/>
          <w:szCs w:val="24"/>
          <w:lang w:val="es-MX"/>
        </w:rPr>
        <w:t>)</w:t>
      </w:r>
      <w:r w:rsidR="0070746B" w:rsidRPr="00EB487C">
        <w:rPr>
          <w:rFonts w:ascii="Arial" w:hAnsi="Arial" w:cs="Arial"/>
          <w:b w:val="0"/>
          <w:color w:val="auto"/>
          <w:szCs w:val="24"/>
          <w:lang w:val="es-MX"/>
        </w:rPr>
        <w:t xml:space="preserve"> que </w:t>
      </w:r>
      <w:r w:rsidR="00FB5694">
        <w:rPr>
          <w:rFonts w:ascii="Arial" w:hAnsi="Arial" w:cs="Arial"/>
          <w:b w:val="0"/>
          <w:color w:val="auto"/>
          <w:szCs w:val="24"/>
          <w:lang w:val="es-MX"/>
        </w:rPr>
        <w:t xml:space="preserve">reiterado el gasto </w:t>
      </w:r>
      <w:r w:rsidR="00FB5694" w:rsidRPr="00EB487C">
        <w:rPr>
          <w:rFonts w:ascii="Arial" w:hAnsi="Arial" w:cs="Arial"/>
          <w:b w:val="0"/>
          <w:color w:val="auto"/>
          <w:szCs w:val="24"/>
          <w:lang w:val="es-MX"/>
        </w:rPr>
        <w:t xml:space="preserve">derivado de las imputaciones por $ 19:662.091 y $ 2:440.000 </w:t>
      </w:r>
      <w:r w:rsidR="00EB487C" w:rsidRPr="00EB487C">
        <w:rPr>
          <w:rFonts w:ascii="Arial" w:hAnsi="Arial" w:cs="Arial"/>
          <w:b w:val="0"/>
          <w:color w:val="auto"/>
          <w:szCs w:val="24"/>
          <w:lang w:val="es-MX"/>
        </w:rPr>
        <w:t xml:space="preserve">mediante Resolución </w:t>
      </w:r>
      <w:r w:rsidR="00FB5694">
        <w:rPr>
          <w:rFonts w:ascii="Arial" w:hAnsi="Arial" w:cs="Arial"/>
          <w:b w:val="0"/>
          <w:color w:val="auto"/>
          <w:szCs w:val="24"/>
          <w:lang w:val="es-MX"/>
        </w:rPr>
        <w:t>d</w:t>
      </w:r>
      <w:r w:rsidR="00FB5694" w:rsidRPr="00EB487C">
        <w:rPr>
          <w:rFonts w:ascii="Arial" w:hAnsi="Arial" w:cs="Arial"/>
          <w:b w:val="0"/>
          <w:color w:val="auto"/>
          <w:szCs w:val="24"/>
          <w:lang w:val="es-MX"/>
        </w:rPr>
        <w:t>el Intendente</w:t>
      </w:r>
      <w:r w:rsidR="00FB5694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DC4830">
        <w:rPr>
          <w:rFonts w:ascii="Arial" w:hAnsi="Arial" w:cs="Arial"/>
          <w:b w:val="0"/>
          <w:color w:val="auto"/>
          <w:szCs w:val="24"/>
          <w:lang w:val="es-MX"/>
        </w:rPr>
        <w:t xml:space="preserve">                         </w:t>
      </w:r>
      <w:r w:rsidR="00EB487C" w:rsidRPr="00EB487C">
        <w:rPr>
          <w:rFonts w:ascii="Arial" w:hAnsi="Arial" w:cs="Arial"/>
          <w:b w:val="0"/>
          <w:color w:val="auto"/>
          <w:szCs w:val="24"/>
          <w:lang w:val="es-MX"/>
        </w:rPr>
        <w:t xml:space="preserve">Nº 02010/2017, de fecha 20/03/2017, </w:t>
      </w:r>
      <w:r w:rsidR="00EB487C">
        <w:rPr>
          <w:rFonts w:ascii="Arial" w:hAnsi="Arial" w:cs="Arial"/>
          <w:b w:val="0"/>
          <w:color w:val="auto"/>
          <w:szCs w:val="24"/>
          <w:lang w:val="es-MX"/>
        </w:rPr>
        <w:t xml:space="preserve">este Tribunal, en sesión de fecha 10/05/017, acordó mantener la observación </w:t>
      </w:r>
      <w:r w:rsidR="00FB5694">
        <w:rPr>
          <w:rFonts w:ascii="Arial" w:hAnsi="Arial" w:cs="Arial"/>
          <w:b w:val="0"/>
          <w:color w:val="auto"/>
          <w:szCs w:val="24"/>
          <w:lang w:val="es-MX"/>
        </w:rPr>
        <w:t xml:space="preserve">formulada con </w:t>
      </w:r>
      <w:r w:rsidR="00EB487C">
        <w:rPr>
          <w:rFonts w:ascii="Arial" w:hAnsi="Arial" w:cs="Arial"/>
          <w:b w:val="0"/>
          <w:color w:val="auto"/>
          <w:szCs w:val="24"/>
          <w:lang w:val="es-MX"/>
        </w:rPr>
        <w:t xml:space="preserve">fecha </w:t>
      </w:r>
      <w:r w:rsidR="00EB487C" w:rsidRPr="00EB487C">
        <w:rPr>
          <w:rFonts w:ascii="Arial" w:hAnsi="Arial" w:cs="Arial"/>
          <w:b w:val="0"/>
          <w:color w:val="auto"/>
          <w:szCs w:val="24"/>
          <w:lang w:val="es-MX"/>
        </w:rPr>
        <w:t>22/02/017</w:t>
      </w:r>
      <w:r w:rsidR="00DC4830">
        <w:rPr>
          <w:rFonts w:ascii="Arial" w:hAnsi="Arial" w:cs="Arial"/>
          <w:b w:val="0"/>
          <w:color w:val="auto"/>
          <w:szCs w:val="24"/>
          <w:lang w:val="es-MX"/>
        </w:rPr>
        <w:t>;</w:t>
      </w:r>
    </w:p>
    <w:p w:rsidR="006C4D8D" w:rsidRDefault="00EB487C" w:rsidP="00DC4830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color w:val="auto"/>
          <w:szCs w:val="24"/>
          <w:lang w:val="es-MX"/>
        </w:rPr>
        <w:t>8</w:t>
      </w:r>
      <w:r w:rsidR="006C4D8D" w:rsidRPr="006C4D8D">
        <w:rPr>
          <w:rFonts w:ascii="Arial" w:hAnsi="Arial" w:cs="Arial"/>
          <w:color w:val="auto"/>
          <w:szCs w:val="24"/>
          <w:lang w:val="es-MX"/>
        </w:rPr>
        <w:t>)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 xml:space="preserve"> que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en esta oportunidad,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 xml:space="preserve"> mediante Resolución </w:t>
      </w:r>
      <w:r w:rsidR="00DC4830">
        <w:rPr>
          <w:rFonts w:ascii="Arial" w:hAnsi="Arial" w:cs="Arial"/>
          <w:b w:val="0"/>
          <w:color w:val="auto"/>
          <w:szCs w:val="24"/>
          <w:lang w:val="es-MX"/>
        </w:rPr>
        <w:t xml:space="preserve">                 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>Nº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>7505/2017, de fecha 13/10/017, el Ejecutivo Departamental dispuso –ad referéndum de la intervención de este Tribunal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 xml:space="preserve"> -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 xml:space="preserve"> la prórroga de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>l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 xml:space="preserve"> con</w:t>
      </w:r>
      <w:r w:rsidR="009F3222">
        <w:rPr>
          <w:rFonts w:ascii="Arial" w:hAnsi="Arial" w:cs="Arial"/>
          <w:b w:val="0"/>
          <w:color w:val="auto"/>
          <w:szCs w:val="24"/>
          <w:lang w:val="es-MX"/>
        </w:rPr>
        <w:t>trato con la adjudicataria</w:t>
      </w:r>
      <w:r w:rsidR="006C4D8D">
        <w:rPr>
          <w:rFonts w:ascii="Arial" w:hAnsi="Arial" w:cs="Arial"/>
          <w:b w:val="0"/>
          <w:color w:val="auto"/>
          <w:szCs w:val="24"/>
          <w:lang w:val="es-MX"/>
        </w:rPr>
        <w:t xml:space="preserve"> Vivero Oriente S.R.L., por el período de un año;</w:t>
      </w:r>
    </w:p>
    <w:p w:rsidR="006C4D8D" w:rsidRDefault="009F3222" w:rsidP="008E7594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9F66BD">
        <w:rPr>
          <w:rFonts w:ascii="Arial" w:hAnsi="Arial" w:cs="Arial"/>
          <w:color w:val="auto"/>
          <w:szCs w:val="24"/>
          <w:lang w:val="es-MX"/>
        </w:rPr>
        <w:lastRenderedPageBreak/>
        <w:t>9)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9F66BD">
        <w:rPr>
          <w:rFonts w:ascii="Arial" w:hAnsi="Arial" w:cs="Arial"/>
          <w:b w:val="0"/>
          <w:color w:val="auto"/>
          <w:szCs w:val="24"/>
          <w:lang w:val="es-MX"/>
        </w:rPr>
        <w:t xml:space="preserve">que </w:t>
      </w:r>
      <w:r>
        <w:rPr>
          <w:rFonts w:ascii="Arial" w:hAnsi="Arial" w:cs="Arial"/>
          <w:b w:val="0"/>
          <w:color w:val="auto"/>
          <w:szCs w:val="24"/>
          <w:lang w:val="es-MX"/>
        </w:rPr>
        <w:t>se adjunta afectación presupuestal de fecha 24/10/17 por la suma de $ 5.166.196 al objeto 5278</w:t>
      </w:r>
      <w:r w:rsidR="009F66BD">
        <w:rPr>
          <w:rFonts w:ascii="Arial" w:hAnsi="Arial" w:cs="Arial"/>
          <w:b w:val="0"/>
          <w:color w:val="auto"/>
          <w:szCs w:val="24"/>
          <w:lang w:val="es-MX"/>
        </w:rPr>
        <w:t xml:space="preserve"> -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De limpieza, Aseo y Fumigación, </w:t>
      </w:r>
      <w:proofErr w:type="spellStart"/>
      <w:r>
        <w:rPr>
          <w:rFonts w:ascii="Arial" w:hAnsi="Arial" w:cs="Arial"/>
          <w:b w:val="0"/>
          <w:color w:val="auto"/>
          <w:szCs w:val="24"/>
          <w:lang w:val="es-MX"/>
        </w:rPr>
        <w:t>Aux</w:t>
      </w:r>
      <w:proofErr w:type="spellEnd"/>
      <w:r>
        <w:rPr>
          <w:rFonts w:ascii="Arial" w:hAnsi="Arial" w:cs="Arial"/>
          <w:b w:val="0"/>
          <w:color w:val="auto"/>
          <w:szCs w:val="24"/>
          <w:lang w:val="es-MX"/>
        </w:rPr>
        <w:t xml:space="preserve">. 10907, el que no </w:t>
      </w:r>
      <w:r w:rsidR="009F66BD">
        <w:rPr>
          <w:rFonts w:ascii="Arial" w:hAnsi="Arial" w:cs="Arial"/>
          <w:b w:val="0"/>
          <w:color w:val="auto"/>
          <w:szCs w:val="24"/>
          <w:lang w:val="es-MX"/>
        </w:rPr>
        <w:t>cuenta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con disponibilidad presupuestal; </w:t>
      </w:r>
    </w:p>
    <w:p w:rsidR="009F3222" w:rsidRDefault="002A0A8B" w:rsidP="008E7594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2A0A8B">
        <w:rPr>
          <w:rFonts w:ascii="Arial" w:hAnsi="Arial" w:cs="Arial"/>
          <w:bCs/>
        </w:rPr>
        <w:t xml:space="preserve">CONSIDERANDO: </w:t>
      </w:r>
      <w:r w:rsidR="009F3222">
        <w:rPr>
          <w:rFonts w:ascii="Arial" w:hAnsi="Arial" w:cs="Arial"/>
          <w:bCs/>
        </w:rPr>
        <w:t xml:space="preserve">1) 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que </w:t>
      </w:r>
      <w:r w:rsidR="00DF198E">
        <w:rPr>
          <w:rFonts w:ascii="Arial" w:hAnsi="Arial" w:cs="Arial"/>
          <w:b w:val="0"/>
          <w:bCs/>
          <w:szCs w:val="24"/>
          <w:lang w:val="es-MX"/>
        </w:rPr>
        <w:t xml:space="preserve">la prórroga de la contratación </w:t>
      </w:r>
      <w:r w:rsidR="009F3222">
        <w:rPr>
          <w:rFonts w:ascii="Arial" w:hAnsi="Arial" w:cs="Arial"/>
          <w:b w:val="0"/>
          <w:bCs/>
          <w:szCs w:val="24"/>
          <w:lang w:val="es-MX"/>
        </w:rPr>
        <w:t xml:space="preserve">se encuentra amparada en lo dispuesto en el </w:t>
      </w:r>
      <w:r w:rsidR="008E7594">
        <w:rPr>
          <w:rFonts w:ascii="Arial" w:hAnsi="Arial" w:cs="Arial"/>
          <w:b w:val="0"/>
          <w:bCs/>
          <w:szCs w:val="24"/>
          <w:lang w:val="es-MX"/>
        </w:rPr>
        <w:t>A</w:t>
      </w:r>
      <w:r w:rsidR="009F3222">
        <w:rPr>
          <w:rFonts w:ascii="Arial" w:hAnsi="Arial" w:cs="Arial"/>
          <w:b w:val="0"/>
          <w:bCs/>
          <w:szCs w:val="24"/>
          <w:lang w:val="es-MX"/>
        </w:rPr>
        <w:t xml:space="preserve">rtículo 2 del pliego de condiciones que rigió la convocatoria; </w:t>
      </w:r>
    </w:p>
    <w:p w:rsidR="00DF198E" w:rsidRDefault="008E7594" w:rsidP="008E7594">
      <w:pPr>
        <w:spacing w:line="360" w:lineRule="auto"/>
        <w:ind w:firstLine="2977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Cs/>
          <w:szCs w:val="24"/>
          <w:lang w:val="es-MX"/>
        </w:rPr>
        <w:t xml:space="preserve"> </w:t>
      </w:r>
      <w:r w:rsidR="009F3222" w:rsidRPr="009F3222">
        <w:rPr>
          <w:rFonts w:ascii="Arial" w:hAnsi="Arial" w:cs="Arial"/>
          <w:bCs/>
          <w:szCs w:val="24"/>
          <w:lang w:val="es-MX"/>
        </w:rPr>
        <w:t>2)</w:t>
      </w:r>
      <w:r w:rsidR="009F3222">
        <w:rPr>
          <w:rFonts w:ascii="Arial" w:hAnsi="Arial" w:cs="Arial"/>
          <w:b w:val="0"/>
          <w:bCs/>
          <w:szCs w:val="24"/>
          <w:lang w:val="es-MX"/>
        </w:rPr>
        <w:t xml:space="preserve"> que no obstante </w:t>
      </w:r>
      <w:r w:rsidR="00CB4EE4">
        <w:rPr>
          <w:rFonts w:ascii="Arial" w:hAnsi="Arial" w:cs="Arial"/>
          <w:b w:val="0"/>
          <w:bCs/>
          <w:szCs w:val="24"/>
          <w:lang w:val="es-MX"/>
        </w:rPr>
        <w:t>el gasto proyectado correspondiente a la prórroga del contrato,</w:t>
      </w:r>
      <w:r w:rsidR="009F3222"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="00DF198E">
        <w:rPr>
          <w:rFonts w:ascii="Arial" w:hAnsi="Arial" w:cs="Arial"/>
          <w:b w:val="0"/>
          <w:bCs/>
          <w:szCs w:val="24"/>
          <w:lang w:val="es-MX"/>
        </w:rPr>
        <w:t>deviene de un procedimiento observado por razones de legalidad de índole insubsanable</w:t>
      </w:r>
      <w:r w:rsidR="00CB4EE4">
        <w:rPr>
          <w:rFonts w:ascii="Arial" w:hAnsi="Arial" w:cs="Arial"/>
          <w:b w:val="0"/>
          <w:bCs/>
          <w:szCs w:val="24"/>
          <w:lang w:val="es-MX"/>
        </w:rPr>
        <w:t xml:space="preserve"> que la afectan</w:t>
      </w:r>
      <w:r w:rsidR="00DF198E">
        <w:rPr>
          <w:rFonts w:ascii="Arial" w:hAnsi="Arial" w:cs="Arial"/>
          <w:b w:val="0"/>
          <w:bCs/>
          <w:szCs w:val="24"/>
          <w:lang w:val="es-MX"/>
        </w:rPr>
        <w:t>;</w:t>
      </w:r>
    </w:p>
    <w:p w:rsidR="009F3222" w:rsidRPr="009F3222" w:rsidRDefault="008E7594" w:rsidP="008E7594">
      <w:pPr>
        <w:tabs>
          <w:tab w:val="left" w:pos="2127"/>
        </w:tabs>
        <w:spacing w:line="360" w:lineRule="auto"/>
        <w:ind w:firstLine="2977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  <w:szCs w:val="24"/>
          <w:lang w:val="es-MX"/>
        </w:rPr>
        <w:t xml:space="preserve"> </w:t>
      </w:r>
      <w:r w:rsidR="009F3222" w:rsidRPr="009F3222">
        <w:rPr>
          <w:rFonts w:ascii="Arial" w:hAnsi="Arial" w:cs="Arial"/>
          <w:bCs/>
          <w:szCs w:val="24"/>
          <w:lang w:val="es-MX"/>
        </w:rPr>
        <w:t>3)</w:t>
      </w:r>
      <w:r w:rsidR="009F3222">
        <w:rPr>
          <w:rFonts w:ascii="Arial" w:hAnsi="Arial" w:cs="Arial"/>
          <w:b w:val="0"/>
          <w:bCs/>
          <w:szCs w:val="24"/>
          <w:lang w:val="es-MX"/>
        </w:rPr>
        <w:t xml:space="preserve"> que asimismo </w:t>
      </w:r>
      <w:r w:rsidR="009F3222" w:rsidRPr="00552C5A">
        <w:rPr>
          <w:rFonts w:ascii="Arial" w:hAnsi="Arial" w:cs="Arial"/>
          <w:b w:val="0"/>
          <w:spacing w:val="-3"/>
        </w:rPr>
        <w:t>no se dio cumplimiento a lo dispuesto por el Art</w:t>
      </w:r>
      <w:r>
        <w:rPr>
          <w:rFonts w:ascii="Arial" w:hAnsi="Arial" w:cs="Arial"/>
          <w:b w:val="0"/>
          <w:spacing w:val="-3"/>
        </w:rPr>
        <w:t>ículo</w:t>
      </w:r>
      <w:r w:rsidR="009F3222" w:rsidRPr="00552C5A">
        <w:rPr>
          <w:rFonts w:ascii="Arial" w:hAnsi="Arial" w:cs="Arial"/>
          <w:b w:val="0"/>
          <w:spacing w:val="-3"/>
        </w:rPr>
        <w:t xml:space="preserve"> 15 del T.O.C.A.F., al comprometerse un gasto s</w:t>
      </w:r>
      <w:r>
        <w:rPr>
          <w:rFonts w:ascii="Arial" w:hAnsi="Arial" w:cs="Arial"/>
          <w:b w:val="0"/>
          <w:spacing w:val="-3"/>
        </w:rPr>
        <w:t>in disponibilidad presupuestal;</w:t>
      </w:r>
      <w:r w:rsidRPr="009F3222">
        <w:rPr>
          <w:rFonts w:ascii="Arial" w:hAnsi="Arial" w:cs="Arial"/>
          <w:b w:val="0"/>
          <w:bCs/>
          <w:szCs w:val="24"/>
        </w:rPr>
        <w:t xml:space="preserve"> </w:t>
      </w:r>
    </w:p>
    <w:p w:rsidR="002A0A8B" w:rsidRPr="002A0A8B" w:rsidRDefault="002A0A8B" w:rsidP="008E7594">
      <w:pPr>
        <w:keepNext/>
        <w:spacing w:line="360" w:lineRule="auto"/>
        <w:ind w:firstLine="851"/>
        <w:jc w:val="both"/>
        <w:outlineLvl w:val="1"/>
        <w:rPr>
          <w:rFonts w:ascii="Arial" w:hAnsi="Arial" w:cs="Arial"/>
          <w:b w:val="0"/>
          <w:bCs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 xml:space="preserve">ATENTO: </w:t>
      </w:r>
      <w:r w:rsidRPr="002A0A8B">
        <w:rPr>
          <w:rFonts w:ascii="Arial" w:hAnsi="Arial" w:cs="Arial"/>
          <w:b w:val="0"/>
          <w:bCs/>
          <w:szCs w:val="24"/>
          <w:lang w:val="es-UY"/>
        </w:rPr>
        <w:t xml:space="preserve">a lo precedentemente expuesto y a lo establecido en el </w:t>
      </w:r>
      <w:r w:rsidR="00542AE1">
        <w:rPr>
          <w:rFonts w:ascii="Arial" w:hAnsi="Arial" w:cs="Arial"/>
          <w:b w:val="0"/>
          <w:bCs/>
          <w:szCs w:val="24"/>
          <w:lang w:val="es-UY"/>
        </w:rPr>
        <w:t>A</w:t>
      </w:r>
      <w:r w:rsidRPr="002A0A8B">
        <w:rPr>
          <w:rFonts w:ascii="Arial" w:hAnsi="Arial" w:cs="Arial"/>
          <w:b w:val="0"/>
          <w:bCs/>
          <w:szCs w:val="24"/>
          <w:lang w:val="es-UY"/>
        </w:rPr>
        <w:t xml:space="preserve">rtículo 211 </w:t>
      </w:r>
      <w:r w:rsidR="00542AE1">
        <w:rPr>
          <w:rFonts w:ascii="Arial" w:hAnsi="Arial" w:cs="Arial"/>
          <w:b w:val="0"/>
          <w:bCs/>
          <w:szCs w:val="24"/>
          <w:lang w:val="es-UY"/>
        </w:rPr>
        <w:t>L</w:t>
      </w:r>
      <w:r w:rsidRPr="002A0A8B">
        <w:rPr>
          <w:rFonts w:ascii="Arial" w:hAnsi="Arial" w:cs="Arial"/>
          <w:b w:val="0"/>
          <w:bCs/>
          <w:szCs w:val="24"/>
          <w:lang w:val="es-UY"/>
        </w:rPr>
        <w:t>iteral B) de la Constitución de la República;</w:t>
      </w:r>
    </w:p>
    <w:p w:rsidR="002A0A8B" w:rsidRDefault="002A0A8B" w:rsidP="00542AE1">
      <w:pPr>
        <w:keepNext/>
        <w:spacing w:line="360" w:lineRule="auto"/>
        <w:jc w:val="center"/>
        <w:outlineLvl w:val="1"/>
        <w:rPr>
          <w:rFonts w:ascii="Arial" w:hAnsi="Arial" w:cs="Arial"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>EL TRIBUNAL ACUERDA</w:t>
      </w:r>
    </w:p>
    <w:p w:rsidR="00A44B9F" w:rsidRPr="00542AE1" w:rsidRDefault="00DF198E" w:rsidP="00542A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Cs w:val="24"/>
          <w:lang w:val="es-MX"/>
        </w:rPr>
      </w:pPr>
      <w:r w:rsidRPr="00542AE1">
        <w:rPr>
          <w:rFonts w:ascii="Arial" w:hAnsi="Arial" w:cs="Arial"/>
          <w:b w:val="0"/>
          <w:bCs/>
          <w:szCs w:val="24"/>
          <w:lang w:val="es-MX"/>
        </w:rPr>
        <w:t xml:space="preserve">Observar </w:t>
      </w:r>
      <w:r w:rsidR="00CB4EE4" w:rsidRPr="00542AE1">
        <w:rPr>
          <w:rFonts w:ascii="Arial" w:hAnsi="Arial" w:cs="Arial"/>
          <w:b w:val="0"/>
          <w:bCs/>
          <w:szCs w:val="24"/>
          <w:lang w:val="es-MX"/>
        </w:rPr>
        <w:t>el gasto</w:t>
      </w:r>
      <w:r w:rsidR="008A759F" w:rsidRPr="00542AE1">
        <w:rPr>
          <w:rFonts w:ascii="Arial" w:hAnsi="Arial" w:cs="Arial"/>
          <w:b w:val="0"/>
          <w:bCs/>
          <w:szCs w:val="24"/>
          <w:lang w:val="es-MX"/>
        </w:rPr>
        <w:t>;</w:t>
      </w:r>
    </w:p>
    <w:p w:rsidR="00A44B9F" w:rsidRPr="00542AE1" w:rsidRDefault="00A44B9F" w:rsidP="00542A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bookmarkStart w:id="0" w:name="_GoBack"/>
      <w:bookmarkEnd w:id="0"/>
      <w:r w:rsidRPr="00542AE1">
        <w:rPr>
          <w:rFonts w:ascii="Arial" w:hAnsi="Arial" w:cs="Arial"/>
          <w:b w:val="0"/>
          <w:bCs/>
          <w:szCs w:val="24"/>
          <w:lang w:val="es-MX"/>
        </w:rPr>
        <w:t>D</w:t>
      </w:r>
      <w:r w:rsidR="00DF198E" w:rsidRPr="00542AE1">
        <w:rPr>
          <w:rFonts w:ascii="Arial" w:hAnsi="Arial" w:cs="Arial"/>
          <w:b w:val="0"/>
          <w:bCs/>
          <w:szCs w:val="24"/>
          <w:lang w:val="es-MX"/>
        </w:rPr>
        <w:t>evolve</w:t>
      </w:r>
      <w:r w:rsidRPr="00542AE1">
        <w:rPr>
          <w:rFonts w:ascii="Arial" w:hAnsi="Arial" w:cs="Arial"/>
          <w:b w:val="0"/>
          <w:bCs/>
          <w:szCs w:val="24"/>
          <w:lang w:val="es-MX"/>
        </w:rPr>
        <w:t xml:space="preserve">r </w:t>
      </w:r>
      <w:r w:rsidR="00DF198E" w:rsidRPr="00542AE1">
        <w:rPr>
          <w:rFonts w:ascii="Arial" w:hAnsi="Arial" w:cs="Arial"/>
          <w:b w:val="0"/>
          <w:bCs/>
          <w:szCs w:val="24"/>
          <w:lang w:val="es-MX"/>
        </w:rPr>
        <w:t>las actuaciones</w:t>
      </w:r>
      <w:r w:rsidR="00044E69" w:rsidRPr="00542AE1">
        <w:rPr>
          <w:rFonts w:ascii="Arial" w:hAnsi="Arial" w:cs="Arial"/>
          <w:b w:val="0"/>
          <w:bCs/>
          <w:szCs w:val="24"/>
          <w:lang w:val="es-MX"/>
        </w:rPr>
        <w:t>.</w:t>
      </w:r>
    </w:p>
    <w:p w:rsidR="002A0A8B" w:rsidRPr="00A44B9F" w:rsidRDefault="002A0A8B" w:rsidP="00542AE1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B95E33" w:rsidRPr="00542AE1" w:rsidRDefault="00542AE1" w:rsidP="00B95E33">
      <w:pPr>
        <w:rPr>
          <w:szCs w:val="24"/>
          <w:lang w:val="es-ES_tradnl"/>
        </w:rPr>
      </w:pPr>
      <w:proofErr w:type="spellStart"/>
      <w:proofErr w:type="gramStart"/>
      <w:r w:rsidRPr="00542AE1">
        <w:rPr>
          <w:rFonts w:ascii="Arial" w:hAnsi="Arial" w:cs="Arial"/>
          <w:b w:val="0"/>
          <w:bCs/>
          <w:szCs w:val="24"/>
        </w:rPr>
        <w:t>ag</w:t>
      </w:r>
      <w:proofErr w:type="spellEnd"/>
      <w:proofErr w:type="gramEnd"/>
    </w:p>
    <w:p w:rsidR="00CF3CB7" w:rsidRPr="00B95E33" w:rsidRDefault="00CF3CB7">
      <w:pPr>
        <w:rPr>
          <w:lang w:val="es-ES_tradnl"/>
        </w:rPr>
      </w:pPr>
    </w:p>
    <w:sectPr w:rsidR="00CF3CB7" w:rsidRPr="00B95E33" w:rsidSect="00E33DDC">
      <w:footerReference w:type="default" r:id="rId8"/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34" w:rsidRDefault="00DE7734" w:rsidP="0055430C">
      <w:r>
        <w:separator/>
      </w:r>
    </w:p>
  </w:endnote>
  <w:endnote w:type="continuationSeparator" w:id="0">
    <w:p w:rsidR="00DE7734" w:rsidRDefault="00DE7734" w:rsidP="005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00447"/>
      <w:docPartObj>
        <w:docPartGallery w:val="Page Numbers (Bottom of Page)"/>
        <w:docPartUnique/>
      </w:docPartObj>
    </w:sdtPr>
    <w:sdtEndPr/>
    <w:sdtContent>
      <w:p w:rsidR="009F3222" w:rsidRDefault="009F32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DDC">
          <w:rPr>
            <w:noProof/>
          </w:rPr>
          <w:t>3</w:t>
        </w:r>
        <w:r>
          <w:fldChar w:fldCharType="end"/>
        </w:r>
      </w:p>
    </w:sdtContent>
  </w:sdt>
  <w:p w:rsidR="009F3222" w:rsidRDefault="009F32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34" w:rsidRDefault="00DE7734" w:rsidP="0055430C">
      <w:r>
        <w:separator/>
      </w:r>
    </w:p>
  </w:footnote>
  <w:footnote w:type="continuationSeparator" w:id="0">
    <w:p w:rsidR="00DE7734" w:rsidRDefault="00DE7734" w:rsidP="0055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5D34E8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3"/>
    <w:rsid w:val="00001C81"/>
    <w:rsid w:val="00044E69"/>
    <w:rsid w:val="000F514C"/>
    <w:rsid w:val="00180F21"/>
    <w:rsid w:val="00284E11"/>
    <w:rsid w:val="002A0A8B"/>
    <w:rsid w:val="003345EE"/>
    <w:rsid w:val="003349B3"/>
    <w:rsid w:val="00365EE9"/>
    <w:rsid w:val="00372B5A"/>
    <w:rsid w:val="0039306B"/>
    <w:rsid w:val="004336EA"/>
    <w:rsid w:val="00486D11"/>
    <w:rsid w:val="004B7185"/>
    <w:rsid w:val="00542AE1"/>
    <w:rsid w:val="00552C5A"/>
    <w:rsid w:val="00553D10"/>
    <w:rsid w:val="0055430C"/>
    <w:rsid w:val="005647D8"/>
    <w:rsid w:val="00582980"/>
    <w:rsid w:val="00586BBB"/>
    <w:rsid w:val="005873C2"/>
    <w:rsid w:val="005D2B0E"/>
    <w:rsid w:val="006132C5"/>
    <w:rsid w:val="0068142C"/>
    <w:rsid w:val="006C4D8D"/>
    <w:rsid w:val="006E5D2E"/>
    <w:rsid w:val="0070746B"/>
    <w:rsid w:val="00753CB4"/>
    <w:rsid w:val="0077081D"/>
    <w:rsid w:val="00772324"/>
    <w:rsid w:val="007B6CEE"/>
    <w:rsid w:val="007C366E"/>
    <w:rsid w:val="0081259E"/>
    <w:rsid w:val="008308CE"/>
    <w:rsid w:val="008646B0"/>
    <w:rsid w:val="008A759F"/>
    <w:rsid w:val="008E7594"/>
    <w:rsid w:val="00902F4F"/>
    <w:rsid w:val="009245C5"/>
    <w:rsid w:val="009F3222"/>
    <w:rsid w:val="009F66BD"/>
    <w:rsid w:val="00A17190"/>
    <w:rsid w:val="00A44B9F"/>
    <w:rsid w:val="00AB245B"/>
    <w:rsid w:val="00AE0157"/>
    <w:rsid w:val="00B04082"/>
    <w:rsid w:val="00B95E33"/>
    <w:rsid w:val="00BA605B"/>
    <w:rsid w:val="00BC2455"/>
    <w:rsid w:val="00CB4EE4"/>
    <w:rsid w:val="00CF3CB7"/>
    <w:rsid w:val="00D1133C"/>
    <w:rsid w:val="00D40D01"/>
    <w:rsid w:val="00DC4830"/>
    <w:rsid w:val="00DE7734"/>
    <w:rsid w:val="00DF198E"/>
    <w:rsid w:val="00E27E7A"/>
    <w:rsid w:val="00E33DDC"/>
    <w:rsid w:val="00E616E9"/>
    <w:rsid w:val="00E7329D"/>
    <w:rsid w:val="00E82AE4"/>
    <w:rsid w:val="00EB487C"/>
    <w:rsid w:val="00EE6BD2"/>
    <w:rsid w:val="00F07A74"/>
    <w:rsid w:val="00FB4A4F"/>
    <w:rsid w:val="00F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4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2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4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19</cp:revision>
  <cp:lastPrinted>2017-11-27T18:00:00Z</cp:lastPrinted>
  <dcterms:created xsi:type="dcterms:W3CDTF">2017-11-27T17:17:00Z</dcterms:created>
  <dcterms:modified xsi:type="dcterms:W3CDTF">2017-11-27T18:00:00Z</dcterms:modified>
</cp:coreProperties>
</file>