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CE" w:rsidRPr="00C61614" w:rsidRDefault="001D4902" w:rsidP="00E80CCE">
      <w:pPr>
        <w:tabs>
          <w:tab w:val="center" w:pos="4253"/>
        </w:tabs>
        <w:suppressAutoHyphens/>
        <w:jc w:val="right"/>
        <w:rPr>
          <w:rFonts w:cs="Arial"/>
          <w:b/>
          <w:sz w:val="28"/>
          <w:szCs w:val="28"/>
          <w:lang w:val="es-ES_tradnl"/>
        </w:rPr>
      </w:pPr>
      <w:r>
        <w:t xml:space="preserve">  </w:t>
      </w:r>
      <w:r w:rsidR="00E80CCE">
        <w:rPr>
          <w:rFonts w:cs="Arial"/>
          <w:b/>
          <w:sz w:val="28"/>
          <w:szCs w:val="28"/>
          <w:lang w:val="es-ES_tradnl"/>
        </w:rPr>
        <w:t>RES. 3677/17</w:t>
      </w:r>
    </w:p>
    <w:p w:rsidR="00E80CCE" w:rsidRDefault="00E80CCE" w:rsidP="00E80CCE">
      <w:pPr>
        <w:tabs>
          <w:tab w:val="center" w:pos="4253"/>
        </w:tabs>
        <w:suppressAutoHyphens/>
        <w:jc w:val="center"/>
        <w:rPr>
          <w:rFonts w:cs="Arial"/>
          <w:b/>
          <w:lang w:val="es-ES_tradnl"/>
        </w:rPr>
      </w:pPr>
    </w:p>
    <w:p w:rsidR="00E80CCE" w:rsidRDefault="00E80CCE" w:rsidP="00E80CCE">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E80CCE" w:rsidRDefault="00E80CCE" w:rsidP="00E80CCE">
      <w:pPr>
        <w:tabs>
          <w:tab w:val="left" w:pos="-720"/>
        </w:tabs>
        <w:suppressAutoHyphens/>
        <w:jc w:val="center"/>
        <w:rPr>
          <w:rFonts w:ascii="Helvetica" w:hAnsi="Helvetica"/>
          <w:b/>
          <w:lang w:val="es-ES_tradnl"/>
        </w:rPr>
      </w:pPr>
    </w:p>
    <w:p w:rsidR="00E80CCE" w:rsidRDefault="00E80CCE" w:rsidP="00E80CCE">
      <w:pPr>
        <w:tabs>
          <w:tab w:val="center" w:pos="4253"/>
        </w:tabs>
        <w:suppressAutoHyphens/>
        <w:jc w:val="center"/>
        <w:rPr>
          <w:rFonts w:ascii="Helvetica" w:hAnsi="Helvetica"/>
          <w:b/>
          <w:lang w:val="es-ES_tradnl"/>
        </w:rPr>
      </w:pPr>
      <w:r>
        <w:rPr>
          <w:rFonts w:ascii="Helvetica" w:hAnsi="Helvetica"/>
          <w:b/>
          <w:lang w:val="es-ES_tradnl"/>
        </w:rPr>
        <w:t>TRIBUNAL DE CUENTAS</w:t>
      </w:r>
    </w:p>
    <w:p w:rsidR="00E80CCE" w:rsidRDefault="00E80CCE" w:rsidP="00E80CCE">
      <w:pPr>
        <w:tabs>
          <w:tab w:val="left" w:pos="-720"/>
        </w:tabs>
        <w:suppressAutoHyphens/>
        <w:jc w:val="center"/>
        <w:rPr>
          <w:rFonts w:ascii="Helvetica" w:hAnsi="Helvetica"/>
          <w:b/>
          <w:lang w:val="es-ES_tradnl"/>
        </w:rPr>
      </w:pPr>
    </w:p>
    <w:p w:rsidR="00E80CCE" w:rsidRDefault="00E80CCE" w:rsidP="00E80CCE">
      <w:pPr>
        <w:tabs>
          <w:tab w:val="center" w:pos="4253"/>
        </w:tabs>
        <w:suppressAutoHyphens/>
        <w:jc w:val="center"/>
        <w:rPr>
          <w:rFonts w:ascii="Helvetica" w:hAnsi="Helvetica"/>
          <w:b/>
          <w:lang w:val="es-ES_tradnl"/>
        </w:rPr>
      </w:pPr>
      <w:r>
        <w:rPr>
          <w:rFonts w:ascii="Helvetica" w:hAnsi="Helvetica"/>
          <w:b/>
          <w:lang w:val="es-ES_tradnl"/>
        </w:rPr>
        <w:t>EN SESION DE FECHA 8</w:t>
      </w:r>
      <w:r>
        <w:rPr>
          <w:rFonts w:cs="Arial"/>
          <w:b/>
          <w:lang w:val="es-ES_tradnl"/>
        </w:rPr>
        <w:t xml:space="preserve"> DE NOVIEMBRE </w:t>
      </w:r>
      <w:r>
        <w:rPr>
          <w:rFonts w:ascii="Helvetica" w:hAnsi="Helvetica"/>
          <w:b/>
          <w:lang w:val="es-ES_tradnl"/>
        </w:rPr>
        <w:t>DE 2017</w:t>
      </w:r>
    </w:p>
    <w:p w:rsidR="00E80CCE" w:rsidRDefault="00E80CCE" w:rsidP="00E80CCE">
      <w:pPr>
        <w:tabs>
          <w:tab w:val="center" w:pos="4253"/>
        </w:tabs>
        <w:suppressAutoHyphens/>
        <w:jc w:val="center"/>
        <w:rPr>
          <w:rFonts w:ascii="Helvetica" w:hAnsi="Helvetica"/>
          <w:b/>
          <w:lang w:val="es-ES_tradnl"/>
        </w:rPr>
      </w:pPr>
    </w:p>
    <w:p w:rsidR="00E80CCE" w:rsidRPr="00E80CCE" w:rsidRDefault="00E80CCE" w:rsidP="00E80CCE">
      <w:pPr>
        <w:tabs>
          <w:tab w:val="center" w:pos="4253"/>
        </w:tabs>
        <w:suppressAutoHyphens/>
        <w:jc w:val="center"/>
        <w:rPr>
          <w:rFonts w:ascii="Helvetica" w:hAnsi="Helvetica"/>
          <w:b/>
          <w:lang w:val="es-UY"/>
        </w:rPr>
      </w:pPr>
      <w:r w:rsidRPr="00E80CCE">
        <w:rPr>
          <w:rFonts w:ascii="Helvetica" w:hAnsi="Helvetica"/>
          <w:b/>
          <w:lang w:val="es-UY"/>
        </w:rPr>
        <w:t xml:space="preserve">(E. E. Nº 2015-17-1-0007593, </w:t>
      </w:r>
      <w:proofErr w:type="spellStart"/>
      <w:r w:rsidRPr="00E80CCE">
        <w:rPr>
          <w:rFonts w:ascii="Helvetica" w:hAnsi="Helvetica"/>
          <w:b/>
          <w:lang w:val="es-UY"/>
        </w:rPr>
        <w:t>Ent</w:t>
      </w:r>
      <w:proofErr w:type="spellEnd"/>
      <w:r w:rsidRPr="00E80CCE">
        <w:rPr>
          <w:rFonts w:ascii="Helvetica" w:hAnsi="Helvetica"/>
          <w:b/>
          <w:lang w:val="es-UY"/>
        </w:rPr>
        <w:t>. N° 5367/17)</w:t>
      </w:r>
    </w:p>
    <w:p w:rsidR="00E80CCE" w:rsidRPr="00E80CCE" w:rsidRDefault="00E80CCE" w:rsidP="00E80CCE">
      <w:pPr>
        <w:tabs>
          <w:tab w:val="center" w:pos="4253"/>
        </w:tabs>
        <w:suppressAutoHyphens/>
        <w:jc w:val="center"/>
        <w:rPr>
          <w:rFonts w:cs="Arial"/>
          <w:b/>
          <w:lang w:val="es-UY"/>
        </w:rPr>
      </w:pPr>
    </w:p>
    <w:p w:rsidR="00E80CCE" w:rsidRDefault="00E80CCE" w:rsidP="00E80CCE">
      <w:pPr>
        <w:spacing w:line="360" w:lineRule="auto"/>
        <w:jc w:val="both"/>
        <w:rPr>
          <w:b/>
          <w:lang w:val="es-MX"/>
        </w:rPr>
      </w:pPr>
    </w:p>
    <w:p w:rsidR="00E80CCE" w:rsidRPr="00E558C1" w:rsidRDefault="00E80CCE" w:rsidP="00041E81">
      <w:pPr>
        <w:spacing w:line="360" w:lineRule="auto"/>
        <w:ind w:firstLine="851"/>
        <w:jc w:val="both"/>
      </w:pPr>
      <w:r w:rsidRPr="00E558C1">
        <w:rPr>
          <w:b/>
        </w:rPr>
        <w:t>VISTO:</w:t>
      </w:r>
      <w:r w:rsidRPr="00E558C1">
        <w:t xml:space="preserve"> las</w:t>
      </w:r>
      <w:r>
        <w:t xml:space="preserve"> </w:t>
      </w:r>
      <w:r w:rsidRPr="00E558C1">
        <w:t xml:space="preserve">actuaciones remitidas por </w:t>
      </w:r>
      <w:r>
        <w:t xml:space="preserve">la Administración de los Servicios de Salud del Estado (ASSE), </w:t>
      </w:r>
      <w:r w:rsidRPr="00E558C1">
        <w:t xml:space="preserve">relacionadas con la </w:t>
      </w:r>
      <w:r>
        <w:t xml:space="preserve">prórroga del plazo de contratación del servicio de limpieza para los Centros de Salud y Policlínicas dependientes de la RAP Metropolitana Región Sur-Este, en el marco de la Licitación Pública 3/2015; </w:t>
      </w:r>
    </w:p>
    <w:p w:rsidR="00E80CCE" w:rsidRDefault="00E80CCE" w:rsidP="00041E81">
      <w:pPr>
        <w:spacing w:line="360" w:lineRule="auto"/>
        <w:ind w:firstLine="851"/>
        <w:jc w:val="both"/>
        <w:rPr>
          <w:rFonts w:cs="Arial"/>
          <w:iCs/>
        </w:rPr>
      </w:pPr>
      <w:r w:rsidRPr="00E558C1">
        <w:rPr>
          <w:rFonts w:cs="Arial"/>
          <w:b/>
          <w:iCs/>
        </w:rPr>
        <w:t>RESULTANDO:</w:t>
      </w:r>
      <w:r>
        <w:rPr>
          <w:rFonts w:cs="Arial"/>
          <w:b/>
          <w:iCs/>
        </w:rPr>
        <w:t xml:space="preserve"> </w:t>
      </w:r>
      <w:r w:rsidRPr="00974EB4">
        <w:rPr>
          <w:rFonts w:cs="Arial"/>
          <w:b/>
          <w:iCs/>
        </w:rPr>
        <w:t>1)</w:t>
      </w:r>
      <w:r w:rsidRPr="00E558C1">
        <w:rPr>
          <w:rFonts w:cs="Arial"/>
          <w:iCs/>
        </w:rPr>
        <w:t xml:space="preserve"> </w:t>
      </w:r>
      <w:r>
        <w:rPr>
          <w:rFonts w:cs="Arial"/>
          <w:iCs/>
        </w:rPr>
        <w:t xml:space="preserve">que este Tribunal, en Sesión de fecha 18 de noviembre de 2015, acordó cometer a la Contadora Delegada, una vez dictada la Resolución por el Ordenador competente, la intervención del gasto de </w:t>
      </w:r>
      <w:r w:rsidR="00041E81">
        <w:rPr>
          <w:rFonts w:cs="Arial"/>
          <w:iCs/>
        </w:rPr>
        <w:t xml:space="preserve">                       </w:t>
      </w:r>
      <w:r>
        <w:rPr>
          <w:rFonts w:cs="Arial"/>
          <w:iCs/>
        </w:rPr>
        <w:t>$ 45:021.513,60 impuestos incluidos, para un período de doce meses;</w:t>
      </w:r>
    </w:p>
    <w:p w:rsidR="00E80CCE" w:rsidRDefault="00E80CCE" w:rsidP="00041E81">
      <w:pPr>
        <w:spacing w:line="360" w:lineRule="auto"/>
        <w:ind w:firstLine="2694"/>
        <w:jc w:val="both"/>
        <w:rPr>
          <w:rFonts w:cs="Arial"/>
        </w:rPr>
      </w:pPr>
      <w:r>
        <w:rPr>
          <w:rFonts w:cs="Arial"/>
          <w:b/>
          <w:iCs/>
        </w:rPr>
        <w:t>2</w:t>
      </w:r>
      <w:r w:rsidRPr="00F82B51">
        <w:rPr>
          <w:rFonts w:cs="Arial"/>
          <w:b/>
          <w:iCs/>
        </w:rPr>
        <w:t>)</w:t>
      </w:r>
      <w:r>
        <w:rPr>
          <w:rFonts w:cs="Arial"/>
          <w:iCs/>
        </w:rPr>
        <w:t xml:space="preserve"> que por</w:t>
      </w:r>
      <w:r w:rsidRPr="00E558C1">
        <w:rPr>
          <w:rFonts w:cs="Arial"/>
          <w:iCs/>
        </w:rPr>
        <w:t xml:space="preserve"> </w:t>
      </w:r>
      <w:r w:rsidRPr="00E558C1">
        <w:rPr>
          <w:rFonts w:cs="Arial"/>
        </w:rPr>
        <w:t xml:space="preserve">Resolución del </w:t>
      </w:r>
      <w:r>
        <w:rPr>
          <w:rFonts w:cs="Arial"/>
        </w:rPr>
        <w:t xml:space="preserve">Directorio de ASSE de fecha 9 de marzo de 2016, se adjudicó el llamado a la firma Jorge Rebollo (‘San Jorge’) por $ 45.0121.513,60, y con fecha 2 de junio de 2016, </w:t>
      </w:r>
      <w:r w:rsidRPr="00F0007C">
        <w:rPr>
          <w:rFonts w:cs="Arial"/>
        </w:rPr>
        <w:t xml:space="preserve">la Contadora Delegada </w:t>
      </w:r>
      <w:r>
        <w:rPr>
          <w:rFonts w:cs="Arial"/>
        </w:rPr>
        <w:t>intervino preventivamente el gasto;</w:t>
      </w:r>
    </w:p>
    <w:p w:rsidR="00E80CCE" w:rsidRDefault="00E80CCE" w:rsidP="00041E81">
      <w:pPr>
        <w:spacing w:line="360" w:lineRule="auto"/>
        <w:ind w:firstLine="2694"/>
        <w:jc w:val="both"/>
        <w:rPr>
          <w:rFonts w:cs="Arial"/>
        </w:rPr>
      </w:pPr>
      <w:r>
        <w:rPr>
          <w:rFonts w:cs="Arial"/>
          <w:b/>
        </w:rPr>
        <w:t>3</w:t>
      </w:r>
      <w:r w:rsidRPr="00F82B51">
        <w:rPr>
          <w:rFonts w:cs="Arial"/>
          <w:b/>
        </w:rPr>
        <w:t>)</w:t>
      </w:r>
      <w:r>
        <w:rPr>
          <w:rFonts w:cs="Arial"/>
        </w:rPr>
        <w:t xml:space="preserve"> que la Administración plantea la posibilidad de prorrogar el llamado por doce meses y cursa notificación al adjudicatario, quien en nota de </w:t>
      </w:r>
      <w:r w:rsidRPr="000E7ECA">
        <w:rPr>
          <w:rFonts w:cs="Arial"/>
        </w:rPr>
        <w:t>fecha 16 de junio de 2017 manif</w:t>
      </w:r>
      <w:r>
        <w:rPr>
          <w:rFonts w:cs="Arial"/>
        </w:rPr>
        <w:t>i</w:t>
      </w:r>
      <w:r w:rsidRPr="000E7ECA">
        <w:rPr>
          <w:rFonts w:cs="Arial"/>
        </w:rPr>
        <w:t>esta su conformidad</w:t>
      </w:r>
      <w:r>
        <w:rPr>
          <w:rFonts w:cs="Arial"/>
        </w:rPr>
        <w:t>;</w:t>
      </w:r>
    </w:p>
    <w:p w:rsidR="00E80CCE" w:rsidRDefault="00E80CCE" w:rsidP="00041E81">
      <w:pPr>
        <w:spacing w:line="360" w:lineRule="auto"/>
        <w:ind w:firstLine="2694"/>
        <w:jc w:val="both"/>
        <w:rPr>
          <w:rFonts w:cs="Arial"/>
        </w:rPr>
      </w:pPr>
      <w:r>
        <w:rPr>
          <w:rFonts w:cs="Arial"/>
          <w:b/>
        </w:rPr>
        <w:t>4</w:t>
      </w:r>
      <w:r w:rsidRPr="000E7ECA">
        <w:rPr>
          <w:rFonts w:cs="Arial"/>
          <w:b/>
        </w:rPr>
        <w:t>)</w:t>
      </w:r>
      <w:r>
        <w:rPr>
          <w:rFonts w:cs="Arial"/>
        </w:rPr>
        <w:t xml:space="preserve"> que </w:t>
      </w:r>
      <w:r w:rsidRPr="000E7ECA">
        <w:rPr>
          <w:rFonts w:cs="Arial"/>
        </w:rPr>
        <w:t xml:space="preserve">con fecha 16 de junio de 2017, la Directora de la RAP Metropolitana dictó resolución al amparo de lo establecido en el </w:t>
      </w:r>
      <w:r w:rsidR="00041E81">
        <w:rPr>
          <w:rFonts w:cs="Arial"/>
        </w:rPr>
        <w:t xml:space="preserve">                </w:t>
      </w:r>
      <w:r w:rsidRPr="000E7ECA">
        <w:rPr>
          <w:rFonts w:cs="Arial"/>
        </w:rPr>
        <w:t>Artículo 74 del TOCAF, a efectos de prorrogar el llamado;</w:t>
      </w:r>
    </w:p>
    <w:p w:rsidR="00E80CCE" w:rsidRDefault="00E80CCE" w:rsidP="00041E81">
      <w:pPr>
        <w:spacing w:line="360" w:lineRule="auto"/>
        <w:ind w:firstLine="2694"/>
        <w:jc w:val="both"/>
        <w:rPr>
          <w:rFonts w:cs="Arial"/>
        </w:rPr>
      </w:pPr>
      <w:r>
        <w:rPr>
          <w:rFonts w:cs="Arial"/>
          <w:b/>
        </w:rPr>
        <w:t>5</w:t>
      </w:r>
      <w:r w:rsidRPr="000E7ECA">
        <w:rPr>
          <w:rFonts w:cs="Arial"/>
          <w:b/>
        </w:rPr>
        <w:t>)</w:t>
      </w:r>
      <w:r>
        <w:rPr>
          <w:rFonts w:cs="Arial"/>
        </w:rPr>
        <w:t xml:space="preserve"> que, remitidas las actuaciones, este Tribunal con fecha 6 de setiembre de 2017 </w:t>
      </w:r>
      <w:r w:rsidR="00FC7A27">
        <w:rPr>
          <w:rFonts w:cs="Arial"/>
        </w:rPr>
        <w:t xml:space="preserve">dispuso </w:t>
      </w:r>
      <w:r>
        <w:rPr>
          <w:rFonts w:cs="Arial"/>
        </w:rPr>
        <w:t>se devolvier</w:t>
      </w:r>
      <w:r w:rsidR="00FC7A27">
        <w:rPr>
          <w:rFonts w:cs="Arial"/>
        </w:rPr>
        <w:t>a</w:t>
      </w:r>
      <w:r>
        <w:rPr>
          <w:rFonts w:cs="Arial"/>
        </w:rPr>
        <w:t xml:space="preserve">n los antecedentes a  </w:t>
      </w:r>
      <w:r>
        <w:rPr>
          <w:rFonts w:cs="Arial"/>
        </w:rPr>
        <w:lastRenderedPageBreak/>
        <w:t xml:space="preserve">ASSE, solicitando para mejor proveer, que se expresara “1.- Si es voluntad de la Administración hacer uso de la prórroga prevista en su Artículo 6 del Pliego de Condiciones Particulares o ampliar el objeto del llamado al amparo del </w:t>
      </w:r>
      <w:r w:rsidR="00D36A2B">
        <w:rPr>
          <w:rFonts w:cs="Arial"/>
        </w:rPr>
        <w:t xml:space="preserve">                 </w:t>
      </w:r>
      <w:r>
        <w:rPr>
          <w:rFonts w:cs="Arial"/>
        </w:rPr>
        <w:t>Artículo 74 del TOCAF, tal como se expresa en la Resolución de Adjudicación remitida, la cual no se fundamenta; y 2.- Si la empresa continuó prestando servicio y con cargo a qué régimen de contratación: si al amparo de la prórroga prevista en el Pliego o al amparo de la ampliación por el Artículo 74 del TOCAF, desde el 21 de junio de 2017, fecha de notificación del llamado”;</w:t>
      </w:r>
    </w:p>
    <w:p w:rsidR="00E80CCE" w:rsidRDefault="00D36A2B" w:rsidP="00D36A2B">
      <w:pPr>
        <w:spacing w:line="360" w:lineRule="auto"/>
        <w:ind w:firstLine="2694"/>
        <w:jc w:val="both"/>
        <w:rPr>
          <w:rFonts w:cs="Arial"/>
        </w:rPr>
      </w:pPr>
      <w:r>
        <w:rPr>
          <w:rFonts w:cs="Arial"/>
          <w:b/>
        </w:rPr>
        <w:t>6</w:t>
      </w:r>
      <w:r w:rsidR="00E80CCE" w:rsidRPr="00F82B51">
        <w:rPr>
          <w:rFonts w:cs="Arial"/>
          <w:b/>
        </w:rPr>
        <w:t>)</w:t>
      </w:r>
      <w:r w:rsidR="00E80CCE">
        <w:rPr>
          <w:rFonts w:cs="Arial"/>
        </w:rPr>
        <w:t xml:space="preserve"> que en esta ocasión, se remite informe de fecha 11 de octubre de 2017 de la Encargada de Licitaciones de la RAP Metropolitana de ASSE, expresando que la empresa Jorge Rebollo (‘</w:t>
      </w:r>
      <w:r w:rsidR="00E80CCE" w:rsidRPr="00F0007C">
        <w:rPr>
          <w:rFonts w:cs="Arial"/>
        </w:rPr>
        <w:t>San Jorge</w:t>
      </w:r>
      <w:r w:rsidR="00E80CCE">
        <w:rPr>
          <w:rFonts w:cs="Arial"/>
        </w:rPr>
        <w:t>’) continuó prestando servicio al amparo del Artículo 6 del Pliego de Condiciones Particulares, aconsejando modificar la Resolución anteriormente remitida a este Tribunal;</w:t>
      </w:r>
    </w:p>
    <w:p w:rsidR="00E80CCE" w:rsidRDefault="00D36A2B" w:rsidP="00D36A2B">
      <w:pPr>
        <w:spacing w:line="360" w:lineRule="auto"/>
        <w:ind w:firstLine="2694"/>
        <w:jc w:val="both"/>
        <w:rPr>
          <w:rFonts w:cs="Arial"/>
        </w:rPr>
      </w:pPr>
      <w:r>
        <w:rPr>
          <w:rFonts w:cs="Arial"/>
          <w:b/>
        </w:rPr>
        <w:t>7</w:t>
      </w:r>
      <w:r w:rsidR="00E80CCE" w:rsidRPr="009452C8">
        <w:rPr>
          <w:rFonts w:cs="Arial"/>
          <w:b/>
        </w:rPr>
        <w:t>)</w:t>
      </w:r>
      <w:r w:rsidR="00E80CCE">
        <w:rPr>
          <w:rFonts w:cs="Arial"/>
        </w:rPr>
        <w:t xml:space="preserve"> que se adjunta nueva Resolución de la Dirección de la RAP METROPOLITANA, de fecha 16 de junio de 2017, prorrogando el vínculo al amparo de lo dispuesto en el Art. 6º del Pliego Particular, por la suma total de $ 56.634.624 impuestos incluidos, por el período que va desde el 1º de julio de 2017 hasta</w:t>
      </w:r>
      <w:r w:rsidR="004B3EAF">
        <w:rPr>
          <w:rFonts w:cs="Arial"/>
        </w:rPr>
        <w:t xml:space="preserve"> su vencimiento final</w:t>
      </w:r>
      <w:r w:rsidR="00E80CCE">
        <w:rPr>
          <w:rFonts w:cs="Arial"/>
        </w:rPr>
        <w:t>, o en su defecto hasta que se encuentre ejecutable la Licitación que cubra las necesidades del servicio;</w:t>
      </w:r>
    </w:p>
    <w:p w:rsidR="00E80CCE" w:rsidRDefault="00D36A2B" w:rsidP="00D36A2B">
      <w:pPr>
        <w:spacing w:line="360" w:lineRule="auto"/>
        <w:ind w:firstLine="2694"/>
        <w:jc w:val="both"/>
        <w:rPr>
          <w:rFonts w:cs="Arial"/>
        </w:rPr>
      </w:pPr>
      <w:r>
        <w:rPr>
          <w:rFonts w:cs="Arial"/>
          <w:b/>
        </w:rPr>
        <w:t>8</w:t>
      </w:r>
      <w:r w:rsidR="00E80CCE">
        <w:rPr>
          <w:rFonts w:cs="Arial"/>
          <w:b/>
        </w:rPr>
        <w:t xml:space="preserve">) </w:t>
      </w:r>
      <w:r w:rsidR="00E80CCE">
        <w:rPr>
          <w:rFonts w:cs="Arial"/>
        </w:rPr>
        <w:t>que la erogación se atenderá con cargo a los créditos presupuestarios asignados a esta Unidad Ejecutora: para el ejercicio 2017 la suma de $ 28:317.312</w:t>
      </w:r>
      <w:r>
        <w:rPr>
          <w:rFonts w:cs="Arial"/>
        </w:rPr>
        <w:t xml:space="preserve"> impuestos incluidos y para el E</w:t>
      </w:r>
      <w:r w:rsidR="00E80CCE">
        <w:rPr>
          <w:rFonts w:cs="Arial"/>
        </w:rPr>
        <w:t xml:space="preserve">jercicio 2018 la suma de  $ 28.317.312 impuestos incluidos, cuyo financiamiento se realizará con cargo a Financiación 1.1 rentas generales y/o 1.2 recursos con afectación especial, de acuerdo a la existencia de crédito disponible en cada Financiamiento, y al Objeto del gasto 278; </w:t>
      </w:r>
    </w:p>
    <w:p w:rsidR="00E80CCE" w:rsidRDefault="00E80CCE" w:rsidP="00D36A2B">
      <w:pPr>
        <w:tabs>
          <w:tab w:val="left" w:pos="2835"/>
        </w:tabs>
        <w:spacing w:line="360" w:lineRule="auto"/>
        <w:ind w:firstLine="851"/>
        <w:jc w:val="both"/>
        <w:rPr>
          <w:rFonts w:cs="Arial"/>
        </w:rPr>
      </w:pPr>
      <w:r w:rsidRPr="00E558C1">
        <w:rPr>
          <w:rFonts w:cs="Arial"/>
          <w:b/>
        </w:rPr>
        <w:t xml:space="preserve">CONSIDERANDO: </w:t>
      </w:r>
      <w:r w:rsidRPr="002B68DB">
        <w:rPr>
          <w:rFonts w:cs="Arial"/>
          <w:b/>
        </w:rPr>
        <w:t>1)</w:t>
      </w:r>
      <w:r>
        <w:rPr>
          <w:rFonts w:cs="Arial"/>
        </w:rPr>
        <w:t xml:space="preserve"> </w:t>
      </w:r>
      <w:r w:rsidRPr="00E558C1">
        <w:rPr>
          <w:rFonts w:cs="Arial"/>
        </w:rPr>
        <w:t>que</w:t>
      </w:r>
      <w:r>
        <w:rPr>
          <w:rFonts w:cs="Arial"/>
        </w:rPr>
        <w:t>,</w:t>
      </w:r>
      <w:r w:rsidRPr="00C33C60">
        <w:rPr>
          <w:rFonts w:cs="Arial"/>
          <w:iCs/>
        </w:rPr>
        <w:t xml:space="preserve"> </w:t>
      </w:r>
      <w:r>
        <w:rPr>
          <w:rFonts w:cs="Arial"/>
          <w:iCs/>
        </w:rPr>
        <w:t xml:space="preserve">de acuerdo al Artículo 6º del  Pliego de Condiciones Particulares que rigió el llamado, el plazo de ejecución del contrato </w:t>
      </w:r>
      <w:r>
        <w:rPr>
          <w:rFonts w:cs="Arial"/>
          <w:iCs/>
        </w:rPr>
        <w:lastRenderedPageBreak/>
        <w:t>abarcará un  período de un año a partir de la notificación al adjudicatario de la recepción en la Unidad ejecutora del expediente intervenido por el Tribunal de Cuentas, prorrogable por un período de igual duración, al no mediar manifestación en contrario de cualquiera de las partes;</w:t>
      </w:r>
      <w:r w:rsidRPr="00E558C1">
        <w:rPr>
          <w:rFonts w:cs="Arial"/>
        </w:rPr>
        <w:t xml:space="preserve"> </w:t>
      </w:r>
    </w:p>
    <w:p w:rsidR="00E80CCE" w:rsidRDefault="00E80CCE" w:rsidP="00D36A2B">
      <w:pPr>
        <w:tabs>
          <w:tab w:val="left" w:pos="2835"/>
        </w:tabs>
        <w:spacing w:line="360" w:lineRule="auto"/>
        <w:ind w:firstLine="2977"/>
        <w:jc w:val="both"/>
        <w:rPr>
          <w:rFonts w:cs="Arial"/>
        </w:rPr>
      </w:pPr>
      <w:r>
        <w:rPr>
          <w:rFonts w:cs="Arial"/>
          <w:b/>
        </w:rPr>
        <w:t xml:space="preserve">2) </w:t>
      </w:r>
      <w:r>
        <w:rPr>
          <w:rFonts w:cs="Arial"/>
        </w:rPr>
        <w:t>que los plazos contractuales deben ser ciertos y determinados en forma expresa de acuerdo con el Artículo 1440 del Código Civil, al igual que la determinación del precio, el que además determina la cuantía total para la intervención por el Ordenador competente;</w:t>
      </w:r>
    </w:p>
    <w:p w:rsidR="00E80CCE" w:rsidRPr="00E558C1" w:rsidRDefault="00E80CCE" w:rsidP="00D36A2B">
      <w:pPr>
        <w:tabs>
          <w:tab w:val="left" w:pos="2835"/>
        </w:tabs>
        <w:spacing w:line="360" w:lineRule="auto"/>
        <w:ind w:firstLine="2977"/>
        <w:jc w:val="both"/>
        <w:rPr>
          <w:rFonts w:cs="Arial"/>
          <w:bCs/>
          <w:lang w:val="es-UY"/>
        </w:rPr>
      </w:pPr>
      <w:r>
        <w:rPr>
          <w:rFonts w:cs="Arial"/>
          <w:b/>
        </w:rPr>
        <w:t>3</w:t>
      </w:r>
      <w:r w:rsidRPr="0002078D">
        <w:rPr>
          <w:rFonts w:cs="Arial"/>
          <w:b/>
        </w:rPr>
        <w:t>)</w:t>
      </w:r>
      <w:r>
        <w:rPr>
          <w:rFonts w:cs="Arial"/>
        </w:rPr>
        <w:t xml:space="preserve"> que de acuerdo con la cláusula 12 del Pliego de Condiciones Particulares, el precio ofertado se actualizará en fechas determinadas, 20% por IPC y 80% por determinación del Consejo de Salarios; </w:t>
      </w:r>
    </w:p>
    <w:p w:rsidR="00E80CCE" w:rsidRDefault="00E80CCE" w:rsidP="00D36A2B">
      <w:pPr>
        <w:spacing w:line="360" w:lineRule="auto"/>
        <w:ind w:firstLine="851"/>
        <w:jc w:val="both"/>
        <w:rPr>
          <w:rFonts w:cs="Arial"/>
        </w:rPr>
      </w:pPr>
      <w:r w:rsidRPr="00E558C1">
        <w:rPr>
          <w:rFonts w:cs="Arial"/>
          <w:b/>
        </w:rPr>
        <w:t>ATENTO:</w:t>
      </w:r>
      <w:r w:rsidRPr="00E558C1">
        <w:rPr>
          <w:rFonts w:cs="Arial"/>
        </w:rPr>
        <w:t xml:space="preserve"> a lo precedentemente expuesto</w:t>
      </w:r>
      <w:r>
        <w:rPr>
          <w:rFonts w:cs="Arial"/>
        </w:rPr>
        <w:t xml:space="preserve"> y a lo dispuesto por el Artículo 211, </w:t>
      </w:r>
      <w:r w:rsidR="00D36A2B">
        <w:rPr>
          <w:rFonts w:cs="Arial"/>
        </w:rPr>
        <w:t>L</w:t>
      </w:r>
      <w:r>
        <w:rPr>
          <w:rFonts w:cs="Arial"/>
        </w:rPr>
        <w:t>iteral B) de la Constitución de la República</w:t>
      </w:r>
      <w:r w:rsidRPr="00E558C1">
        <w:rPr>
          <w:rFonts w:cs="Arial"/>
        </w:rPr>
        <w:t>;</w:t>
      </w:r>
    </w:p>
    <w:p w:rsidR="004B3EAF" w:rsidRPr="00E558C1" w:rsidRDefault="004B3EAF" w:rsidP="00D36A2B">
      <w:pPr>
        <w:spacing w:line="360" w:lineRule="auto"/>
        <w:ind w:firstLine="851"/>
        <w:jc w:val="both"/>
        <w:rPr>
          <w:rFonts w:cs="Arial"/>
        </w:rPr>
      </w:pPr>
    </w:p>
    <w:p w:rsidR="00E80CCE" w:rsidRDefault="00E80CCE" w:rsidP="00E80CCE">
      <w:pPr>
        <w:spacing w:line="360" w:lineRule="auto"/>
        <w:jc w:val="center"/>
        <w:rPr>
          <w:rFonts w:cs="Arial"/>
          <w:b/>
        </w:rPr>
      </w:pPr>
      <w:r w:rsidRPr="00E558C1">
        <w:rPr>
          <w:rFonts w:cs="Arial"/>
          <w:b/>
        </w:rPr>
        <w:t>EL   TRIBUNAL   ACUERDA</w:t>
      </w:r>
    </w:p>
    <w:p w:rsidR="00E80CCE" w:rsidRPr="00364F27" w:rsidRDefault="00D36A2B" w:rsidP="00D36A2B">
      <w:pPr>
        <w:spacing w:line="360" w:lineRule="auto"/>
        <w:ind w:left="284" w:hanging="284"/>
        <w:jc w:val="both"/>
        <w:rPr>
          <w:lang w:val="es-MX"/>
        </w:rPr>
      </w:pPr>
      <w:r w:rsidRPr="00D36A2B">
        <w:rPr>
          <w:b/>
        </w:rPr>
        <w:t>1)</w:t>
      </w:r>
      <w:r>
        <w:t xml:space="preserve"> </w:t>
      </w:r>
      <w:r w:rsidR="00E80CCE" w:rsidRPr="00364F27">
        <w:rPr>
          <w:lang w:val="es-MX"/>
        </w:rPr>
        <w:t>Cometer a la Contadora Delegada la intervención de la prórroga del plazo prevista por doce meses hasta su vencimiento final definitivo el 30 de junio de 2018, de acuerdo al Pliego de Condiciones que rigió el llamado, a favor de la firma Jorge Rebollo (‘San Jorge’), por un total de $ 56:634.624 impuestos incluidos y actualizable de acuerdo al Pliego, previo control de su imputación al Grupo adecuado con disponibilidad suficiente;</w:t>
      </w:r>
    </w:p>
    <w:p w:rsidR="00E80CCE" w:rsidRDefault="00FE054F" w:rsidP="00FE054F">
      <w:pPr>
        <w:spacing w:line="360" w:lineRule="auto"/>
        <w:ind w:left="284" w:hanging="284"/>
        <w:jc w:val="both"/>
        <w:rPr>
          <w:lang w:val="es-MX"/>
        </w:rPr>
      </w:pPr>
      <w:r w:rsidRPr="00FE054F">
        <w:rPr>
          <w:b/>
          <w:lang w:val="es-MX"/>
        </w:rPr>
        <w:t>2)</w:t>
      </w:r>
      <w:r>
        <w:rPr>
          <w:lang w:val="es-MX"/>
        </w:rPr>
        <w:t xml:space="preserve"> </w:t>
      </w:r>
      <w:r w:rsidR="00E80CCE">
        <w:rPr>
          <w:lang w:val="es-MX"/>
        </w:rPr>
        <w:t>Téngase en cuenta lo señalado en el Considerando 2º respecto a la prórroga indefinida dispuesta por la Resolución de la Directora de la RAP Metropolita de fecha 16 de junio de 2017, la que se objeta;</w:t>
      </w:r>
    </w:p>
    <w:p w:rsidR="00E80CCE" w:rsidRDefault="00FE054F" w:rsidP="00FE054F">
      <w:pPr>
        <w:spacing w:line="360" w:lineRule="auto"/>
        <w:jc w:val="both"/>
        <w:rPr>
          <w:lang w:val="es-MX"/>
        </w:rPr>
      </w:pPr>
      <w:r w:rsidRPr="00FE054F">
        <w:rPr>
          <w:b/>
          <w:lang w:val="es-MX"/>
        </w:rPr>
        <w:t>3)</w:t>
      </w:r>
      <w:r>
        <w:rPr>
          <w:lang w:val="es-MX"/>
        </w:rPr>
        <w:t xml:space="preserve"> </w:t>
      </w:r>
      <w:r w:rsidR="00E80CCE">
        <w:rPr>
          <w:lang w:val="es-MX"/>
        </w:rPr>
        <w:t xml:space="preserve">Comunicar a la Contadora Delegada; </w:t>
      </w:r>
    </w:p>
    <w:p w:rsidR="00E80CCE" w:rsidRDefault="00FE054F" w:rsidP="00FE054F">
      <w:pPr>
        <w:spacing w:line="360" w:lineRule="auto"/>
        <w:jc w:val="both"/>
        <w:rPr>
          <w:lang w:val="es-MX"/>
        </w:rPr>
      </w:pPr>
      <w:r w:rsidRPr="00FE054F">
        <w:rPr>
          <w:b/>
          <w:lang w:val="es-MX"/>
        </w:rPr>
        <w:t>4)</w:t>
      </w:r>
      <w:r>
        <w:rPr>
          <w:lang w:val="es-MX"/>
        </w:rPr>
        <w:t xml:space="preserve"> </w:t>
      </w:r>
      <w:r w:rsidR="00E80CCE" w:rsidRPr="005546D1">
        <w:rPr>
          <w:lang w:val="es-MX"/>
        </w:rPr>
        <w:t>Devolver las actuaciones</w:t>
      </w:r>
      <w:r w:rsidR="00E80CCE">
        <w:rPr>
          <w:lang w:val="es-MX"/>
        </w:rPr>
        <w:t xml:space="preserve"> a</w:t>
      </w:r>
      <w:r>
        <w:rPr>
          <w:lang w:val="es-MX"/>
        </w:rPr>
        <w:t xml:space="preserve"> ASSE.</w:t>
      </w:r>
    </w:p>
    <w:p w:rsidR="00FE054F" w:rsidRDefault="00FE054F" w:rsidP="00FE054F">
      <w:pPr>
        <w:spacing w:line="360" w:lineRule="auto"/>
        <w:jc w:val="both"/>
        <w:rPr>
          <w:lang w:val="es-MX"/>
        </w:rPr>
      </w:pPr>
    </w:p>
    <w:p w:rsidR="00FE054F" w:rsidRPr="005546D1" w:rsidRDefault="00FE054F" w:rsidP="00FE054F">
      <w:pPr>
        <w:spacing w:line="360" w:lineRule="auto"/>
        <w:jc w:val="both"/>
        <w:rPr>
          <w:lang w:val="es-MX"/>
        </w:rPr>
      </w:pPr>
      <w:proofErr w:type="spellStart"/>
      <w:proofErr w:type="gramStart"/>
      <w:r>
        <w:rPr>
          <w:lang w:val="es-MX"/>
        </w:rPr>
        <w:t>ag</w:t>
      </w:r>
      <w:proofErr w:type="spellEnd"/>
      <w:proofErr w:type="gramEnd"/>
    </w:p>
    <w:p w:rsidR="001A613B" w:rsidRPr="00E80CCE" w:rsidRDefault="001A613B" w:rsidP="004B3EAF">
      <w:pPr>
        <w:tabs>
          <w:tab w:val="center" w:pos="4253"/>
        </w:tabs>
        <w:suppressAutoHyphens/>
        <w:rPr>
          <w:rFonts w:cs="Arial"/>
          <w:lang w:val="es-MX"/>
        </w:rPr>
      </w:pPr>
      <w:bookmarkStart w:id="0" w:name="_GoBack"/>
      <w:bookmarkEnd w:id="0"/>
    </w:p>
    <w:sectPr w:rsidR="001A613B" w:rsidRPr="00E80CCE" w:rsidSect="004B3EAF">
      <w:headerReference w:type="default" r:id="rId9"/>
      <w:footerReference w:type="default" r:id="rId10"/>
      <w:pgSz w:w="11906" w:h="16838" w:code="9"/>
      <w:pgMar w:top="3289" w:right="1701" w:bottom="1418" w:left="1701" w:header="567"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902" w:rsidRDefault="001D4902" w:rsidP="00F72DBB">
      <w:r>
        <w:separator/>
      </w:r>
    </w:p>
  </w:endnote>
  <w:endnote w:type="continuationSeparator" w:id="0">
    <w:p w:rsidR="001D4902" w:rsidRDefault="001D4902" w:rsidP="00F7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130292"/>
      <w:docPartObj>
        <w:docPartGallery w:val="Page Numbers (Bottom of Page)"/>
        <w:docPartUnique/>
      </w:docPartObj>
    </w:sdtPr>
    <w:sdtEndPr/>
    <w:sdtContent>
      <w:p w:rsidR="001D4902" w:rsidRDefault="001D4902">
        <w:pPr>
          <w:pStyle w:val="Piedepgina"/>
          <w:jc w:val="center"/>
        </w:pPr>
        <w:r>
          <w:fldChar w:fldCharType="begin"/>
        </w:r>
        <w:r>
          <w:instrText>PAGE   \* MERGEFORMAT</w:instrText>
        </w:r>
        <w:r>
          <w:fldChar w:fldCharType="separate"/>
        </w:r>
        <w:r w:rsidR="004B3EAF">
          <w:rPr>
            <w:noProof/>
          </w:rPr>
          <w:t>3</w:t>
        </w:r>
        <w:r>
          <w:fldChar w:fldCharType="end"/>
        </w:r>
      </w:p>
    </w:sdtContent>
  </w:sdt>
  <w:p w:rsidR="001D4902" w:rsidRDefault="001D49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902" w:rsidRDefault="001D4902" w:rsidP="00F72DBB">
      <w:r>
        <w:separator/>
      </w:r>
    </w:p>
  </w:footnote>
  <w:footnote w:type="continuationSeparator" w:id="0">
    <w:p w:rsidR="001D4902" w:rsidRDefault="001D4902" w:rsidP="00F72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02" w:rsidRDefault="001D4902" w:rsidP="00BB2752">
    <w:pPr>
      <w:pStyle w:val="Encabezado"/>
      <w:ind w:left="-284"/>
    </w:pPr>
    <w:r>
      <w:t xml:space="preserve">        </w:t>
    </w:r>
    <w:r>
      <w:rPr>
        <w:noProof/>
        <w:lang w:eastAsia="es-UY"/>
      </w:rPr>
      <w:t xml:space="preserve">   </w:t>
    </w:r>
  </w:p>
  <w:p w:rsidR="001D4902" w:rsidRDefault="001D4902" w:rsidP="004B3EAF">
    <w:pPr>
      <w:pStyle w:val="Encabezado"/>
      <w:rPr>
        <w:b/>
      </w:rPr>
    </w:pPr>
  </w:p>
  <w:p w:rsidR="001D4902" w:rsidRPr="00BB2752" w:rsidRDefault="001D4902" w:rsidP="00BB2752">
    <w:pPr>
      <w:pStyle w:val="Encabezado"/>
      <w:ind w:left="-28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131E7"/>
    <w:multiLevelType w:val="hybridMultilevel"/>
    <w:tmpl w:val="D260667C"/>
    <w:lvl w:ilvl="0" w:tplc="0409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FCE3010"/>
    <w:multiLevelType w:val="hybridMultilevel"/>
    <w:tmpl w:val="DFF42A44"/>
    <w:lvl w:ilvl="0" w:tplc="5ABE8A52">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BB"/>
    <w:rsid w:val="00030004"/>
    <w:rsid w:val="00041E81"/>
    <w:rsid w:val="00084F6E"/>
    <w:rsid w:val="000D3B27"/>
    <w:rsid w:val="000D7BA4"/>
    <w:rsid w:val="0011004E"/>
    <w:rsid w:val="00120E73"/>
    <w:rsid w:val="001A613B"/>
    <w:rsid w:val="001B2094"/>
    <w:rsid w:val="001D4902"/>
    <w:rsid w:val="00240A1D"/>
    <w:rsid w:val="002C4824"/>
    <w:rsid w:val="002E3EF5"/>
    <w:rsid w:val="003B628D"/>
    <w:rsid w:val="003D3CB7"/>
    <w:rsid w:val="00414E5B"/>
    <w:rsid w:val="00496B25"/>
    <w:rsid w:val="004B3EAF"/>
    <w:rsid w:val="005A0345"/>
    <w:rsid w:val="005F60EC"/>
    <w:rsid w:val="006B1161"/>
    <w:rsid w:val="006B2DAF"/>
    <w:rsid w:val="006C2D59"/>
    <w:rsid w:val="0075431E"/>
    <w:rsid w:val="00797D9A"/>
    <w:rsid w:val="007C51E9"/>
    <w:rsid w:val="007E00DD"/>
    <w:rsid w:val="0084728C"/>
    <w:rsid w:val="00852617"/>
    <w:rsid w:val="008A550C"/>
    <w:rsid w:val="0090477F"/>
    <w:rsid w:val="0094465A"/>
    <w:rsid w:val="00946BBF"/>
    <w:rsid w:val="009F1BE5"/>
    <w:rsid w:val="00A376A1"/>
    <w:rsid w:val="00A970B4"/>
    <w:rsid w:val="00AB11E1"/>
    <w:rsid w:val="00AB2197"/>
    <w:rsid w:val="00B05580"/>
    <w:rsid w:val="00B24061"/>
    <w:rsid w:val="00B65BD4"/>
    <w:rsid w:val="00BB2752"/>
    <w:rsid w:val="00BF1143"/>
    <w:rsid w:val="00BF74E8"/>
    <w:rsid w:val="00C25525"/>
    <w:rsid w:val="00C70AB2"/>
    <w:rsid w:val="00CE6A25"/>
    <w:rsid w:val="00D36A2B"/>
    <w:rsid w:val="00DC1E1E"/>
    <w:rsid w:val="00E1008B"/>
    <w:rsid w:val="00E6377F"/>
    <w:rsid w:val="00E80CCE"/>
    <w:rsid w:val="00EB2109"/>
    <w:rsid w:val="00EF06E7"/>
    <w:rsid w:val="00F72DBB"/>
    <w:rsid w:val="00FC7A27"/>
    <w:rsid w:val="00FD7CC7"/>
    <w:rsid w:val="00FE054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CE"/>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paragraph" w:styleId="Prrafodelista">
    <w:name w:val="List Paragraph"/>
    <w:basedOn w:val="Normal"/>
    <w:uiPriority w:val="34"/>
    <w:qFormat/>
    <w:rsid w:val="00946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CE"/>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paragraph" w:styleId="Prrafodelista">
    <w:name w:val="List Paragraph"/>
    <w:basedOn w:val="Normal"/>
    <w:uiPriority w:val="34"/>
    <w:qFormat/>
    <w:rsid w:val="00946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B74D-2163-47BA-973C-C73E6C01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798</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Tribunal1</cp:lastModifiedBy>
  <cp:revision>10</cp:revision>
  <cp:lastPrinted>2017-11-13T16:50:00Z</cp:lastPrinted>
  <dcterms:created xsi:type="dcterms:W3CDTF">2017-11-13T16:14:00Z</dcterms:created>
  <dcterms:modified xsi:type="dcterms:W3CDTF">2017-11-14T15:11:00Z</dcterms:modified>
</cp:coreProperties>
</file>