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2E" w:rsidRPr="00786EEB" w:rsidRDefault="00F6232E" w:rsidP="00E249BA">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E249BA">
        <w:rPr>
          <w:rFonts w:ascii="Arial" w:hAnsi="Arial" w:cs="Arial"/>
          <w:b/>
          <w:sz w:val="28"/>
          <w:szCs w:val="28"/>
          <w:lang w:val="es-ES_tradnl"/>
        </w:rPr>
        <w:t>2785</w:t>
      </w:r>
      <w:r>
        <w:rPr>
          <w:rFonts w:ascii="Arial" w:hAnsi="Arial" w:cs="Arial"/>
          <w:b/>
          <w:sz w:val="28"/>
          <w:szCs w:val="28"/>
          <w:lang w:val="es-ES_tradnl"/>
        </w:rPr>
        <w:t>/17</w:t>
      </w:r>
    </w:p>
    <w:p w:rsidR="00F6232E" w:rsidRDefault="00F6232E" w:rsidP="00F6232E">
      <w:pPr>
        <w:tabs>
          <w:tab w:val="center" w:pos="4253"/>
        </w:tabs>
        <w:suppressAutoHyphens/>
        <w:jc w:val="right"/>
        <w:rPr>
          <w:rFonts w:ascii="Arial" w:hAnsi="Arial" w:cs="Arial"/>
          <w:b/>
          <w:lang w:val="es-ES_tradnl"/>
        </w:rPr>
      </w:pPr>
    </w:p>
    <w:p w:rsidR="00F6232E" w:rsidRPr="00F6232E" w:rsidRDefault="00F6232E" w:rsidP="00F6232E">
      <w:pPr>
        <w:tabs>
          <w:tab w:val="center" w:pos="4253"/>
        </w:tabs>
        <w:suppressAutoHyphens/>
        <w:spacing w:after="0" w:line="240" w:lineRule="auto"/>
        <w:jc w:val="center"/>
        <w:rPr>
          <w:rFonts w:ascii="Arial" w:hAnsi="Arial" w:cs="Arial"/>
          <w:b/>
          <w:sz w:val="24"/>
          <w:szCs w:val="24"/>
          <w:lang w:val="es-ES_tradnl"/>
        </w:rPr>
      </w:pPr>
      <w:r w:rsidRPr="00F6232E">
        <w:rPr>
          <w:rFonts w:ascii="Arial" w:hAnsi="Arial" w:cs="Arial"/>
          <w:b/>
          <w:sz w:val="24"/>
          <w:szCs w:val="24"/>
          <w:lang w:val="es-ES_tradnl"/>
        </w:rPr>
        <w:t>RESOLUCION ADOPTADA POR EL</w:t>
      </w:r>
    </w:p>
    <w:p w:rsidR="00F6232E" w:rsidRPr="00F6232E" w:rsidRDefault="00F6232E" w:rsidP="00F6232E">
      <w:pPr>
        <w:tabs>
          <w:tab w:val="left" w:pos="-720"/>
        </w:tabs>
        <w:suppressAutoHyphens/>
        <w:spacing w:after="0" w:line="240" w:lineRule="auto"/>
        <w:jc w:val="center"/>
        <w:rPr>
          <w:rFonts w:ascii="Arial" w:hAnsi="Arial" w:cs="Arial"/>
          <w:b/>
          <w:sz w:val="24"/>
          <w:szCs w:val="24"/>
          <w:lang w:val="es-ES_tradnl"/>
        </w:rPr>
      </w:pPr>
    </w:p>
    <w:p w:rsidR="00F6232E" w:rsidRPr="00F6232E" w:rsidRDefault="00F6232E" w:rsidP="00F6232E">
      <w:pPr>
        <w:tabs>
          <w:tab w:val="center" w:pos="4253"/>
        </w:tabs>
        <w:suppressAutoHyphens/>
        <w:spacing w:after="0" w:line="240" w:lineRule="auto"/>
        <w:jc w:val="center"/>
        <w:rPr>
          <w:rFonts w:ascii="Arial" w:hAnsi="Arial" w:cs="Arial"/>
          <w:b/>
          <w:sz w:val="24"/>
          <w:szCs w:val="24"/>
          <w:lang w:val="es-ES_tradnl"/>
        </w:rPr>
      </w:pPr>
      <w:r w:rsidRPr="00F6232E">
        <w:rPr>
          <w:rFonts w:ascii="Arial" w:hAnsi="Arial" w:cs="Arial"/>
          <w:b/>
          <w:sz w:val="24"/>
          <w:szCs w:val="24"/>
          <w:lang w:val="es-ES_tradnl"/>
        </w:rPr>
        <w:t>TRIBUNAL DE CUENTAS</w:t>
      </w:r>
    </w:p>
    <w:p w:rsidR="00F6232E" w:rsidRPr="00F6232E" w:rsidRDefault="00F6232E" w:rsidP="00F6232E">
      <w:pPr>
        <w:tabs>
          <w:tab w:val="left" w:pos="-720"/>
        </w:tabs>
        <w:suppressAutoHyphens/>
        <w:spacing w:after="0" w:line="240" w:lineRule="auto"/>
        <w:jc w:val="center"/>
        <w:rPr>
          <w:rFonts w:ascii="Arial" w:hAnsi="Arial" w:cs="Arial"/>
          <w:b/>
          <w:sz w:val="24"/>
          <w:szCs w:val="24"/>
          <w:lang w:val="es-ES_tradnl"/>
        </w:rPr>
      </w:pPr>
    </w:p>
    <w:p w:rsidR="00F6232E" w:rsidRPr="00F6232E" w:rsidRDefault="00F6232E" w:rsidP="00F6232E">
      <w:pPr>
        <w:tabs>
          <w:tab w:val="center" w:pos="4253"/>
        </w:tabs>
        <w:suppressAutoHyphens/>
        <w:spacing w:after="0" w:line="240" w:lineRule="auto"/>
        <w:jc w:val="center"/>
        <w:rPr>
          <w:rFonts w:ascii="Arial" w:hAnsi="Arial" w:cs="Arial"/>
          <w:b/>
          <w:sz w:val="24"/>
          <w:szCs w:val="24"/>
          <w:lang w:val="es-ES_tradnl"/>
        </w:rPr>
      </w:pPr>
      <w:r w:rsidRPr="00F6232E">
        <w:rPr>
          <w:rFonts w:ascii="Arial" w:hAnsi="Arial" w:cs="Arial"/>
          <w:b/>
          <w:sz w:val="24"/>
          <w:szCs w:val="24"/>
          <w:lang w:val="es-ES_tradnl"/>
        </w:rPr>
        <w:t xml:space="preserve">EN SESION DE FECHA 30 DE AGOSTO </w:t>
      </w:r>
      <w:r w:rsidRPr="00F6232E">
        <w:rPr>
          <w:rFonts w:ascii="Helvetica" w:hAnsi="Helvetica"/>
          <w:b/>
          <w:sz w:val="24"/>
          <w:szCs w:val="24"/>
          <w:lang w:val="es-ES_tradnl"/>
        </w:rPr>
        <w:t>DE 2017</w:t>
      </w:r>
    </w:p>
    <w:p w:rsidR="00F6232E" w:rsidRPr="00F6232E" w:rsidRDefault="00F6232E" w:rsidP="00F6232E">
      <w:pPr>
        <w:tabs>
          <w:tab w:val="center" w:pos="4253"/>
        </w:tabs>
        <w:suppressAutoHyphens/>
        <w:spacing w:after="0" w:line="240" w:lineRule="auto"/>
        <w:jc w:val="center"/>
        <w:rPr>
          <w:rFonts w:ascii="Arial" w:hAnsi="Arial" w:cs="Arial"/>
          <w:b/>
          <w:sz w:val="24"/>
          <w:szCs w:val="24"/>
          <w:lang w:val="es-ES_tradnl"/>
        </w:rPr>
      </w:pPr>
    </w:p>
    <w:p w:rsidR="00F6232E" w:rsidRPr="00DF0667" w:rsidRDefault="00F6232E" w:rsidP="00F6232E">
      <w:pPr>
        <w:tabs>
          <w:tab w:val="center" w:pos="4253"/>
        </w:tabs>
        <w:suppressAutoHyphens/>
        <w:spacing w:after="0" w:line="240" w:lineRule="auto"/>
        <w:jc w:val="center"/>
        <w:rPr>
          <w:rFonts w:ascii="Arial" w:hAnsi="Arial" w:cs="Arial"/>
          <w:b/>
          <w:sz w:val="24"/>
          <w:szCs w:val="24"/>
        </w:rPr>
      </w:pPr>
      <w:r w:rsidRPr="00DF0667">
        <w:rPr>
          <w:rFonts w:ascii="Arial" w:hAnsi="Arial" w:cs="Arial"/>
          <w:b/>
          <w:sz w:val="24"/>
          <w:szCs w:val="24"/>
        </w:rPr>
        <w:t xml:space="preserve">(E. E. Nº </w:t>
      </w:r>
      <w:r w:rsidRPr="00F6232E">
        <w:rPr>
          <w:rFonts w:ascii="Arial" w:hAnsi="Arial" w:cs="Arial"/>
          <w:b/>
          <w:sz w:val="24"/>
          <w:szCs w:val="24"/>
        </w:rPr>
        <w:t>2013-17-1-0001973</w:t>
      </w:r>
      <w:r w:rsidRPr="00DF0667">
        <w:rPr>
          <w:rFonts w:ascii="Arial" w:hAnsi="Arial" w:cs="Arial"/>
          <w:b/>
          <w:sz w:val="24"/>
          <w:szCs w:val="24"/>
        </w:rPr>
        <w:t xml:space="preserve">, </w:t>
      </w:r>
      <w:proofErr w:type="spellStart"/>
      <w:r w:rsidRPr="00DF0667">
        <w:rPr>
          <w:rFonts w:ascii="Arial" w:hAnsi="Arial" w:cs="Arial"/>
          <w:b/>
          <w:sz w:val="24"/>
          <w:szCs w:val="24"/>
        </w:rPr>
        <w:t>Ent</w:t>
      </w:r>
      <w:proofErr w:type="spellEnd"/>
      <w:r w:rsidRPr="00DF0667">
        <w:rPr>
          <w:rFonts w:ascii="Arial" w:hAnsi="Arial" w:cs="Arial"/>
          <w:b/>
          <w:sz w:val="24"/>
          <w:szCs w:val="24"/>
        </w:rPr>
        <w:t>. N°</w:t>
      </w:r>
      <w:r w:rsidRPr="00F6232E">
        <w:rPr>
          <w:rFonts w:ascii="Arial" w:hAnsi="Arial" w:cs="Arial"/>
          <w:b/>
          <w:sz w:val="24"/>
          <w:szCs w:val="24"/>
        </w:rPr>
        <w:t>3904/17</w:t>
      </w:r>
      <w:r w:rsidRPr="00DF0667">
        <w:rPr>
          <w:rFonts w:ascii="Arial" w:hAnsi="Arial" w:cs="Arial"/>
          <w:b/>
          <w:sz w:val="24"/>
          <w:szCs w:val="24"/>
        </w:rPr>
        <w:t>)</w:t>
      </w:r>
    </w:p>
    <w:p w:rsidR="007B2BAF" w:rsidRPr="00F6232E" w:rsidRDefault="007B2BAF" w:rsidP="00F6232E">
      <w:pPr>
        <w:spacing w:after="0" w:line="360" w:lineRule="auto"/>
        <w:rPr>
          <w:rFonts w:ascii="Arial" w:hAnsi="Arial" w:cs="Arial"/>
          <w:b/>
          <w:i/>
          <w:sz w:val="24"/>
          <w:szCs w:val="24"/>
        </w:rPr>
      </w:pPr>
    </w:p>
    <w:p w:rsidR="007B2BAF" w:rsidRDefault="007B2BAF" w:rsidP="00F6232E">
      <w:pPr>
        <w:spacing w:after="0" w:line="360" w:lineRule="auto"/>
        <w:ind w:firstLine="851"/>
        <w:jc w:val="both"/>
        <w:rPr>
          <w:rFonts w:ascii="Arial" w:hAnsi="Arial" w:cs="Arial"/>
          <w:sz w:val="24"/>
          <w:szCs w:val="24"/>
        </w:rPr>
      </w:pPr>
      <w:r>
        <w:rPr>
          <w:rFonts w:ascii="Arial" w:hAnsi="Arial" w:cs="Arial"/>
          <w:b/>
          <w:sz w:val="24"/>
          <w:szCs w:val="24"/>
        </w:rPr>
        <w:t>VISTO:</w:t>
      </w:r>
      <w:r>
        <w:rPr>
          <w:rFonts w:ascii="Arial" w:hAnsi="Arial" w:cs="Arial"/>
          <w:sz w:val="24"/>
          <w:szCs w:val="24"/>
        </w:rPr>
        <w:t xml:space="preserve"> las nuevas actuaciones remitidas por el Ministerio de Transporte y Obras Públicas, relacionadas con las Licitaciones Públicas Internacionales Nos. 69/2012 y 3/13, cuyos objetos son: “Rehabilitación y ensanche del tramo de Ruta Nº 3 – Departamento de Flores, entre las progresivas  Tramo: 155k400 – 171k000” y “Rehabilitación y ensanche del tramo de Ruta Nº 3 (Departamento de Flores), entre las progresivas 171 km 000 y 188 km 000 (entrada a la Ciudad de Trinidad)” respectivamente, a financiar parcialmente con fondos del Préstamo BID 2677/OC-UR;</w:t>
      </w:r>
    </w:p>
    <w:p w:rsidR="007B2BAF" w:rsidRDefault="007B2BAF" w:rsidP="00F6232E">
      <w:pPr>
        <w:spacing w:after="0" w:line="360" w:lineRule="auto"/>
        <w:ind w:firstLine="851"/>
        <w:jc w:val="both"/>
        <w:rPr>
          <w:rFonts w:ascii="Arial" w:hAnsi="Arial" w:cs="Arial"/>
          <w:sz w:val="24"/>
          <w:szCs w:val="24"/>
        </w:rPr>
      </w:pPr>
      <w:r>
        <w:rPr>
          <w:rFonts w:ascii="Arial" w:hAnsi="Arial" w:cs="Arial"/>
          <w:b/>
          <w:sz w:val="24"/>
          <w:szCs w:val="24"/>
        </w:rPr>
        <w:t>RESULTANDO: 1)</w:t>
      </w:r>
      <w:r>
        <w:rPr>
          <w:rFonts w:ascii="Arial" w:hAnsi="Arial" w:cs="Arial"/>
          <w:sz w:val="24"/>
          <w:szCs w:val="24"/>
        </w:rPr>
        <w:t xml:space="preserve"> que en Sesiones de fechas 25 de abril, 17 de julio y 16 de octubre de 2013, este Tribunal al tomar conocimiento de las actuaciones, dispuso cometer a la Contadora </w:t>
      </w:r>
      <w:r w:rsidR="00E42BD0">
        <w:rPr>
          <w:rFonts w:ascii="Arial" w:hAnsi="Arial" w:cs="Arial"/>
          <w:sz w:val="24"/>
          <w:szCs w:val="24"/>
        </w:rPr>
        <w:t>Auditora destacada ante el MTOP</w:t>
      </w:r>
      <w:r>
        <w:rPr>
          <w:rFonts w:ascii="Arial" w:hAnsi="Arial" w:cs="Arial"/>
          <w:sz w:val="24"/>
          <w:szCs w:val="24"/>
        </w:rPr>
        <w:t xml:space="preserve"> la intervención de los gastos correspondientes a las Licitaciones Públicas </w:t>
      </w:r>
      <w:r w:rsidR="00F6232E">
        <w:rPr>
          <w:rFonts w:ascii="Arial" w:hAnsi="Arial" w:cs="Arial"/>
          <w:sz w:val="24"/>
          <w:szCs w:val="24"/>
        </w:rPr>
        <w:t xml:space="preserve">       </w:t>
      </w:r>
      <w:r>
        <w:rPr>
          <w:rFonts w:ascii="Arial" w:hAnsi="Arial" w:cs="Arial"/>
          <w:sz w:val="24"/>
          <w:szCs w:val="24"/>
        </w:rPr>
        <w:t>Nos. 69/2012 y 3/2013;</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que por Resoluciones del Poder Ejecutivo de 12 de junio y 6 de noviembre de 2013, se adjudic</w:t>
      </w:r>
      <w:r w:rsidR="00E42BD0">
        <w:rPr>
          <w:rFonts w:ascii="Arial" w:hAnsi="Arial" w:cs="Arial"/>
          <w:sz w:val="24"/>
          <w:szCs w:val="24"/>
        </w:rPr>
        <w:t>aron</w:t>
      </w:r>
      <w:r>
        <w:rPr>
          <w:rFonts w:ascii="Arial" w:hAnsi="Arial" w:cs="Arial"/>
          <w:sz w:val="24"/>
          <w:szCs w:val="24"/>
        </w:rPr>
        <w:t xml:space="preserve"> los </w:t>
      </w:r>
      <w:r w:rsidR="00E42BD0">
        <w:rPr>
          <w:rFonts w:ascii="Arial" w:hAnsi="Arial" w:cs="Arial"/>
          <w:sz w:val="24"/>
          <w:szCs w:val="24"/>
        </w:rPr>
        <w:t>L</w:t>
      </w:r>
      <w:r>
        <w:rPr>
          <w:rFonts w:ascii="Arial" w:hAnsi="Arial" w:cs="Arial"/>
          <w:sz w:val="24"/>
          <w:szCs w:val="24"/>
        </w:rPr>
        <w:t xml:space="preserve">lamados a las empresas Hernández &amp; González S.A. e INCOCI S.A., habiendo </w:t>
      </w:r>
      <w:r w:rsidR="00E42BD0">
        <w:rPr>
          <w:rFonts w:ascii="Arial" w:hAnsi="Arial" w:cs="Arial"/>
          <w:sz w:val="24"/>
          <w:szCs w:val="24"/>
        </w:rPr>
        <w:t>e</w:t>
      </w:r>
      <w:r>
        <w:rPr>
          <w:rFonts w:ascii="Arial" w:hAnsi="Arial" w:cs="Arial"/>
          <w:sz w:val="24"/>
          <w:szCs w:val="24"/>
        </w:rPr>
        <w:t>sta última cedido a la primera la que le fuera adjudicada;</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que con fecha 11 de enero de  2017, se remitieron actuaciones en la</w:t>
      </w:r>
      <w:r w:rsidR="00E42BD0">
        <w:rPr>
          <w:rFonts w:ascii="Arial" w:hAnsi="Arial" w:cs="Arial"/>
          <w:sz w:val="24"/>
          <w:szCs w:val="24"/>
        </w:rPr>
        <w:t>s</w:t>
      </w:r>
      <w:r>
        <w:rPr>
          <w:rFonts w:ascii="Arial" w:hAnsi="Arial" w:cs="Arial"/>
          <w:sz w:val="24"/>
          <w:szCs w:val="24"/>
        </w:rPr>
        <w:t xml:space="preserve"> que consta Proyecto de Resolución del Poder Ejecutivo autorizando la modificación de los contratos de “Rehabilitación y ensanche del tramo de Ruta Nº 3 </w:t>
      </w:r>
      <w:r w:rsidR="00130834">
        <w:rPr>
          <w:rFonts w:ascii="Arial" w:hAnsi="Arial" w:cs="Arial"/>
          <w:sz w:val="24"/>
          <w:szCs w:val="24"/>
        </w:rPr>
        <w:t>-</w:t>
      </w:r>
      <w:r>
        <w:rPr>
          <w:rFonts w:ascii="Arial" w:hAnsi="Arial" w:cs="Arial"/>
          <w:sz w:val="24"/>
          <w:szCs w:val="24"/>
        </w:rPr>
        <w:t xml:space="preserve"> Depto. de Flores, entre las Progresivas 155km400 – </w:t>
      </w:r>
      <w:r>
        <w:rPr>
          <w:rFonts w:ascii="Arial" w:hAnsi="Arial" w:cs="Arial"/>
          <w:sz w:val="24"/>
          <w:szCs w:val="24"/>
        </w:rPr>
        <w:lastRenderedPageBreak/>
        <w:t xml:space="preserve">171km000” y  entre las </w:t>
      </w:r>
      <w:r w:rsidR="001C1000">
        <w:rPr>
          <w:rFonts w:ascii="Arial" w:hAnsi="Arial" w:cs="Arial"/>
          <w:sz w:val="24"/>
          <w:szCs w:val="24"/>
        </w:rPr>
        <w:t>P</w:t>
      </w:r>
      <w:r>
        <w:rPr>
          <w:rFonts w:ascii="Arial" w:hAnsi="Arial" w:cs="Arial"/>
          <w:sz w:val="24"/>
          <w:szCs w:val="24"/>
        </w:rPr>
        <w:t>rogresivas 171 km 000 y 188 km 000</w:t>
      </w:r>
      <w:r w:rsidR="001C1000">
        <w:rPr>
          <w:rFonts w:ascii="Arial" w:hAnsi="Arial" w:cs="Arial"/>
          <w:sz w:val="24"/>
          <w:szCs w:val="24"/>
        </w:rPr>
        <w:t>,</w:t>
      </w:r>
      <w:r>
        <w:rPr>
          <w:rFonts w:ascii="Arial" w:hAnsi="Arial" w:cs="Arial"/>
          <w:sz w:val="24"/>
          <w:szCs w:val="24"/>
        </w:rPr>
        <w:t xml:space="preserve"> </w:t>
      </w:r>
      <w:r w:rsidR="001C1000">
        <w:rPr>
          <w:rFonts w:ascii="Arial" w:hAnsi="Arial" w:cs="Arial"/>
          <w:sz w:val="24"/>
          <w:szCs w:val="24"/>
        </w:rPr>
        <w:t>m</w:t>
      </w:r>
      <w:r>
        <w:rPr>
          <w:rFonts w:ascii="Arial" w:hAnsi="Arial" w:cs="Arial"/>
          <w:sz w:val="24"/>
          <w:szCs w:val="24"/>
        </w:rPr>
        <w:t>odificación que tiene por objeto reciclar el pavimento existente, compuesto por una capa asfáltica, la que se encuentra deteriorada, utilizando a los efectos la tecnología del reciclado en frío con asfalto hecho en sitio;</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solicitadas aclaraciones previas, este Tribunal, en Sesión de fecha</w:t>
      </w:r>
      <w:r>
        <w:rPr>
          <w:rFonts w:ascii="Arial" w:hAnsi="Arial" w:cs="Arial"/>
          <w:b/>
          <w:sz w:val="24"/>
          <w:szCs w:val="24"/>
        </w:rPr>
        <w:t xml:space="preserve"> </w:t>
      </w:r>
      <w:r>
        <w:rPr>
          <w:rFonts w:ascii="Arial" w:hAnsi="Arial" w:cs="Arial"/>
          <w:sz w:val="24"/>
          <w:szCs w:val="24"/>
        </w:rPr>
        <w:t>26 de abril de 2017, acordó cometer  a</w:t>
      </w:r>
      <w:r w:rsidR="001C1000">
        <w:rPr>
          <w:rFonts w:ascii="Arial" w:hAnsi="Arial" w:cs="Arial"/>
          <w:sz w:val="24"/>
          <w:szCs w:val="24"/>
        </w:rPr>
        <w:t xml:space="preserve"> </w:t>
      </w:r>
      <w:r>
        <w:rPr>
          <w:rFonts w:ascii="Arial" w:hAnsi="Arial" w:cs="Arial"/>
          <w:sz w:val="24"/>
          <w:szCs w:val="24"/>
        </w:rPr>
        <w:t>l</w:t>
      </w:r>
      <w:r w:rsidR="001C1000">
        <w:rPr>
          <w:rFonts w:ascii="Arial" w:hAnsi="Arial" w:cs="Arial"/>
          <w:sz w:val="24"/>
          <w:szCs w:val="24"/>
        </w:rPr>
        <w:t>a</w:t>
      </w:r>
      <w:r>
        <w:rPr>
          <w:rFonts w:ascii="Arial" w:hAnsi="Arial" w:cs="Arial"/>
          <w:sz w:val="24"/>
          <w:szCs w:val="24"/>
        </w:rPr>
        <w:t xml:space="preserve"> Contador</w:t>
      </w:r>
      <w:r w:rsidR="001C1000">
        <w:rPr>
          <w:rFonts w:ascii="Arial" w:hAnsi="Arial" w:cs="Arial"/>
          <w:sz w:val="24"/>
          <w:szCs w:val="24"/>
        </w:rPr>
        <w:t>a</w:t>
      </w:r>
      <w:r>
        <w:rPr>
          <w:rFonts w:ascii="Arial" w:hAnsi="Arial" w:cs="Arial"/>
          <w:sz w:val="24"/>
          <w:szCs w:val="24"/>
        </w:rPr>
        <w:t xml:space="preserve"> Auditor</w:t>
      </w:r>
      <w:r w:rsidR="001C1000">
        <w:rPr>
          <w:rFonts w:ascii="Arial" w:hAnsi="Arial" w:cs="Arial"/>
          <w:sz w:val="24"/>
          <w:szCs w:val="24"/>
        </w:rPr>
        <w:t>a</w:t>
      </w:r>
      <w:r>
        <w:rPr>
          <w:rFonts w:ascii="Arial" w:hAnsi="Arial" w:cs="Arial"/>
          <w:sz w:val="24"/>
          <w:szCs w:val="24"/>
        </w:rPr>
        <w:t xml:space="preserve"> destacad</w:t>
      </w:r>
      <w:r w:rsidR="001C1000">
        <w:rPr>
          <w:rFonts w:ascii="Arial" w:hAnsi="Arial" w:cs="Arial"/>
          <w:sz w:val="24"/>
          <w:szCs w:val="24"/>
        </w:rPr>
        <w:t>a</w:t>
      </w:r>
      <w:r>
        <w:rPr>
          <w:rFonts w:ascii="Arial" w:hAnsi="Arial" w:cs="Arial"/>
          <w:sz w:val="24"/>
          <w:szCs w:val="24"/>
        </w:rPr>
        <w:t xml:space="preserve"> ante el Ministerio de Transporte y Obras Públicas, la intervención del monto de $ 38:788.194,35 para el primer tramo y $ 31:664.831,88 correspondiente al segundo tramo, sin impuestos ni </w:t>
      </w:r>
      <w:r w:rsidR="001C1000">
        <w:rPr>
          <w:rFonts w:ascii="Arial" w:hAnsi="Arial" w:cs="Arial"/>
          <w:sz w:val="24"/>
          <w:szCs w:val="24"/>
        </w:rPr>
        <w:t>L</w:t>
      </w:r>
      <w:r>
        <w:rPr>
          <w:rFonts w:ascii="Arial" w:hAnsi="Arial" w:cs="Arial"/>
          <w:sz w:val="24"/>
          <w:szCs w:val="24"/>
        </w:rPr>
        <w:t xml:space="preserve">eyes </w:t>
      </w:r>
      <w:r w:rsidR="001C1000">
        <w:rPr>
          <w:rFonts w:ascii="Arial" w:hAnsi="Arial" w:cs="Arial"/>
          <w:sz w:val="24"/>
          <w:szCs w:val="24"/>
        </w:rPr>
        <w:t xml:space="preserve">Sociales (Total </w:t>
      </w:r>
      <w:r>
        <w:rPr>
          <w:rFonts w:ascii="Arial" w:hAnsi="Arial" w:cs="Arial"/>
          <w:sz w:val="24"/>
          <w:szCs w:val="24"/>
        </w:rPr>
        <w:t xml:space="preserve">$ 70:453.026,23), a favor de la </w:t>
      </w:r>
      <w:r w:rsidR="001C1000">
        <w:rPr>
          <w:rFonts w:ascii="Arial" w:hAnsi="Arial" w:cs="Arial"/>
          <w:sz w:val="24"/>
          <w:szCs w:val="24"/>
        </w:rPr>
        <w:t>F</w:t>
      </w:r>
      <w:r>
        <w:rPr>
          <w:rFonts w:ascii="Arial" w:hAnsi="Arial" w:cs="Arial"/>
          <w:sz w:val="24"/>
          <w:szCs w:val="24"/>
        </w:rPr>
        <w:t>irma H</w:t>
      </w:r>
      <w:r w:rsidR="001C1000">
        <w:rPr>
          <w:rFonts w:ascii="Arial" w:hAnsi="Arial" w:cs="Arial"/>
          <w:sz w:val="24"/>
          <w:szCs w:val="24"/>
        </w:rPr>
        <w:t>ernández</w:t>
      </w:r>
      <w:r>
        <w:rPr>
          <w:rFonts w:ascii="Arial" w:hAnsi="Arial" w:cs="Arial"/>
          <w:sz w:val="24"/>
          <w:szCs w:val="24"/>
        </w:rPr>
        <w:t xml:space="preserve"> &amp; G</w:t>
      </w:r>
      <w:r w:rsidR="001C1000">
        <w:rPr>
          <w:rFonts w:ascii="Arial" w:hAnsi="Arial" w:cs="Arial"/>
          <w:sz w:val="24"/>
          <w:szCs w:val="24"/>
        </w:rPr>
        <w:t>onzález</w:t>
      </w:r>
      <w:r>
        <w:rPr>
          <w:rFonts w:ascii="Arial" w:hAnsi="Arial" w:cs="Arial"/>
          <w:sz w:val="24"/>
          <w:szCs w:val="24"/>
        </w:rPr>
        <w:t xml:space="preserve"> S.A.;</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por Resolución Nº 3902 del Poder Ejecutivo de fecha 05 de junio de 2017, se autorizó la modificación de los contratos correspondientes a los trabajos denominados: “Rehabilitación y ensanche de Ruta Nº 3: tramos: 153km400 – 171km000” y “Rehabilitación y ensanche del tramo de Ruta Nº 3 (Departamento de Flores), entre las </w:t>
      </w:r>
      <w:r w:rsidR="001C1000">
        <w:rPr>
          <w:rFonts w:ascii="Arial" w:hAnsi="Arial" w:cs="Arial"/>
          <w:sz w:val="24"/>
          <w:szCs w:val="24"/>
        </w:rPr>
        <w:t>P</w:t>
      </w:r>
      <w:r>
        <w:rPr>
          <w:rFonts w:ascii="Arial" w:hAnsi="Arial" w:cs="Arial"/>
          <w:sz w:val="24"/>
          <w:szCs w:val="24"/>
        </w:rPr>
        <w:t xml:space="preserve">rogresivas 171 km 000 y 188 km 000 (entrada a la Ciudad de Trinidad)”, a cargo de la empresa Hernández y González S.A., en el marco de los </w:t>
      </w:r>
      <w:r w:rsidR="001C1000">
        <w:rPr>
          <w:rFonts w:ascii="Arial" w:hAnsi="Arial" w:cs="Arial"/>
          <w:sz w:val="24"/>
          <w:szCs w:val="24"/>
        </w:rPr>
        <w:t>L</w:t>
      </w:r>
      <w:r>
        <w:rPr>
          <w:rFonts w:ascii="Arial" w:hAnsi="Arial" w:cs="Arial"/>
          <w:sz w:val="24"/>
          <w:szCs w:val="24"/>
        </w:rPr>
        <w:t xml:space="preserve">lamados a Licitación Pública Internacional Nº 69/2012 y 3/2013, la que tiene como objetivo reciclar el pavimento existente, compuesto por una carpeta asfáltica de unos 15 </w:t>
      </w:r>
      <w:proofErr w:type="spellStart"/>
      <w:r>
        <w:rPr>
          <w:rFonts w:ascii="Arial" w:hAnsi="Arial" w:cs="Arial"/>
          <w:sz w:val="24"/>
          <w:szCs w:val="24"/>
        </w:rPr>
        <w:t>cms</w:t>
      </w:r>
      <w:proofErr w:type="spellEnd"/>
      <w:r w:rsidR="001C1000">
        <w:rPr>
          <w:rFonts w:ascii="Arial" w:hAnsi="Arial" w:cs="Arial"/>
          <w:sz w:val="24"/>
          <w:szCs w:val="24"/>
        </w:rPr>
        <w:t>.</w:t>
      </w:r>
      <w:r>
        <w:rPr>
          <w:rFonts w:ascii="Arial" w:hAnsi="Arial" w:cs="Arial"/>
          <w:sz w:val="24"/>
          <w:szCs w:val="24"/>
        </w:rPr>
        <w:t xml:space="preserve"> de espesor promedio, la que se encuentra con un alto grado de deterioro, utilizando a esos efectos la tecnología del reciclado en frío con asfalto hecho en sitio;</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que en esta oportunidad, se remite nota de la Dirección Nacional de Vialidad</w:t>
      </w:r>
      <w:r w:rsidR="001C1000">
        <w:rPr>
          <w:rFonts w:ascii="Arial" w:hAnsi="Arial" w:cs="Arial"/>
          <w:sz w:val="24"/>
          <w:szCs w:val="24"/>
        </w:rPr>
        <w:t xml:space="preserve"> </w:t>
      </w:r>
      <w:r>
        <w:rPr>
          <w:rFonts w:ascii="Arial" w:hAnsi="Arial" w:cs="Arial"/>
          <w:sz w:val="24"/>
          <w:szCs w:val="24"/>
        </w:rPr>
        <w:t>-</w:t>
      </w:r>
      <w:r w:rsidR="001C1000">
        <w:rPr>
          <w:rFonts w:ascii="Arial" w:hAnsi="Arial" w:cs="Arial"/>
          <w:sz w:val="24"/>
          <w:szCs w:val="24"/>
        </w:rPr>
        <w:t xml:space="preserve"> Administración Financiero-</w:t>
      </w:r>
      <w:r>
        <w:rPr>
          <w:rFonts w:ascii="Arial" w:hAnsi="Arial" w:cs="Arial"/>
          <w:sz w:val="24"/>
          <w:szCs w:val="24"/>
        </w:rPr>
        <w:t xml:space="preserve">Contable de fecha 26 de julio de 2017, por la cual se deja constancia que en el Expediente 2016/10/3/180 y en informe de fecha 30 de noviembre de 2016, se cuantifican las economías resultantes del cambio de solución de estructura de pavimento presentada por la empresa, siendo las que se detallan en cada tramo: Rehabilitación de Ruta 3 Tramo 153km000-171km000 </w:t>
      </w:r>
      <w:r w:rsidR="001C1000">
        <w:rPr>
          <w:rFonts w:ascii="Arial" w:hAnsi="Arial" w:cs="Arial"/>
          <w:sz w:val="24"/>
          <w:szCs w:val="24"/>
        </w:rPr>
        <w:t>-</w:t>
      </w:r>
      <w:r>
        <w:rPr>
          <w:rFonts w:ascii="Arial" w:hAnsi="Arial" w:cs="Arial"/>
          <w:sz w:val="24"/>
          <w:szCs w:val="24"/>
        </w:rPr>
        <w:t xml:space="preserve"> Tramo I:</w:t>
      </w:r>
      <w:r w:rsidR="00F6232E">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lastRenderedPageBreak/>
        <w:t xml:space="preserve">$ 38:788.194,35, y Rehabilitación de Ruta 3 Tramo 171km000-188km000 </w:t>
      </w:r>
      <w:r w:rsidR="0079599D">
        <w:rPr>
          <w:rFonts w:ascii="Arial" w:hAnsi="Arial" w:cs="Arial"/>
          <w:sz w:val="24"/>
          <w:szCs w:val="24"/>
        </w:rPr>
        <w:t>-</w:t>
      </w:r>
      <w:r>
        <w:rPr>
          <w:rFonts w:ascii="Arial" w:hAnsi="Arial" w:cs="Arial"/>
          <w:sz w:val="24"/>
          <w:szCs w:val="24"/>
        </w:rPr>
        <w:t xml:space="preserve"> Tramo II: $ 31:664.831,88; </w:t>
      </w:r>
    </w:p>
    <w:p w:rsidR="00F6232E" w:rsidRDefault="007B2BAF" w:rsidP="00F6232E">
      <w:pPr>
        <w:spacing w:after="0" w:line="360" w:lineRule="auto"/>
        <w:ind w:firstLine="2694"/>
        <w:jc w:val="both"/>
        <w:rPr>
          <w:rFonts w:ascii="Arial" w:hAnsi="Arial" w:cs="Arial"/>
          <w:sz w:val="24"/>
          <w:szCs w:val="24"/>
        </w:rPr>
      </w:pPr>
      <w:r>
        <w:rPr>
          <w:rFonts w:ascii="Arial" w:hAnsi="Arial" w:cs="Arial"/>
          <w:b/>
          <w:sz w:val="24"/>
          <w:szCs w:val="24"/>
        </w:rPr>
        <w:t>7)</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los montos a ser afectados en cada tramo, luego de consideradas las economías, son los que surgen del informe de 24 de abril de 2017 de la División Programación de la Dirección Nacional de Vialidad, discriminándose por LPI 69/12 Tramo I: $ 6:350.673 y por LPI 3/13 Tramo II: </w:t>
      </w:r>
      <w:r w:rsidR="00F6232E">
        <w:rPr>
          <w:rFonts w:ascii="Arial" w:hAnsi="Arial" w:cs="Arial"/>
          <w:sz w:val="24"/>
          <w:szCs w:val="24"/>
        </w:rPr>
        <w:t xml:space="preserve">     </w:t>
      </w:r>
      <w:r>
        <w:rPr>
          <w:rFonts w:ascii="Arial" w:hAnsi="Arial" w:cs="Arial"/>
          <w:sz w:val="24"/>
          <w:szCs w:val="24"/>
        </w:rPr>
        <w:t>$ 8:383.348. Total $ 14:734.021;</w:t>
      </w:r>
    </w:p>
    <w:p w:rsidR="007B2BAF" w:rsidRDefault="007B2BAF" w:rsidP="00F6232E">
      <w:pPr>
        <w:spacing w:after="0" w:line="360" w:lineRule="auto"/>
        <w:ind w:firstLine="2694"/>
        <w:jc w:val="both"/>
        <w:rPr>
          <w:rFonts w:ascii="Arial" w:hAnsi="Arial" w:cs="Arial"/>
          <w:sz w:val="24"/>
          <w:szCs w:val="24"/>
        </w:rPr>
      </w:pPr>
      <w:r>
        <w:rPr>
          <w:rFonts w:ascii="Arial" w:hAnsi="Arial" w:cs="Arial"/>
          <w:b/>
          <w:sz w:val="24"/>
          <w:szCs w:val="24"/>
        </w:rPr>
        <w:t>8)</w:t>
      </w:r>
      <w:r>
        <w:rPr>
          <w:rFonts w:ascii="Arial" w:hAnsi="Arial" w:cs="Arial"/>
          <w:sz w:val="24"/>
          <w:szCs w:val="24"/>
        </w:rPr>
        <w:t xml:space="preserve"> que la Administración, en virtud de ello, solicita que este Tribunal reconsidere los montos por los que cometió la intervención a la Contadora Auditora, correspondiendo en realidad: para obras en Ruta 3 – Lic. 69/12 – Tramo I, por un total de $ 6:350.673, y  Ruta 3 – Lic. 03/13 – Tramo II, por un total de $ 8:383.348, incluidas las paramétricas, ascendiendo a un total general de $ 14:734.021;</w:t>
      </w:r>
    </w:p>
    <w:p w:rsidR="007B2BAF" w:rsidRDefault="007B2BAF" w:rsidP="00F6232E">
      <w:pPr>
        <w:spacing w:after="0" w:line="360" w:lineRule="auto"/>
        <w:ind w:firstLine="851"/>
        <w:jc w:val="both"/>
        <w:rPr>
          <w:rFonts w:ascii="Arial" w:hAnsi="Arial" w:cs="Arial"/>
          <w:sz w:val="24"/>
          <w:szCs w:val="24"/>
        </w:rPr>
      </w:pPr>
      <w:r>
        <w:rPr>
          <w:rFonts w:ascii="Arial" w:hAnsi="Arial" w:cs="Arial"/>
          <w:b/>
          <w:sz w:val="24"/>
          <w:szCs w:val="24"/>
        </w:rPr>
        <w:t xml:space="preserve">      CONSIDERANDO: 1) </w:t>
      </w:r>
      <w:r>
        <w:rPr>
          <w:rFonts w:ascii="Arial" w:hAnsi="Arial" w:cs="Arial"/>
          <w:sz w:val="24"/>
          <w:szCs w:val="24"/>
        </w:rPr>
        <w:t>que, en la medida que son economías,</w:t>
      </w:r>
      <w:r w:rsidR="00F6232E">
        <w:rPr>
          <w:rFonts w:ascii="Arial" w:hAnsi="Arial" w:cs="Arial"/>
          <w:sz w:val="24"/>
          <w:szCs w:val="24"/>
        </w:rPr>
        <w:t xml:space="preserve">        </w:t>
      </w:r>
      <w:r>
        <w:rPr>
          <w:rFonts w:ascii="Arial" w:hAnsi="Arial" w:cs="Arial"/>
          <w:sz w:val="24"/>
          <w:szCs w:val="24"/>
        </w:rPr>
        <w:t xml:space="preserve"> ($ 38:788.194,35 y  $ 31:664.831,88) no procede lo resuelto por este Tribunal con fecha 26/4/17 que le cometió la intervención de esos gastos a la Contadora Auditora;</w:t>
      </w:r>
    </w:p>
    <w:p w:rsidR="007B2BAF" w:rsidRDefault="007B2BAF" w:rsidP="00F6232E">
      <w:pPr>
        <w:spacing w:after="0" w:line="360" w:lineRule="auto"/>
        <w:ind w:firstLine="3402"/>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que tal como surge de las actuaciones remitidas en la ocasión, quedan pendientes de ejecución </w:t>
      </w:r>
      <w:r w:rsidR="0079599D">
        <w:rPr>
          <w:rFonts w:ascii="Arial" w:hAnsi="Arial" w:cs="Arial"/>
          <w:sz w:val="24"/>
          <w:szCs w:val="24"/>
        </w:rPr>
        <w:t>-</w:t>
      </w:r>
      <w:r>
        <w:rPr>
          <w:rFonts w:ascii="Arial" w:hAnsi="Arial" w:cs="Arial"/>
          <w:sz w:val="24"/>
          <w:szCs w:val="24"/>
        </w:rPr>
        <w:t>ya deducidas las economías-</w:t>
      </w:r>
      <w:r w:rsidR="0079599D">
        <w:rPr>
          <w:rFonts w:ascii="Arial" w:hAnsi="Arial" w:cs="Arial"/>
          <w:sz w:val="24"/>
          <w:szCs w:val="24"/>
        </w:rPr>
        <w:t xml:space="preserve"> </w:t>
      </w:r>
      <w:r>
        <w:rPr>
          <w:rFonts w:ascii="Arial" w:hAnsi="Arial" w:cs="Arial"/>
          <w:sz w:val="24"/>
          <w:szCs w:val="24"/>
        </w:rPr>
        <w:t>las sumas de $ 6:350.673 y $  8:383.348 respectivamente, montos que incluyen los ajustes paramétricos y cuya intervención ya fuera cometid</w:t>
      </w:r>
      <w:r w:rsidR="00DF0667">
        <w:rPr>
          <w:rFonts w:ascii="Arial" w:hAnsi="Arial" w:cs="Arial"/>
          <w:sz w:val="24"/>
          <w:szCs w:val="24"/>
        </w:rPr>
        <w:t>a</w:t>
      </w:r>
      <w:bookmarkStart w:id="0" w:name="_GoBack"/>
      <w:bookmarkEnd w:id="0"/>
      <w:r>
        <w:rPr>
          <w:rFonts w:ascii="Arial" w:hAnsi="Arial" w:cs="Arial"/>
          <w:sz w:val="24"/>
          <w:szCs w:val="24"/>
        </w:rPr>
        <w:t xml:space="preserve"> a la Contadora Auditora por </w:t>
      </w:r>
      <w:r w:rsidR="0079599D">
        <w:rPr>
          <w:rFonts w:ascii="Arial" w:hAnsi="Arial" w:cs="Arial"/>
          <w:sz w:val="24"/>
          <w:szCs w:val="24"/>
        </w:rPr>
        <w:t>R</w:t>
      </w:r>
      <w:r>
        <w:rPr>
          <w:rFonts w:ascii="Arial" w:hAnsi="Arial" w:cs="Arial"/>
          <w:sz w:val="24"/>
          <w:szCs w:val="24"/>
        </w:rPr>
        <w:t>esoluciones de 25 de abril y 17 de julio de 2013 (Resultando 1);</w:t>
      </w:r>
    </w:p>
    <w:p w:rsidR="007B2BAF" w:rsidRDefault="007B2BAF" w:rsidP="007B2BAF">
      <w:pPr>
        <w:spacing w:after="0"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ATENTO:</w:t>
      </w:r>
      <w:r>
        <w:rPr>
          <w:rFonts w:ascii="Arial" w:hAnsi="Arial" w:cs="Arial"/>
          <w:sz w:val="24"/>
          <w:szCs w:val="24"/>
        </w:rPr>
        <w:t xml:space="preserve"> a lo precedentemente expuesto y a lo establecido en el Artículo 211 </w:t>
      </w:r>
      <w:r w:rsidR="0079599D">
        <w:rPr>
          <w:rFonts w:ascii="Arial" w:hAnsi="Arial" w:cs="Arial"/>
          <w:sz w:val="24"/>
          <w:szCs w:val="24"/>
        </w:rPr>
        <w:t>L</w:t>
      </w:r>
      <w:r>
        <w:rPr>
          <w:rFonts w:ascii="Arial" w:hAnsi="Arial" w:cs="Arial"/>
          <w:sz w:val="24"/>
          <w:szCs w:val="24"/>
        </w:rPr>
        <w:t>iteral B) de la Constitución de la República;</w:t>
      </w:r>
    </w:p>
    <w:p w:rsidR="007B2BAF" w:rsidRPr="00F6232E" w:rsidRDefault="007B2BAF" w:rsidP="00F6232E">
      <w:pPr>
        <w:spacing w:after="0" w:line="360" w:lineRule="auto"/>
        <w:jc w:val="center"/>
        <w:rPr>
          <w:rFonts w:ascii="Arial" w:hAnsi="Arial" w:cs="Arial"/>
          <w:b/>
          <w:sz w:val="24"/>
          <w:szCs w:val="24"/>
        </w:rPr>
      </w:pPr>
      <w:r>
        <w:rPr>
          <w:rFonts w:ascii="Arial" w:hAnsi="Arial" w:cs="Arial"/>
          <w:b/>
          <w:sz w:val="24"/>
          <w:szCs w:val="24"/>
        </w:rPr>
        <w:t>EL TRIBUNAL ACUERDA</w:t>
      </w:r>
    </w:p>
    <w:p w:rsidR="007B2BAF" w:rsidRDefault="007B2BAF" w:rsidP="00F6232E">
      <w:pPr>
        <w:numPr>
          <w:ilvl w:val="0"/>
          <w:numId w:val="1"/>
        </w:numPr>
        <w:spacing w:after="0" w:line="360" w:lineRule="auto"/>
        <w:ind w:left="284" w:hanging="224"/>
        <w:jc w:val="both"/>
        <w:rPr>
          <w:rFonts w:ascii="Arial" w:hAnsi="Arial" w:cs="Arial"/>
          <w:sz w:val="24"/>
          <w:szCs w:val="24"/>
        </w:rPr>
      </w:pPr>
      <w:r>
        <w:rPr>
          <w:rFonts w:ascii="Arial" w:hAnsi="Arial" w:cs="Arial"/>
          <w:sz w:val="24"/>
          <w:szCs w:val="24"/>
        </w:rPr>
        <w:t>Dejar sin efecto la intervención del</w:t>
      </w:r>
      <w:r w:rsidR="00F6232E">
        <w:rPr>
          <w:rFonts w:ascii="Arial" w:hAnsi="Arial" w:cs="Arial"/>
          <w:sz w:val="24"/>
          <w:szCs w:val="24"/>
        </w:rPr>
        <w:t xml:space="preserve"> gasto total de $ 70:453.026,2</w:t>
      </w:r>
      <w:r w:rsidR="0079599D">
        <w:rPr>
          <w:rFonts w:ascii="Arial" w:hAnsi="Arial" w:cs="Arial"/>
          <w:sz w:val="24"/>
          <w:szCs w:val="24"/>
        </w:rPr>
        <w:t>3</w:t>
      </w:r>
      <w:r w:rsidR="00F6232E">
        <w:rPr>
          <w:rFonts w:ascii="Arial" w:hAnsi="Arial" w:cs="Arial"/>
          <w:sz w:val="24"/>
          <w:szCs w:val="24"/>
        </w:rPr>
        <w:t xml:space="preserve">                  </w:t>
      </w:r>
      <w:r>
        <w:rPr>
          <w:rFonts w:ascii="Arial" w:hAnsi="Arial" w:cs="Arial"/>
          <w:sz w:val="24"/>
          <w:szCs w:val="24"/>
        </w:rPr>
        <w:t>($ 38:788.194,35 y $ 31:664.831,88) cometida a la Contadora Auditora destacada ante el Ministerio de Transporte y Obras Públicas en Sesión de fecha  26 de abril de 2017;</w:t>
      </w:r>
    </w:p>
    <w:p w:rsidR="007B2BAF" w:rsidRDefault="007B2BAF" w:rsidP="00F6232E">
      <w:pPr>
        <w:numPr>
          <w:ilvl w:val="0"/>
          <w:numId w:val="1"/>
        </w:numPr>
        <w:tabs>
          <w:tab w:val="left" w:pos="284"/>
        </w:tabs>
        <w:spacing w:after="0" w:line="360" w:lineRule="auto"/>
        <w:ind w:left="0" w:firstLine="0"/>
        <w:jc w:val="both"/>
        <w:rPr>
          <w:rFonts w:ascii="Arial" w:hAnsi="Arial" w:cs="Arial"/>
          <w:sz w:val="24"/>
          <w:szCs w:val="24"/>
        </w:rPr>
      </w:pPr>
      <w:r>
        <w:rPr>
          <w:rFonts w:ascii="Arial" w:hAnsi="Arial" w:cs="Arial"/>
          <w:sz w:val="24"/>
          <w:szCs w:val="24"/>
        </w:rPr>
        <w:t>Señalar lo</w:t>
      </w:r>
      <w:r w:rsidR="00F6232E">
        <w:rPr>
          <w:rFonts w:ascii="Arial" w:hAnsi="Arial" w:cs="Arial"/>
          <w:sz w:val="24"/>
          <w:szCs w:val="24"/>
        </w:rPr>
        <w:t xml:space="preserve"> expresado en el Considerando 2);</w:t>
      </w:r>
    </w:p>
    <w:p w:rsidR="007B2BAF" w:rsidRDefault="007B2BAF" w:rsidP="007B2BAF">
      <w:pPr>
        <w:spacing w:after="0" w:line="360" w:lineRule="auto"/>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Comunicar a la Contadora Auditora;</w:t>
      </w:r>
    </w:p>
    <w:p w:rsidR="007B2BAF" w:rsidRDefault="007B2BAF" w:rsidP="007B2BAF">
      <w:pPr>
        <w:spacing w:after="0" w:line="360" w:lineRule="auto"/>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Devolver las actuaciones al</w:t>
      </w:r>
      <w:r w:rsidR="00F6232E">
        <w:rPr>
          <w:rFonts w:ascii="Arial" w:hAnsi="Arial" w:cs="Arial"/>
          <w:sz w:val="24"/>
          <w:szCs w:val="24"/>
        </w:rPr>
        <w:t xml:space="preserve"> Ministerio de Transporte y Obras Públicas.</w:t>
      </w:r>
    </w:p>
    <w:p w:rsidR="007B2BAF" w:rsidRPr="00F6232E" w:rsidRDefault="00F6232E" w:rsidP="00F6232E">
      <w:pPr>
        <w:spacing w:after="0" w:line="360" w:lineRule="auto"/>
        <w:rPr>
          <w:rFonts w:ascii="Arial" w:hAnsi="Arial" w:cs="Arial"/>
          <w:sz w:val="20"/>
          <w:szCs w:val="20"/>
        </w:rPr>
      </w:pPr>
      <w:r w:rsidRPr="00F6232E">
        <w:rPr>
          <w:rFonts w:ascii="Arial" w:hAnsi="Arial" w:cs="Arial"/>
          <w:sz w:val="20"/>
          <w:szCs w:val="20"/>
        </w:rPr>
        <w:t>CLC</w:t>
      </w:r>
    </w:p>
    <w:p w:rsidR="007B2BAF" w:rsidRDefault="007B2BAF" w:rsidP="007B2BAF">
      <w:pPr>
        <w:spacing w:after="0" w:line="360" w:lineRule="auto"/>
        <w:ind w:firstLine="708"/>
        <w:rPr>
          <w:rFonts w:ascii="Arial" w:hAnsi="Arial" w:cs="Arial"/>
          <w:i/>
          <w:sz w:val="24"/>
          <w:szCs w:val="24"/>
        </w:rPr>
      </w:pPr>
      <w:r>
        <w:rPr>
          <w:rFonts w:ascii="Arial" w:hAnsi="Arial" w:cs="Arial"/>
          <w:b/>
          <w:sz w:val="24"/>
          <w:szCs w:val="24"/>
        </w:rPr>
        <w:t xml:space="preserve">                                                               </w:t>
      </w:r>
    </w:p>
    <w:sectPr w:rsidR="007B2BAF" w:rsidSect="00FD393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28C"/>
    <w:multiLevelType w:val="hybridMultilevel"/>
    <w:tmpl w:val="52D4EA24"/>
    <w:lvl w:ilvl="0" w:tplc="0BF88F6E">
      <w:start w:val="1"/>
      <w:numFmt w:val="decimal"/>
      <w:lvlText w:val="%1)"/>
      <w:lvlJc w:val="left"/>
      <w:pPr>
        <w:ind w:left="420" w:hanging="360"/>
      </w:pPr>
      <w:rPr>
        <w:b/>
      </w:rPr>
    </w:lvl>
    <w:lvl w:ilvl="1" w:tplc="380A0019">
      <w:start w:val="1"/>
      <w:numFmt w:val="lowerLetter"/>
      <w:lvlText w:val="%2."/>
      <w:lvlJc w:val="left"/>
      <w:pPr>
        <w:ind w:left="1140" w:hanging="360"/>
      </w:pPr>
    </w:lvl>
    <w:lvl w:ilvl="2" w:tplc="380A001B">
      <w:start w:val="1"/>
      <w:numFmt w:val="lowerRoman"/>
      <w:lvlText w:val="%3."/>
      <w:lvlJc w:val="right"/>
      <w:pPr>
        <w:ind w:left="1860" w:hanging="180"/>
      </w:pPr>
    </w:lvl>
    <w:lvl w:ilvl="3" w:tplc="380A000F">
      <w:start w:val="1"/>
      <w:numFmt w:val="decimal"/>
      <w:lvlText w:val="%4."/>
      <w:lvlJc w:val="left"/>
      <w:pPr>
        <w:ind w:left="2580" w:hanging="360"/>
      </w:pPr>
    </w:lvl>
    <w:lvl w:ilvl="4" w:tplc="380A0019">
      <w:start w:val="1"/>
      <w:numFmt w:val="lowerLetter"/>
      <w:lvlText w:val="%5."/>
      <w:lvlJc w:val="left"/>
      <w:pPr>
        <w:ind w:left="3300" w:hanging="360"/>
      </w:pPr>
    </w:lvl>
    <w:lvl w:ilvl="5" w:tplc="380A001B">
      <w:start w:val="1"/>
      <w:numFmt w:val="lowerRoman"/>
      <w:lvlText w:val="%6."/>
      <w:lvlJc w:val="right"/>
      <w:pPr>
        <w:ind w:left="4020" w:hanging="180"/>
      </w:pPr>
    </w:lvl>
    <w:lvl w:ilvl="6" w:tplc="380A000F">
      <w:start w:val="1"/>
      <w:numFmt w:val="decimal"/>
      <w:lvlText w:val="%7."/>
      <w:lvlJc w:val="left"/>
      <w:pPr>
        <w:ind w:left="4740" w:hanging="360"/>
      </w:pPr>
    </w:lvl>
    <w:lvl w:ilvl="7" w:tplc="380A0019">
      <w:start w:val="1"/>
      <w:numFmt w:val="lowerLetter"/>
      <w:lvlText w:val="%8."/>
      <w:lvlJc w:val="left"/>
      <w:pPr>
        <w:ind w:left="5460" w:hanging="360"/>
      </w:pPr>
    </w:lvl>
    <w:lvl w:ilvl="8" w:tplc="380A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AF"/>
    <w:rsid w:val="00130834"/>
    <w:rsid w:val="001C1000"/>
    <w:rsid w:val="004F1C71"/>
    <w:rsid w:val="00720202"/>
    <w:rsid w:val="0079599D"/>
    <w:rsid w:val="007B2BAF"/>
    <w:rsid w:val="009D1175"/>
    <w:rsid w:val="00DF0667"/>
    <w:rsid w:val="00E249BA"/>
    <w:rsid w:val="00E42BD0"/>
    <w:rsid w:val="00F6232E"/>
    <w:rsid w:val="00F91807"/>
    <w:rsid w:val="00FD39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AF"/>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AF"/>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2017-09-05T15:49:00Z</cp:lastPrinted>
  <dcterms:created xsi:type="dcterms:W3CDTF">2017-09-05T16:42:00Z</dcterms:created>
  <dcterms:modified xsi:type="dcterms:W3CDTF">2017-09-05T16:44:00Z</dcterms:modified>
</cp:coreProperties>
</file>