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7F1" w:rsidRPr="00F807F1" w:rsidRDefault="00F807F1" w:rsidP="00F807F1">
      <w:pPr>
        <w:tabs>
          <w:tab w:val="center" w:pos="4253"/>
        </w:tabs>
        <w:suppressAutoHyphens/>
        <w:jc w:val="right"/>
        <w:rPr>
          <w:rFonts w:ascii="Arial" w:hAnsi="Arial" w:cs="Arial"/>
          <w:szCs w:val="24"/>
          <w:lang w:val="es-ES_tradnl"/>
        </w:rPr>
      </w:pPr>
      <w:proofErr w:type="spellStart"/>
      <w:r w:rsidRPr="00F807F1">
        <w:rPr>
          <w:rFonts w:ascii="Arial" w:hAnsi="Arial" w:cs="Arial"/>
          <w:szCs w:val="24"/>
          <w:lang w:val="es-ES_tradnl"/>
        </w:rPr>
        <w:t>RES.Nº</w:t>
      </w:r>
      <w:proofErr w:type="spellEnd"/>
      <w:r w:rsidRPr="00F807F1">
        <w:rPr>
          <w:rFonts w:ascii="Arial" w:hAnsi="Arial" w:cs="Arial"/>
          <w:szCs w:val="24"/>
          <w:lang w:val="es-ES_tradnl"/>
        </w:rPr>
        <w:t xml:space="preserve"> </w:t>
      </w:r>
      <w:r>
        <w:rPr>
          <w:rFonts w:ascii="Arial" w:hAnsi="Arial" w:cs="Arial"/>
          <w:szCs w:val="24"/>
          <w:lang w:val="es-ES_tradnl"/>
        </w:rPr>
        <w:t xml:space="preserve"> 2577</w:t>
      </w:r>
      <w:r w:rsidRPr="00F807F1">
        <w:rPr>
          <w:rFonts w:ascii="Arial" w:hAnsi="Arial" w:cs="Arial"/>
          <w:szCs w:val="24"/>
          <w:lang w:val="es-ES_tradnl"/>
        </w:rPr>
        <w:t>/17</w:t>
      </w:r>
    </w:p>
    <w:p w:rsidR="00F807F1" w:rsidRPr="00F807F1" w:rsidRDefault="00F807F1" w:rsidP="00F807F1">
      <w:pPr>
        <w:tabs>
          <w:tab w:val="center" w:pos="4253"/>
        </w:tabs>
        <w:suppressAutoHyphens/>
        <w:jc w:val="center"/>
        <w:rPr>
          <w:rFonts w:ascii="Arial" w:hAnsi="Arial" w:cs="Arial"/>
          <w:szCs w:val="24"/>
          <w:lang w:val="es-ES_tradnl"/>
        </w:rPr>
      </w:pPr>
    </w:p>
    <w:p w:rsidR="00F807F1" w:rsidRPr="00F807F1" w:rsidRDefault="00F807F1" w:rsidP="00F807F1">
      <w:pPr>
        <w:tabs>
          <w:tab w:val="center" w:pos="4253"/>
        </w:tabs>
        <w:suppressAutoHyphens/>
        <w:jc w:val="center"/>
        <w:rPr>
          <w:rFonts w:ascii="Arial" w:hAnsi="Arial" w:cs="Arial"/>
          <w:szCs w:val="24"/>
          <w:lang w:val="es-ES_tradnl"/>
        </w:rPr>
      </w:pPr>
      <w:r w:rsidRPr="00F807F1">
        <w:rPr>
          <w:rFonts w:ascii="Arial" w:hAnsi="Arial" w:cs="Arial"/>
          <w:szCs w:val="24"/>
          <w:lang w:val="es-ES_tradnl"/>
        </w:rPr>
        <w:t>RESOLUCION ADOPTADA POR EL</w:t>
      </w:r>
    </w:p>
    <w:p w:rsidR="00F807F1" w:rsidRPr="00F807F1" w:rsidRDefault="00F807F1" w:rsidP="00F807F1">
      <w:pPr>
        <w:tabs>
          <w:tab w:val="left" w:pos="-720"/>
        </w:tabs>
        <w:suppressAutoHyphens/>
        <w:jc w:val="center"/>
        <w:rPr>
          <w:rFonts w:ascii="Arial" w:hAnsi="Arial" w:cs="Arial"/>
          <w:szCs w:val="24"/>
          <w:lang w:val="es-ES_tradnl"/>
        </w:rPr>
      </w:pPr>
    </w:p>
    <w:p w:rsidR="00F807F1" w:rsidRPr="00F807F1" w:rsidRDefault="00F807F1" w:rsidP="00F807F1">
      <w:pPr>
        <w:tabs>
          <w:tab w:val="center" w:pos="4253"/>
        </w:tabs>
        <w:suppressAutoHyphens/>
        <w:jc w:val="center"/>
        <w:rPr>
          <w:rFonts w:ascii="Arial" w:hAnsi="Arial" w:cs="Arial"/>
          <w:szCs w:val="24"/>
          <w:lang w:val="es-ES_tradnl"/>
        </w:rPr>
      </w:pPr>
      <w:r w:rsidRPr="00F807F1">
        <w:rPr>
          <w:rFonts w:ascii="Arial" w:hAnsi="Arial" w:cs="Arial"/>
          <w:szCs w:val="24"/>
          <w:lang w:val="es-ES_tradnl"/>
        </w:rPr>
        <w:t>TRIBUNAL DE CUENTAS</w:t>
      </w:r>
    </w:p>
    <w:p w:rsidR="00F807F1" w:rsidRPr="00F807F1" w:rsidRDefault="00F807F1" w:rsidP="00F807F1">
      <w:pPr>
        <w:tabs>
          <w:tab w:val="left" w:pos="-720"/>
        </w:tabs>
        <w:suppressAutoHyphens/>
        <w:jc w:val="center"/>
        <w:rPr>
          <w:rFonts w:ascii="Arial" w:hAnsi="Arial" w:cs="Arial"/>
          <w:szCs w:val="24"/>
          <w:lang w:val="es-ES_tradnl"/>
        </w:rPr>
      </w:pPr>
    </w:p>
    <w:p w:rsidR="00F807F1" w:rsidRPr="00F807F1" w:rsidRDefault="00F807F1" w:rsidP="00F807F1">
      <w:pPr>
        <w:tabs>
          <w:tab w:val="center" w:pos="4253"/>
        </w:tabs>
        <w:suppressAutoHyphens/>
        <w:jc w:val="center"/>
        <w:rPr>
          <w:rFonts w:ascii="Arial" w:hAnsi="Arial" w:cs="Arial"/>
          <w:szCs w:val="24"/>
          <w:lang w:val="es-ES_tradnl"/>
        </w:rPr>
      </w:pPr>
      <w:r w:rsidRPr="00F807F1">
        <w:rPr>
          <w:rFonts w:ascii="Arial" w:hAnsi="Arial" w:cs="Arial"/>
          <w:szCs w:val="24"/>
          <w:lang w:val="es-ES_tradnl"/>
        </w:rPr>
        <w:t>EN SESION DE FECHA 16 DE AGOSTO</w:t>
      </w:r>
      <w:r w:rsidRPr="00F807F1">
        <w:rPr>
          <w:rFonts w:ascii="Arial" w:hAnsi="Arial" w:cs="Arial"/>
          <w:lang w:val="es-ES_tradnl"/>
        </w:rPr>
        <w:t xml:space="preserve"> </w:t>
      </w:r>
      <w:r w:rsidRPr="00F807F1">
        <w:rPr>
          <w:rFonts w:ascii="Arial" w:hAnsi="Arial" w:cs="Arial"/>
          <w:szCs w:val="24"/>
          <w:lang w:val="es-ES_tradnl"/>
        </w:rPr>
        <w:t>DE 2017</w:t>
      </w:r>
    </w:p>
    <w:p w:rsidR="00F807F1" w:rsidRPr="00F807F1" w:rsidRDefault="00F807F1" w:rsidP="00F807F1">
      <w:pPr>
        <w:tabs>
          <w:tab w:val="center" w:pos="4253"/>
        </w:tabs>
        <w:suppressAutoHyphens/>
        <w:jc w:val="center"/>
        <w:rPr>
          <w:rFonts w:ascii="Arial" w:hAnsi="Arial" w:cs="Arial"/>
          <w:szCs w:val="24"/>
          <w:lang w:val="es-ES_tradnl"/>
        </w:rPr>
      </w:pPr>
    </w:p>
    <w:p w:rsidR="00F807F1" w:rsidRPr="00F807F1" w:rsidRDefault="00F807F1" w:rsidP="00153C9E">
      <w:pPr>
        <w:tabs>
          <w:tab w:val="center" w:pos="4253"/>
        </w:tabs>
        <w:suppressAutoHyphens/>
        <w:jc w:val="center"/>
        <w:rPr>
          <w:rFonts w:ascii="Arial" w:hAnsi="Arial" w:cs="Arial"/>
          <w:szCs w:val="24"/>
          <w:lang w:val="es-ES_tradnl"/>
        </w:rPr>
      </w:pPr>
      <w:r w:rsidRPr="00F807F1">
        <w:rPr>
          <w:rFonts w:ascii="Arial" w:hAnsi="Arial" w:cs="Arial"/>
          <w:szCs w:val="24"/>
          <w:lang w:val="es-ES_tradnl"/>
        </w:rPr>
        <w:t>(</w:t>
      </w:r>
      <w:proofErr w:type="spellStart"/>
      <w:r w:rsidRPr="00F807F1">
        <w:rPr>
          <w:rFonts w:ascii="Arial" w:hAnsi="Arial" w:cs="Arial"/>
          <w:szCs w:val="24"/>
          <w:lang w:val="es-ES_tradnl"/>
        </w:rPr>
        <w:t>E.E.Nº</w:t>
      </w:r>
      <w:proofErr w:type="spellEnd"/>
      <w:r w:rsidRPr="00F807F1">
        <w:rPr>
          <w:rFonts w:ascii="Arial" w:hAnsi="Arial" w:cs="Arial"/>
          <w:szCs w:val="24"/>
          <w:lang w:val="es-ES_tradnl"/>
        </w:rPr>
        <w:t xml:space="preserve"> </w:t>
      </w:r>
      <w:r>
        <w:rPr>
          <w:rFonts w:ascii="Arial" w:hAnsi="Arial" w:cs="Arial"/>
          <w:szCs w:val="24"/>
          <w:lang w:val="es-ES_tradnl"/>
        </w:rPr>
        <w:t>2017-17-1-0003881</w:t>
      </w:r>
      <w:r w:rsidRPr="00F807F1">
        <w:rPr>
          <w:rFonts w:ascii="Arial" w:hAnsi="Arial" w:cs="Arial"/>
          <w:szCs w:val="24"/>
          <w:lang w:val="es-ES_tradnl"/>
        </w:rPr>
        <w:t xml:space="preserve">, </w:t>
      </w:r>
      <w:proofErr w:type="spellStart"/>
      <w:r w:rsidRPr="00F807F1">
        <w:rPr>
          <w:rFonts w:ascii="Arial" w:hAnsi="Arial" w:cs="Arial"/>
          <w:szCs w:val="24"/>
          <w:lang w:val="es-ES_tradnl"/>
        </w:rPr>
        <w:t>Ent.N°</w:t>
      </w:r>
      <w:proofErr w:type="spellEnd"/>
      <w:r>
        <w:rPr>
          <w:rFonts w:ascii="Arial" w:hAnsi="Arial" w:cs="Arial"/>
          <w:szCs w:val="24"/>
          <w:lang w:val="es-ES_tradnl"/>
        </w:rPr>
        <w:t xml:space="preserve"> 3156</w:t>
      </w:r>
      <w:r w:rsidRPr="00F807F1">
        <w:rPr>
          <w:rFonts w:ascii="Arial" w:hAnsi="Arial" w:cs="Arial"/>
          <w:szCs w:val="24"/>
          <w:lang w:val="es-ES_tradnl"/>
        </w:rPr>
        <w:t>/</w:t>
      </w:r>
      <w:r>
        <w:rPr>
          <w:rFonts w:ascii="Arial" w:hAnsi="Arial" w:cs="Arial"/>
          <w:szCs w:val="24"/>
          <w:lang w:val="es-ES_tradnl"/>
        </w:rPr>
        <w:t>17</w:t>
      </w:r>
      <w:r w:rsidRPr="00F807F1">
        <w:rPr>
          <w:rFonts w:ascii="Arial" w:hAnsi="Arial" w:cs="Arial"/>
          <w:szCs w:val="24"/>
          <w:lang w:val="es-ES_tradnl"/>
        </w:rPr>
        <w:t>)</w:t>
      </w:r>
    </w:p>
    <w:p w:rsidR="00F807F1" w:rsidRPr="00F807F1" w:rsidRDefault="00F807F1" w:rsidP="00153C9E">
      <w:pPr>
        <w:tabs>
          <w:tab w:val="center" w:pos="4253"/>
        </w:tabs>
        <w:suppressAutoHyphens/>
        <w:jc w:val="center"/>
        <w:rPr>
          <w:rFonts w:ascii="Arial" w:hAnsi="Arial" w:cs="Arial"/>
          <w:spacing w:val="-3"/>
          <w:szCs w:val="24"/>
          <w:lang w:val="es-ES_tradnl"/>
        </w:rPr>
      </w:pPr>
    </w:p>
    <w:p w:rsidR="006B2FE1" w:rsidRDefault="006B2FE1" w:rsidP="00153C9E">
      <w:pPr>
        <w:pStyle w:val="Ttulo"/>
        <w:spacing w:line="240" w:lineRule="auto"/>
        <w:jc w:val="both"/>
        <w:rPr>
          <w:b w:val="0"/>
          <w:bCs/>
          <w:u w:val="none"/>
        </w:rPr>
      </w:pPr>
    </w:p>
    <w:p w:rsidR="006B2FE1" w:rsidRDefault="006B2FE1" w:rsidP="006B2FE1">
      <w:pPr>
        <w:pStyle w:val="Ttulo"/>
        <w:jc w:val="both"/>
        <w:rPr>
          <w:b w:val="0"/>
          <w:bCs/>
          <w:u w:val="none"/>
        </w:rPr>
      </w:pPr>
      <w:r>
        <w:rPr>
          <w:b w:val="0"/>
          <w:bCs/>
          <w:u w:val="none"/>
        </w:rPr>
        <w:t xml:space="preserve"> </w:t>
      </w:r>
      <w:r>
        <w:rPr>
          <w:b w:val="0"/>
          <w:bCs/>
          <w:u w:val="none"/>
        </w:rPr>
        <w:tab/>
      </w:r>
      <w:r w:rsidRPr="00054341">
        <w:rPr>
          <w:bCs/>
          <w:u w:val="none"/>
        </w:rPr>
        <w:t xml:space="preserve">VISTO: </w:t>
      </w:r>
      <w:r>
        <w:rPr>
          <w:b w:val="0"/>
          <w:bCs/>
          <w:u w:val="none"/>
        </w:rPr>
        <w:t>las actuaciones remitidas por Presidencia de la República,  relacionadas con la Compra Directa por Excepción Nº 1000/2015 para el Piloto de Gestión de riesgo zona costera del Departamento de Canelones de la OPP y la Intendencia de Canelones, en el marco del Progra</w:t>
      </w:r>
      <w:r w:rsidR="00F807F1">
        <w:rPr>
          <w:b w:val="0"/>
          <w:bCs/>
          <w:u w:val="none"/>
        </w:rPr>
        <w:t>ma de Desarrollo y Gestión Sub N</w:t>
      </w:r>
      <w:r>
        <w:rPr>
          <w:b w:val="0"/>
          <w:bCs/>
          <w:u w:val="none"/>
        </w:rPr>
        <w:t xml:space="preserve">acional (Contrato de Préstamo BID 2668/OC-UR); </w:t>
      </w:r>
    </w:p>
    <w:p w:rsidR="00F807F1" w:rsidRDefault="006B2FE1" w:rsidP="006B2FE1">
      <w:pPr>
        <w:pStyle w:val="Ttulo"/>
        <w:jc w:val="both"/>
        <w:rPr>
          <w:b w:val="0"/>
          <w:bCs/>
          <w:u w:val="none"/>
        </w:rPr>
      </w:pPr>
      <w:r>
        <w:rPr>
          <w:b w:val="0"/>
          <w:bCs/>
          <w:u w:val="none"/>
        </w:rPr>
        <w:tab/>
      </w:r>
      <w:r w:rsidRPr="00054341">
        <w:rPr>
          <w:bCs/>
          <w:u w:val="none"/>
        </w:rPr>
        <w:t>RESULTANDO: 1)</w:t>
      </w:r>
      <w:r>
        <w:rPr>
          <w:b w:val="0"/>
          <w:bCs/>
          <w:u w:val="none"/>
        </w:rPr>
        <w:t xml:space="preserve"> que por R</w:t>
      </w:r>
      <w:r w:rsidR="00F807F1">
        <w:rPr>
          <w:b w:val="0"/>
          <w:bCs/>
          <w:u w:val="none"/>
        </w:rPr>
        <w:t>esolución Nº 217/2014 de 19/11/</w:t>
      </w:r>
      <w:r w:rsidR="00425E5E">
        <w:rPr>
          <w:b w:val="0"/>
          <w:bCs/>
          <w:u w:val="none"/>
        </w:rPr>
        <w:t>20</w:t>
      </w:r>
      <w:r>
        <w:rPr>
          <w:b w:val="0"/>
          <w:bCs/>
          <w:u w:val="none"/>
        </w:rPr>
        <w:t>14 del Director de la OPP, se dispuso llamar a Licitación Abreviada denominada Piloto Gestión de Riesgos Canelones-Zona Costera- “Acondicionamiento de Sectores de la Costa en Municipios de Floresta, Parque del Plata y Ciudad de la Costa” y se aprobó el Pliego de Condiciones Particulares;</w:t>
      </w:r>
    </w:p>
    <w:p w:rsidR="00F807F1" w:rsidRDefault="006B2FE1" w:rsidP="00F807F1">
      <w:pPr>
        <w:pStyle w:val="Ttulo"/>
        <w:ind w:firstLine="2552"/>
        <w:jc w:val="both"/>
        <w:rPr>
          <w:b w:val="0"/>
          <w:bCs/>
          <w:u w:val="none"/>
        </w:rPr>
      </w:pPr>
      <w:r w:rsidRPr="004D6BF9">
        <w:rPr>
          <w:bCs/>
          <w:u w:val="none"/>
        </w:rPr>
        <w:t>2)</w:t>
      </w:r>
      <w:r>
        <w:rPr>
          <w:b w:val="0"/>
          <w:bCs/>
          <w:u w:val="none"/>
        </w:rPr>
        <w:t xml:space="preserve"> que frente a la apertura del llamado de la Licitación Abreviada Nº 1008/2014, por Acta de fecha 27/11/</w:t>
      </w:r>
      <w:r w:rsidR="00425E5E">
        <w:rPr>
          <w:b w:val="0"/>
          <w:bCs/>
          <w:u w:val="none"/>
        </w:rPr>
        <w:t>20</w:t>
      </w:r>
      <w:r>
        <w:rPr>
          <w:b w:val="0"/>
          <w:bCs/>
          <w:u w:val="none"/>
        </w:rPr>
        <w:t>14, se dejó constancia que no se presentó ningún oferente y por Resolución Nº 235/2014 de 19/12/</w:t>
      </w:r>
      <w:r w:rsidR="00425E5E">
        <w:rPr>
          <w:b w:val="0"/>
          <w:bCs/>
          <w:u w:val="none"/>
        </w:rPr>
        <w:t>20</w:t>
      </w:r>
      <w:r>
        <w:rPr>
          <w:b w:val="0"/>
          <w:bCs/>
          <w:u w:val="none"/>
        </w:rPr>
        <w:t xml:space="preserve">14 de OPP, se declaró desierta la </w:t>
      </w:r>
      <w:r w:rsidR="00E00F94">
        <w:rPr>
          <w:b w:val="0"/>
          <w:bCs/>
          <w:u w:val="none"/>
        </w:rPr>
        <w:t>misma</w:t>
      </w:r>
      <w:r>
        <w:rPr>
          <w:b w:val="0"/>
          <w:bCs/>
          <w:u w:val="none"/>
        </w:rPr>
        <w:t xml:space="preserve">, disponiéndose la realización de un llamado a Compra Directa por Excepción, cuya apertura se efectuó </w:t>
      </w:r>
      <w:r w:rsidR="00F807F1">
        <w:rPr>
          <w:b w:val="0"/>
          <w:bCs/>
          <w:u w:val="none"/>
        </w:rPr>
        <w:t>el 26/01/</w:t>
      </w:r>
      <w:r w:rsidR="00425E5E">
        <w:rPr>
          <w:b w:val="0"/>
          <w:bCs/>
          <w:u w:val="none"/>
        </w:rPr>
        <w:t>20</w:t>
      </w:r>
      <w:r>
        <w:rPr>
          <w:b w:val="0"/>
          <w:bCs/>
          <w:u w:val="none"/>
        </w:rPr>
        <w:t>15, al amparo de lo</w:t>
      </w:r>
      <w:r w:rsidR="00F807F1">
        <w:rPr>
          <w:b w:val="0"/>
          <w:bCs/>
          <w:u w:val="none"/>
        </w:rPr>
        <w:t xml:space="preserve"> dispuesto por el Artículo 33, L</w:t>
      </w:r>
      <w:r>
        <w:rPr>
          <w:b w:val="0"/>
          <w:bCs/>
          <w:u w:val="none"/>
        </w:rPr>
        <w:t xml:space="preserve">iteral C), </w:t>
      </w:r>
      <w:r w:rsidR="00F807F1">
        <w:rPr>
          <w:b w:val="0"/>
          <w:bCs/>
          <w:u w:val="none"/>
        </w:rPr>
        <w:t>N</w:t>
      </w:r>
      <w:r>
        <w:rPr>
          <w:b w:val="0"/>
          <w:bCs/>
          <w:u w:val="none"/>
        </w:rPr>
        <w:t>umeral 2) del TOCAF;</w:t>
      </w:r>
    </w:p>
    <w:p w:rsidR="00F807F1" w:rsidRDefault="006B2FE1" w:rsidP="00F807F1">
      <w:pPr>
        <w:pStyle w:val="Ttulo"/>
        <w:ind w:firstLine="2552"/>
        <w:jc w:val="both"/>
        <w:rPr>
          <w:b w:val="0"/>
          <w:bCs/>
          <w:u w:val="none"/>
        </w:rPr>
      </w:pPr>
      <w:r w:rsidRPr="004D6BF9">
        <w:rPr>
          <w:bCs/>
          <w:u w:val="none"/>
        </w:rPr>
        <w:t>3)</w:t>
      </w:r>
      <w:r>
        <w:rPr>
          <w:b w:val="0"/>
          <w:bCs/>
          <w:u w:val="none"/>
        </w:rPr>
        <w:t xml:space="preserve"> que se presentaron las firmas: </w:t>
      </w:r>
      <w:proofErr w:type="spellStart"/>
      <w:r>
        <w:rPr>
          <w:b w:val="0"/>
          <w:bCs/>
          <w:u w:val="none"/>
        </w:rPr>
        <w:t>Lidenor</w:t>
      </w:r>
      <w:proofErr w:type="spellEnd"/>
      <w:r>
        <w:rPr>
          <w:b w:val="0"/>
          <w:bCs/>
          <w:u w:val="none"/>
        </w:rPr>
        <w:t xml:space="preserve"> SA, </w:t>
      </w:r>
      <w:proofErr w:type="spellStart"/>
      <w:r>
        <w:rPr>
          <w:b w:val="0"/>
          <w:bCs/>
          <w:u w:val="none"/>
        </w:rPr>
        <w:t>Bilmay</w:t>
      </w:r>
      <w:proofErr w:type="spellEnd"/>
      <w:r>
        <w:rPr>
          <w:b w:val="0"/>
          <w:bCs/>
          <w:u w:val="none"/>
        </w:rPr>
        <w:t xml:space="preserve"> SA y Harbor SA</w:t>
      </w:r>
      <w:r w:rsidR="00E00F94">
        <w:rPr>
          <w:b w:val="0"/>
          <w:bCs/>
          <w:u w:val="none"/>
        </w:rPr>
        <w:t>, y p</w:t>
      </w:r>
      <w:r w:rsidR="00F807F1">
        <w:rPr>
          <w:b w:val="0"/>
          <w:bCs/>
          <w:u w:val="none"/>
        </w:rPr>
        <w:t>or informe técnico de 16/04/</w:t>
      </w:r>
      <w:r w:rsidR="00425E5E">
        <w:rPr>
          <w:b w:val="0"/>
          <w:bCs/>
          <w:u w:val="none"/>
        </w:rPr>
        <w:t>20</w:t>
      </w:r>
      <w:r>
        <w:rPr>
          <w:b w:val="0"/>
          <w:bCs/>
          <w:u w:val="none"/>
        </w:rPr>
        <w:t xml:space="preserve">15, se deja constancia que las firmas que cumplen con lo solicitado en el Pliego de Condiciones son: </w:t>
      </w:r>
      <w:proofErr w:type="spellStart"/>
      <w:r>
        <w:rPr>
          <w:b w:val="0"/>
          <w:bCs/>
          <w:u w:val="none"/>
        </w:rPr>
        <w:t>Bilmay</w:t>
      </w:r>
      <w:proofErr w:type="spellEnd"/>
      <w:r>
        <w:rPr>
          <w:b w:val="0"/>
          <w:bCs/>
          <w:u w:val="none"/>
        </w:rPr>
        <w:t xml:space="preserve"> SA y Harbor SA, aconsejando la adjudicación a la firma </w:t>
      </w:r>
      <w:proofErr w:type="spellStart"/>
      <w:r>
        <w:rPr>
          <w:b w:val="0"/>
          <w:bCs/>
          <w:u w:val="none"/>
        </w:rPr>
        <w:t>Bilmay</w:t>
      </w:r>
      <w:proofErr w:type="spellEnd"/>
      <w:r>
        <w:rPr>
          <w:b w:val="0"/>
          <w:bCs/>
          <w:u w:val="none"/>
        </w:rPr>
        <w:t xml:space="preserve"> SA por un monto de $ 6:608.997, impuestos y leyes sociales incluidas;</w:t>
      </w:r>
    </w:p>
    <w:p w:rsidR="00F807F1" w:rsidRDefault="006B2FE1" w:rsidP="00F807F1">
      <w:pPr>
        <w:pStyle w:val="Ttulo"/>
        <w:ind w:firstLine="2552"/>
        <w:jc w:val="both"/>
        <w:rPr>
          <w:b w:val="0"/>
          <w:bCs/>
          <w:u w:val="none"/>
        </w:rPr>
      </w:pPr>
      <w:r>
        <w:rPr>
          <w:bCs/>
          <w:u w:val="none"/>
        </w:rPr>
        <w:lastRenderedPageBreak/>
        <w:t>4</w:t>
      </w:r>
      <w:r w:rsidRPr="00D02574">
        <w:rPr>
          <w:bCs/>
          <w:u w:val="none"/>
        </w:rPr>
        <w:t>)</w:t>
      </w:r>
      <w:r>
        <w:rPr>
          <w:b w:val="0"/>
          <w:bCs/>
          <w:u w:val="none"/>
        </w:rPr>
        <w:t xml:space="preserve"> que se efectuó A</w:t>
      </w:r>
      <w:r w:rsidR="00F807F1">
        <w:rPr>
          <w:b w:val="0"/>
          <w:bCs/>
          <w:u w:val="none"/>
        </w:rPr>
        <w:t>fectación Nº 659 de fecha 09/06/</w:t>
      </w:r>
      <w:r w:rsidR="00425E5E">
        <w:rPr>
          <w:b w:val="0"/>
          <w:bCs/>
          <w:u w:val="none"/>
        </w:rPr>
        <w:t>20</w:t>
      </w:r>
      <w:r>
        <w:rPr>
          <w:b w:val="0"/>
          <w:bCs/>
          <w:u w:val="none"/>
        </w:rPr>
        <w:t>15, con cargo al Incis</w:t>
      </w:r>
      <w:r w:rsidR="00153C9E">
        <w:rPr>
          <w:b w:val="0"/>
          <w:bCs/>
          <w:u w:val="none"/>
        </w:rPr>
        <w:t xml:space="preserve">o 24, UE 002, Financiamiento 21, </w:t>
      </w:r>
      <w:r>
        <w:rPr>
          <w:b w:val="0"/>
          <w:bCs/>
          <w:u w:val="none"/>
        </w:rPr>
        <w:t xml:space="preserve">Préstamo BID 2668, </w:t>
      </w:r>
      <w:proofErr w:type="spellStart"/>
      <w:r>
        <w:rPr>
          <w:b w:val="0"/>
          <w:bCs/>
          <w:u w:val="none"/>
        </w:rPr>
        <w:t>Prog</w:t>
      </w:r>
      <w:proofErr w:type="spellEnd"/>
      <w:r>
        <w:rPr>
          <w:b w:val="0"/>
          <w:bCs/>
          <w:u w:val="none"/>
        </w:rPr>
        <w:t xml:space="preserve">. 492, </w:t>
      </w:r>
      <w:proofErr w:type="spellStart"/>
      <w:r>
        <w:rPr>
          <w:b w:val="0"/>
          <w:bCs/>
          <w:u w:val="none"/>
        </w:rPr>
        <w:t>Proy</w:t>
      </w:r>
      <w:proofErr w:type="spellEnd"/>
      <w:r>
        <w:rPr>
          <w:b w:val="0"/>
          <w:bCs/>
          <w:u w:val="none"/>
        </w:rPr>
        <w:t xml:space="preserve">. 960, Objeto del Gasto 389, por un total nominal de </w:t>
      </w:r>
      <w:r w:rsidR="00425E5E">
        <w:rPr>
          <w:b w:val="0"/>
          <w:bCs/>
          <w:u w:val="none"/>
        </w:rPr>
        <w:t xml:space="preserve">        </w:t>
      </w:r>
      <w:r>
        <w:rPr>
          <w:b w:val="0"/>
          <w:bCs/>
          <w:u w:val="none"/>
        </w:rPr>
        <w:t>$ 5:417.21</w:t>
      </w:r>
      <w:r w:rsidR="00F807F1">
        <w:rPr>
          <w:b w:val="0"/>
          <w:bCs/>
          <w:u w:val="none"/>
        </w:rPr>
        <w:t>1 y Afectación Nº 648 de 04/06/</w:t>
      </w:r>
      <w:r>
        <w:rPr>
          <w:b w:val="0"/>
          <w:bCs/>
          <w:u w:val="none"/>
        </w:rPr>
        <w:t xml:space="preserve">15, con Financiación 11, por un total nominal de </w:t>
      </w:r>
      <w:r w:rsidR="00F807F1">
        <w:rPr>
          <w:b w:val="0"/>
          <w:bCs/>
          <w:u w:val="none"/>
        </w:rPr>
        <w:t xml:space="preserve"> </w:t>
      </w:r>
      <w:r>
        <w:rPr>
          <w:b w:val="0"/>
          <w:bCs/>
          <w:u w:val="none"/>
        </w:rPr>
        <w:t>$ 6:608.997, y Modificación de la Ejecución Presupue</w:t>
      </w:r>
      <w:r w:rsidR="00F807F1">
        <w:rPr>
          <w:b w:val="0"/>
          <w:bCs/>
          <w:u w:val="none"/>
        </w:rPr>
        <w:t>stario N º 648 Nº 001 de 9/06/</w:t>
      </w:r>
      <w:r>
        <w:rPr>
          <w:b w:val="0"/>
          <w:bCs/>
          <w:u w:val="none"/>
        </w:rPr>
        <w:t>15 - Reducción, por $ 5</w:t>
      </w:r>
      <w:r w:rsidR="00F807F1">
        <w:rPr>
          <w:b w:val="0"/>
          <w:bCs/>
          <w:u w:val="none"/>
        </w:rPr>
        <w:t>:</w:t>
      </w:r>
      <w:r>
        <w:rPr>
          <w:b w:val="0"/>
          <w:bCs/>
          <w:u w:val="none"/>
        </w:rPr>
        <w:t>417.211, todos los documentos vistos por la Contadora Auditora de este Tribunal;</w:t>
      </w:r>
    </w:p>
    <w:p w:rsidR="00F807F1" w:rsidRDefault="006B2FE1" w:rsidP="00F807F1">
      <w:pPr>
        <w:pStyle w:val="Ttulo"/>
        <w:ind w:firstLine="2552"/>
        <w:jc w:val="both"/>
        <w:rPr>
          <w:b w:val="0"/>
          <w:bCs/>
          <w:u w:val="none"/>
        </w:rPr>
      </w:pPr>
      <w:r w:rsidRPr="00D02574">
        <w:rPr>
          <w:bCs/>
          <w:u w:val="none"/>
        </w:rPr>
        <w:t>5)</w:t>
      </w:r>
      <w:r>
        <w:rPr>
          <w:b w:val="0"/>
          <w:bCs/>
          <w:u w:val="none"/>
        </w:rPr>
        <w:t xml:space="preserve"> que con fecha 22/07/</w:t>
      </w:r>
      <w:r w:rsidR="00425E5E">
        <w:rPr>
          <w:b w:val="0"/>
          <w:bCs/>
          <w:u w:val="none"/>
        </w:rPr>
        <w:t>20</w:t>
      </w:r>
      <w:r>
        <w:rPr>
          <w:b w:val="0"/>
          <w:bCs/>
          <w:u w:val="none"/>
        </w:rPr>
        <w:t>15, la Contadora Auditora de este Tribunal destacada ante la Presidencia de la República, intervino preventivamente el gasto de hasta $ 6:608.997, IVA incluido;</w:t>
      </w:r>
    </w:p>
    <w:p w:rsidR="00F807F1" w:rsidRDefault="006B2FE1" w:rsidP="00F807F1">
      <w:pPr>
        <w:pStyle w:val="Ttulo"/>
        <w:ind w:firstLine="2552"/>
        <w:jc w:val="both"/>
        <w:rPr>
          <w:b w:val="0"/>
          <w:bCs/>
          <w:u w:val="none"/>
        </w:rPr>
      </w:pPr>
      <w:r w:rsidRPr="00D02574">
        <w:rPr>
          <w:bCs/>
          <w:u w:val="none"/>
        </w:rPr>
        <w:t>6)</w:t>
      </w:r>
      <w:r>
        <w:rPr>
          <w:b w:val="0"/>
          <w:bCs/>
          <w:u w:val="none"/>
        </w:rPr>
        <w:t xml:space="preserve"> que por Resolución Nº 170/2015 de </w:t>
      </w:r>
      <w:r w:rsidR="00F807F1">
        <w:rPr>
          <w:b w:val="0"/>
          <w:bCs/>
          <w:u w:val="none"/>
        </w:rPr>
        <w:t>0</w:t>
      </w:r>
      <w:r>
        <w:rPr>
          <w:b w:val="0"/>
          <w:bCs/>
          <w:u w:val="none"/>
        </w:rPr>
        <w:t>6/</w:t>
      </w:r>
      <w:r w:rsidR="00F807F1">
        <w:rPr>
          <w:b w:val="0"/>
          <w:bCs/>
          <w:u w:val="none"/>
        </w:rPr>
        <w:t>08/</w:t>
      </w:r>
      <w:r w:rsidR="00425E5E">
        <w:rPr>
          <w:b w:val="0"/>
          <w:bCs/>
          <w:u w:val="none"/>
        </w:rPr>
        <w:t>20</w:t>
      </w:r>
      <w:r>
        <w:rPr>
          <w:b w:val="0"/>
          <w:bCs/>
          <w:u w:val="none"/>
        </w:rPr>
        <w:t xml:space="preserve">15, el Director de la OPP en ejercicio de atribuciones delegadas, adjudicó la presente Compra Directa a la firma </w:t>
      </w:r>
      <w:proofErr w:type="spellStart"/>
      <w:r>
        <w:rPr>
          <w:b w:val="0"/>
          <w:bCs/>
          <w:u w:val="none"/>
        </w:rPr>
        <w:t>Bilmay</w:t>
      </w:r>
      <w:proofErr w:type="spellEnd"/>
      <w:r>
        <w:rPr>
          <w:b w:val="0"/>
          <w:bCs/>
          <w:u w:val="none"/>
        </w:rPr>
        <w:t xml:space="preserve"> SA, por hasta la suma de $ 6:608.997 IVA incluido; </w:t>
      </w:r>
    </w:p>
    <w:p w:rsidR="007E5B5D" w:rsidRDefault="006B2FE1" w:rsidP="007E5B5D">
      <w:pPr>
        <w:pStyle w:val="Ttulo"/>
        <w:ind w:firstLine="2552"/>
        <w:jc w:val="both"/>
        <w:rPr>
          <w:b w:val="0"/>
          <w:bCs/>
          <w:u w:val="none"/>
        </w:rPr>
      </w:pPr>
      <w:r>
        <w:rPr>
          <w:bCs/>
          <w:u w:val="none"/>
        </w:rPr>
        <w:t>7</w:t>
      </w:r>
      <w:r w:rsidRPr="00D02574">
        <w:rPr>
          <w:bCs/>
          <w:u w:val="none"/>
        </w:rPr>
        <w:t>)</w:t>
      </w:r>
      <w:r>
        <w:rPr>
          <w:b w:val="0"/>
          <w:bCs/>
          <w:u w:val="none"/>
        </w:rPr>
        <w:t xml:space="preserve"> que por Resolución Nº 213/</w:t>
      </w:r>
      <w:r w:rsidR="00F807F1">
        <w:rPr>
          <w:b w:val="0"/>
          <w:bCs/>
          <w:u w:val="none"/>
        </w:rPr>
        <w:t>2</w:t>
      </w:r>
      <w:r>
        <w:rPr>
          <w:b w:val="0"/>
          <w:bCs/>
          <w:u w:val="none"/>
        </w:rPr>
        <w:t>015 de fecha 21/10/</w:t>
      </w:r>
      <w:r w:rsidR="00425E5E">
        <w:rPr>
          <w:b w:val="0"/>
          <w:bCs/>
          <w:u w:val="none"/>
        </w:rPr>
        <w:t>20</w:t>
      </w:r>
      <w:r>
        <w:rPr>
          <w:b w:val="0"/>
          <w:bCs/>
          <w:u w:val="none"/>
        </w:rPr>
        <w:t xml:space="preserve">15 el Director de OPP en ejercicio de atribuciones delegadas, autoriza el pago a la empresa </w:t>
      </w:r>
      <w:proofErr w:type="spellStart"/>
      <w:r>
        <w:rPr>
          <w:b w:val="0"/>
          <w:bCs/>
          <w:u w:val="none"/>
        </w:rPr>
        <w:t>Bilmay</w:t>
      </w:r>
      <w:proofErr w:type="spellEnd"/>
      <w:r>
        <w:rPr>
          <w:b w:val="0"/>
          <w:bCs/>
          <w:u w:val="none"/>
        </w:rPr>
        <w:t xml:space="preserve"> SA para la contratación respectiva, de hasta la suma de</w:t>
      </w:r>
      <w:r w:rsidR="007E5B5D">
        <w:rPr>
          <w:b w:val="0"/>
          <w:bCs/>
          <w:u w:val="none"/>
        </w:rPr>
        <w:t xml:space="preserve"> $ 5:393.997</w:t>
      </w:r>
      <w:r>
        <w:rPr>
          <w:b w:val="0"/>
          <w:bCs/>
          <w:u w:val="none"/>
        </w:rPr>
        <w:t xml:space="preserve"> IVA incluido</w:t>
      </w:r>
      <w:r w:rsidR="007E5B5D">
        <w:rPr>
          <w:b w:val="0"/>
          <w:bCs/>
          <w:u w:val="none"/>
        </w:rPr>
        <w:t>,</w:t>
      </w:r>
      <w:r>
        <w:rPr>
          <w:b w:val="0"/>
          <w:bCs/>
          <w:u w:val="none"/>
        </w:rPr>
        <w:t xml:space="preserve"> y la transferencia por un monto de hasta </w:t>
      </w:r>
      <w:r w:rsidR="00425E5E">
        <w:rPr>
          <w:b w:val="0"/>
          <w:bCs/>
          <w:u w:val="none"/>
        </w:rPr>
        <w:t xml:space="preserve">      </w:t>
      </w:r>
      <w:r>
        <w:rPr>
          <w:b w:val="0"/>
          <w:bCs/>
          <w:u w:val="none"/>
        </w:rPr>
        <w:t>$ 1:215.000 a la Intendencia de Canelones</w:t>
      </w:r>
      <w:r w:rsidR="007E5B5D">
        <w:rPr>
          <w:b w:val="0"/>
          <w:bCs/>
          <w:u w:val="none"/>
        </w:rPr>
        <w:t>,</w:t>
      </w:r>
      <w:r>
        <w:rPr>
          <w:b w:val="0"/>
          <w:bCs/>
          <w:u w:val="none"/>
        </w:rPr>
        <w:t xml:space="preserve"> para hacer efectivo el pago de las leyes sociales</w:t>
      </w:r>
      <w:r w:rsidR="00E00F94">
        <w:rPr>
          <w:b w:val="0"/>
          <w:bCs/>
          <w:u w:val="none"/>
        </w:rPr>
        <w:t xml:space="preserve"> al BPS; se adjunta copia del </w:t>
      </w:r>
      <w:r w:rsidR="007E5B5D">
        <w:rPr>
          <w:b w:val="0"/>
          <w:bCs/>
          <w:u w:val="none"/>
        </w:rPr>
        <w:t>C</w:t>
      </w:r>
      <w:r w:rsidR="00E00F94">
        <w:rPr>
          <w:b w:val="0"/>
          <w:bCs/>
          <w:u w:val="none"/>
        </w:rPr>
        <w:t>onvenio suscripto el 21/10/</w:t>
      </w:r>
      <w:r w:rsidR="00425E5E">
        <w:rPr>
          <w:b w:val="0"/>
          <w:bCs/>
          <w:u w:val="none"/>
        </w:rPr>
        <w:t>20</w:t>
      </w:r>
      <w:r w:rsidR="00E00F94">
        <w:rPr>
          <w:b w:val="0"/>
          <w:bCs/>
          <w:u w:val="none"/>
        </w:rPr>
        <w:t xml:space="preserve">15 entre la OPP, la Intendencia de Canelones y la firma </w:t>
      </w:r>
      <w:proofErr w:type="spellStart"/>
      <w:r w:rsidR="00E00F94">
        <w:rPr>
          <w:b w:val="0"/>
          <w:bCs/>
          <w:u w:val="none"/>
        </w:rPr>
        <w:t>Bilmay</w:t>
      </w:r>
      <w:proofErr w:type="spellEnd"/>
      <w:r w:rsidR="00E00F94">
        <w:rPr>
          <w:b w:val="0"/>
          <w:bCs/>
          <w:u w:val="none"/>
        </w:rPr>
        <w:t xml:space="preserve"> SA.</w:t>
      </w:r>
      <w:r>
        <w:rPr>
          <w:b w:val="0"/>
          <w:bCs/>
          <w:u w:val="none"/>
        </w:rPr>
        <w:t xml:space="preserve"> Por Resolución </w:t>
      </w:r>
      <w:r w:rsidR="007E5B5D">
        <w:rPr>
          <w:b w:val="0"/>
          <w:bCs/>
          <w:u w:val="none"/>
        </w:rPr>
        <w:t>Nº 214/2015 de 21/10/</w:t>
      </w:r>
      <w:r w:rsidR="00425E5E">
        <w:rPr>
          <w:b w:val="0"/>
          <w:bCs/>
          <w:u w:val="none"/>
        </w:rPr>
        <w:t>20</w:t>
      </w:r>
      <w:r w:rsidR="007E5B5D">
        <w:rPr>
          <w:b w:val="0"/>
          <w:bCs/>
          <w:u w:val="none"/>
        </w:rPr>
        <w:t>15, se aprueba el C</w:t>
      </w:r>
      <w:r>
        <w:rPr>
          <w:b w:val="0"/>
          <w:bCs/>
          <w:u w:val="none"/>
        </w:rPr>
        <w:t>onvenio suscrito;</w:t>
      </w:r>
    </w:p>
    <w:p w:rsidR="007E5B5D" w:rsidRDefault="006B2FE1" w:rsidP="007E5B5D">
      <w:pPr>
        <w:pStyle w:val="Ttulo"/>
        <w:ind w:firstLine="2552"/>
        <w:jc w:val="both"/>
        <w:rPr>
          <w:b w:val="0"/>
          <w:bCs/>
          <w:u w:val="none"/>
        </w:rPr>
      </w:pPr>
      <w:r w:rsidRPr="00E0171E">
        <w:rPr>
          <w:bCs/>
          <w:u w:val="none"/>
        </w:rPr>
        <w:t xml:space="preserve">8) </w:t>
      </w:r>
      <w:r>
        <w:rPr>
          <w:b w:val="0"/>
          <w:bCs/>
          <w:u w:val="none"/>
        </w:rPr>
        <w:t xml:space="preserve">que con fecha </w:t>
      </w:r>
      <w:r w:rsidR="007E5B5D">
        <w:rPr>
          <w:b w:val="0"/>
          <w:bCs/>
          <w:u w:val="none"/>
        </w:rPr>
        <w:t>0</w:t>
      </w:r>
      <w:r>
        <w:rPr>
          <w:b w:val="0"/>
          <w:bCs/>
          <w:u w:val="none"/>
        </w:rPr>
        <w:t>9/03/</w:t>
      </w:r>
      <w:r w:rsidR="00425E5E">
        <w:rPr>
          <w:b w:val="0"/>
          <w:bCs/>
          <w:u w:val="none"/>
        </w:rPr>
        <w:t>20</w:t>
      </w:r>
      <w:r>
        <w:rPr>
          <w:b w:val="0"/>
          <w:bCs/>
          <w:u w:val="none"/>
        </w:rPr>
        <w:t>16 el Consultor de Inversiones de la Presidencia informa que el</w:t>
      </w:r>
      <w:r w:rsidR="00E00F94">
        <w:rPr>
          <w:b w:val="0"/>
          <w:bCs/>
          <w:u w:val="none"/>
        </w:rPr>
        <w:t xml:space="preserve"> plazo del</w:t>
      </w:r>
      <w:r w:rsidR="007E5B5D">
        <w:rPr>
          <w:b w:val="0"/>
          <w:bCs/>
          <w:u w:val="none"/>
        </w:rPr>
        <w:t xml:space="preserve"> C</w:t>
      </w:r>
      <w:r>
        <w:rPr>
          <w:b w:val="0"/>
          <w:bCs/>
          <w:u w:val="none"/>
        </w:rPr>
        <w:t xml:space="preserve">onvenio </w:t>
      </w:r>
      <w:r w:rsidR="00E00F94">
        <w:rPr>
          <w:b w:val="0"/>
          <w:bCs/>
          <w:u w:val="none"/>
        </w:rPr>
        <w:t xml:space="preserve">suscripto </w:t>
      </w:r>
      <w:r>
        <w:rPr>
          <w:b w:val="0"/>
          <w:bCs/>
          <w:u w:val="none"/>
        </w:rPr>
        <w:t xml:space="preserve">entre la OPP la Intendencia de Canelones y </w:t>
      </w:r>
      <w:proofErr w:type="spellStart"/>
      <w:r>
        <w:rPr>
          <w:b w:val="0"/>
          <w:bCs/>
          <w:u w:val="none"/>
        </w:rPr>
        <w:t>Bilmay</w:t>
      </w:r>
      <w:proofErr w:type="spellEnd"/>
      <w:r>
        <w:rPr>
          <w:b w:val="0"/>
          <w:bCs/>
          <w:u w:val="none"/>
        </w:rPr>
        <w:t xml:space="preserve"> SA</w:t>
      </w:r>
      <w:r w:rsidR="00E00F94">
        <w:rPr>
          <w:b w:val="0"/>
          <w:bCs/>
          <w:u w:val="none"/>
        </w:rPr>
        <w:t>, es por</w:t>
      </w:r>
      <w:r>
        <w:rPr>
          <w:b w:val="0"/>
          <w:bCs/>
          <w:u w:val="none"/>
        </w:rPr>
        <w:t xml:space="preserve"> 60 días. El acta de inic</w:t>
      </w:r>
      <w:r w:rsidR="007E5B5D">
        <w:rPr>
          <w:b w:val="0"/>
          <w:bCs/>
          <w:u w:val="none"/>
        </w:rPr>
        <w:t>io de obras se firmó el 19/11/</w:t>
      </w:r>
      <w:r w:rsidR="00425E5E">
        <w:rPr>
          <w:b w:val="0"/>
          <w:bCs/>
          <w:u w:val="none"/>
        </w:rPr>
        <w:t>20</w:t>
      </w:r>
      <w:r>
        <w:rPr>
          <w:b w:val="0"/>
          <w:bCs/>
          <w:u w:val="none"/>
        </w:rPr>
        <w:t>15, por tanto la fecha d</w:t>
      </w:r>
      <w:r w:rsidR="007E5B5D">
        <w:rPr>
          <w:b w:val="0"/>
          <w:bCs/>
          <w:u w:val="none"/>
        </w:rPr>
        <w:t>e finalización sería el 19/01/</w:t>
      </w:r>
      <w:r w:rsidR="00425E5E">
        <w:rPr>
          <w:b w:val="0"/>
          <w:bCs/>
          <w:u w:val="none"/>
        </w:rPr>
        <w:t>20</w:t>
      </w:r>
      <w:r>
        <w:rPr>
          <w:b w:val="0"/>
          <w:bCs/>
          <w:u w:val="none"/>
        </w:rPr>
        <w:t xml:space="preserve">16. </w:t>
      </w:r>
      <w:r w:rsidRPr="00E0171E">
        <w:rPr>
          <w:b w:val="0"/>
          <w:bCs/>
          <w:u w:val="none"/>
        </w:rPr>
        <w:t>La finalización</w:t>
      </w:r>
      <w:r w:rsidR="00E00F94">
        <w:rPr>
          <w:b w:val="0"/>
          <w:bCs/>
          <w:u w:val="none"/>
        </w:rPr>
        <w:t>,</w:t>
      </w:r>
      <w:r w:rsidRPr="00E0171E">
        <w:rPr>
          <w:b w:val="0"/>
          <w:bCs/>
          <w:u w:val="none"/>
        </w:rPr>
        <w:t xml:space="preserve"> contando eventos compensables (licencias)</w:t>
      </w:r>
      <w:r w:rsidR="00E00F94">
        <w:rPr>
          <w:b w:val="0"/>
          <w:bCs/>
          <w:u w:val="none"/>
        </w:rPr>
        <w:t>,</w:t>
      </w:r>
      <w:r w:rsidR="007E5B5D">
        <w:rPr>
          <w:b w:val="0"/>
          <w:bCs/>
          <w:u w:val="none"/>
        </w:rPr>
        <w:t xml:space="preserve"> sería el 15/02/</w:t>
      </w:r>
      <w:r w:rsidR="00425E5E">
        <w:rPr>
          <w:b w:val="0"/>
          <w:bCs/>
          <w:u w:val="none"/>
        </w:rPr>
        <w:t>20</w:t>
      </w:r>
      <w:r w:rsidRPr="00E0171E">
        <w:rPr>
          <w:b w:val="0"/>
          <w:bCs/>
          <w:u w:val="none"/>
        </w:rPr>
        <w:t>16</w:t>
      </w:r>
      <w:r w:rsidR="00E00F94">
        <w:rPr>
          <w:b w:val="0"/>
          <w:bCs/>
          <w:u w:val="none"/>
        </w:rPr>
        <w:t>;</w:t>
      </w:r>
    </w:p>
    <w:p w:rsidR="006B2FE1" w:rsidRPr="00E0171E" w:rsidRDefault="006B2FE1" w:rsidP="007E5B5D">
      <w:pPr>
        <w:pStyle w:val="Ttulo"/>
        <w:ind w:firstLine="2552"/>
        <w:jc w:val="both"/>
        <w:rPr>
          <w:b w:val="0"/>
          <w:bCs/>
          <w:u w:val="none"/>
        </w:rPr>
      </w:pPr>
      <w:r>
        <w:rPr>
          <w:bCs/>
          <w:u w:val="none"/>
        </w:rPr>
        <w:lastRenderedPageBreak/>
        <w:t>9</w:t>
      </w:r>
      <w:r w:rsidRPr="00D02574">
        <w:rPr>
          <w:bCs/>
          <w:u w:val="none"/>
        </w:rPr>
        <w:t>)</w:t>
      </w:r>
      <w:r>
        <w:rPr>
          <w:b w:val="0"/>
          <w:bCs/>
          <w:u w:val="none"/>
        </w:rPr>
        <w:t xml:space="preserve"> que con</w:t>
      </w:r>
      <w:r w:rsidR="00E00F94">
        <w:rPr>
          <w:b w:val="0"/>
          <w:bCs/>
          <w:u w:val="none"/>
        </w:rPr>
        <w:t xml:space="preserve"> fecha</w:t>
      </w:r>
      <w:r>
        <w:rPr>
          <w:b w:val="0"/>
          <w:bCs/>
          <w:u w:val="none"/>
        </w:rPr>
        <w:t xml:space="preserve"> </w:t>
      </w:r>
      <w:r w:rsidR="007E5B5D">
        <w:rPr>
          <w:b w:val="0"/>
          <w:bCs/>
          <w:u w:val="none"/>
        </w:rPr>
        <w:t>0</w:t>
      </w:r>
      <w:r>
        <w:rPr>
          <w:b w:val="0"/>
          <w:bCs/>
          <w:u w:val="none"/>
        </w:rPr>
        <w:t>4/04/</w:t>
      </w:r>
      <w:r w:rsidR="00425E5E">
        <w:rPr>
          <w:b w:val="0"/>
          <w:bCs/>
          <w:u w:val="none"/>
        </w:rPr>
        <w:t>20</w:t>
      </w:r>
      <w:r>
        <w:rPr>
          <w:b w:val="0"/>
          <w:bCs/>
          <w:u w:val="none"/>
        </w:rPr>
        <w:t>16, la Coordinadora General del PDGS de la Presidencia, solicita al BID su no objeción a la extensión d</w:t>
      </w:r>
      <w:r w:rsidR="007E5B5D">
        <w:rPr>
          <w:b w:val="0"/>
          <w:bCs/>
          <w:u w:val="none"/>
        </w:rPr>
        <w:t>el plazo hasta el 31/12/</w:t>
      </w:r>
      <w:r w:rsidR="00425E5E">
        <w:rPr>
          <w:b w:val="0"/>
          <w:bCs/>
          <w:u w:val="none"/>
        </w:rPr>
        <w:t>20</w:t>
      </w:r>
      <w:r>
        <w:rPr>
          <w:b w:val="0"/>
          <w:bCs/>
          <w:u w:val="none"/>
        </w:rPr>
        <w:t xml:space="preserve">16; </w:t>
      </w:r>
    </w:p>
    <w:p w:rsidR="007E5B5D" w:rsidRDefault="006B2FE1" w:rsidP="007E5B5D">
      <w:pPr>
        <w:pStyle w:val="Ttulo"/>
        <w:ind w:firstLine="2410"/>
        <w:jc w:val="both"/>
        <w:rPr>
          <w:b w:val="0"/>
          <w:bCs/>
          <w:u w:val="none"/>
        </w:rPr>
      </w:pPr>
      <w:r w:rsidRPr="001468C9">
        <w:rPr>
          <w:bCs/>
          <w:u w:val="none"/>
        </w:rPr>
        <w:t>1</w:t>
      </w:r>
      <w:r>
        <w:rPr>
          <w:bCs/>
          <w:u w:val="none"/>
        </w:rPr>
        <w:t>0</w:t>
      </w:r>
      <w:r w:rsidR="007E5B5D">
        <w:rPr>
          <w:bCs/>
          <w:u w:val="none"/>
        </w:rPr>
        <w:t>)</w:t>
      </w:r>
      <w:r>
        <w:rPr>
          <w:b w:val="0"/>
          <w:bCs/>
          <w:u w:val="none"/>
        </w:rPr>
        <w:t xml:space="preserve"> </w:t>
      </w:r>
      <w:r w:rsidR="00E00F94">
        <w:rPr>
          <w:b w:val="0"/>
          <w:bCs/>
          <w:u w:val="none"/>
        </w:rPr>
        <w:t xml:space="preserve">que el BID </w:t>
      </w:r>
      <w:r>
        <w:rPr>
          <w:b w:val="0"/>
          <w:bCs/>
          <w:u w:val="none"/>
        </w:rPr>
        <w:t>con fecha 12/04/</w:t>
      </w:r>
      <w:r w:rsidR="00425E5E">
        <w:rPr>
          <w:b w:val="0"/>
          <w:bCs/>
          <w:u w:val="none"/>
        </w:rPr>
        <w:t>20</w:t>
      </w:r>
      <w:r>
        <w:rPr>
          <w:b w:val="0"/>
          <w:bCs/>
          <w:u w:val="none"/>
        </w:rPr>
        <w:t xml:space="preserve">16, informa su no objeción a la extensión solicitada </w:t>
      </w:r>
      <w:r w:rsidR="007E5B5D">
        <w:rPr>
          <w:b w:val="0"/>
          <w:bCs/>
          <w:u w:val="none"/>
        </w:rPr>
        <w:t>hasta el 31/12/</w:t>
      </w:r>
      <w:r w:rsidRPr="00E0171E">
        <w:rPr>
          <w:b w:val="0"/>
          <w:bCs/>
          <w:u w:val="none"/>
        </w:rPr>
        <w:t>16</w:t>
      </w:r>
      <w:r>
        <w:rPr>
          <w:b w:val="0"/>
          <w:bCs/>
          <w:u w:val="none"/>
        </w:rPr>
        <w:t>, sin modificar el monto total y actividades;</w:t>
      </w:r>
    </w:p>
    <w:p w:rsidR="007E5B5D" w:rsidRDefault="006B2FE1" w:rsidP="007E5B5D">
      <w:pPr>
        <w:pStyle w:val="Ttulo"/>
        <w:ind w:firstLine="2410"/>
        <w:jc w:val="both"/>
        <w:rPr>
          <w:b w:val="0"/>
          <w:bCs/>
          <w:u w:val="none"/>
        </w:rPr>
      </w:pPr>
      <w:r w:rsidRPr="001468C9">
        <w:rPr>
          <w:bCs/>
          <w:u w:val="none"/>
        </w:rPr>
        <w:t>11)</w:t>
      </w:r>
      <w:r>
        <w:rPr>
          <w:b w:val="0"/>
          <w:bCs/>
          <w:u w:val="none"/>
        </w:rPr>
        <w:t xml:space="preserve"> que surge del informe de la División Jurídica de la OPP, de fecha 26/</w:t>
      </w:r>
      <w:r w:rsidR="007E5B5D">
        <w:rPr>
          <w:b w:val="0"/>
          <w:bCs/>
          <w:u w:val="none"/>
        </w:rPr>
        <w:t>0</w:t>
      </w:r>
      <w:r>
        <w:rPr>
          <w:b w:val="0"/>
          <w:bCs/>
          <w:u w:val="none"/>
        </w:rPr>
        <w:t>4/</w:t>
      </w:r>
      <w:r w:rsidR="00425E5E">
        <w:rPr>
          <w:b w:val="0"/>
          <w:bCs/>
          <w:u w:val="none"/>
        </w:rPr>
        <w:t>20</w:t>
      </w:r>
      <w:r>
        <w:rPr>
          <w:b w:val="0"/>
          <w:bCs/>
          <w:u w:val="none"/>
        </w:rPr>
        <w:t xml:space="preserve">16, </w:t>
      </w:r>
      <w:r w:rsidR="00E00F94">
        <w:rPr>
          <w:b w:val="0"/>
          <w:bCs/>
          <w:u w:val="none"/>
        </w:rPr>
        <w:t>que</w:t>
      </w:r>
      <w:r>
        <w:rPr>
          <w:b w:val="0"/>
          <w:bCs/>
          <w:u w:val="none"/>
        </w:rPr>
        <w:t>:</w:t>
      </w:r>
      <w:r w:rsidR="00E00F94">
        <w:rPr>
          <w:b w:val="0"/>
          <w:bCs/>
          <w:u w:val="none"/>
        </w:rPr>
        <w:t xml:space="preserve"> sic:</w:t>
      </w:r>
      <w:r w:rsidR="009C5087">
        <w:rPr>
          <w:b w:val="0"/>
          <w:bCs/>
          <w:u w:val="none"/>
        </w:rPr>
        <w:t xml:space="preserve"> “se debe ten</w:t>
      </w:r>
      <w:r>
        <w:rPr>
          <w:b w:val="0"/>
          <w:bCs/>
          <w:u w:val="none"/>
        </w:rPr>
        <w:t xml:space="preserve">er en cuenta que las ampliaciones que se pretenden realizar deben suscribirse con las fechas respectivas a su vencimiento, sólo de ésta forma habrá una continuidad entre el contrato originario y su ampliación”, adjuntándose enmienda de </w:t>
      </w:r>
      <w:r w:rsidRPr="00E0171E">
        <w:rPr>
          <w:b w:val="0"/>
          <w:bCs/>
          <w:u w:val="none"/>
        </w:rPr>
        <w:t>21/04/</w:t>
      </w:r>
      <w:r w:rsidR="00425E5E">
        <w:rPr>
          <w:b w:val="0"/>
          <w:bCs/>
          <w:u w:val="none"/>
        </w:rPr>
        <w:t>20</w:t>
      </w:r>
      <w:r w:rsidRPr="00E0171E">
        <w:rPr>
          <w:b w:val="0"/>
          <w:bCs/>
          <w:u w:val="none"/>
        </w:rPr>
        <w:t>16, suscri</w:t>
      </w:r>
      <w:r>
        <w:rPr>
          <w:b w:val="0"/>
          <w:bCs/>
          <w:u w:val="none"/>
        </w:rPr>
        <w:t>ta entre</w:t>
      </w:r>
      <w:r w:rsidRPr="00E0171E">
        <w:rPr>
          <w:b w:val="0"/>
          <w:bCs/>
          <w:u w:val="none"/>
        </w:rPr>
        <w:t xml:space="preserve"> la OPP y la Intendencia de Canelones, en cuanto a que el plazo previsto para</w:t>
      </w:r>
      <w:r w:rsidR="007E5B5D">
        <w:rPr>
          <w:b w:val="0"/>
          <w:bCs/>
          <w:u w:val="none"/>
        </w:rPr>
        <w:t xml:space="preserve"> el convenio es hasta el 31/12/</w:t>
      </w:r>
      <w:r w:rsidR="00425E5E">
        <w:rPr>
          <w:b w:val="0"/>
          <w:bCs/>
          <w:u w:val="none"/>
        </w:rPr>
        <w:t>20</w:t>
      </w:r>
      <w:r w:rsidRPr="00E0171E">
        <w:rPr>
          <w:b w:val="0"/>
          <w:bCs/>
          <w:u w:val="none"/>
        </w:rPr>
        <w:t>16;</w:t>
      </w:r>
      <w:r>
        <w:rPr>
          <w:b w:val="0"/>
          <w:bCs/>
          <w:u w:val="none"/>
        </w:rPr>
        <w:t xml:space="preserve"> </w:t>
      </w:r>
    </w:p>
    <w:p w:rsidR="007E5B5D" w:rsidRDefault="006B2FE1" w:rsidP="007E5B5D">
      <w:pPr>
        <w:pStyle w:val="Ttulo"/>
        <w:ind w:firstLine="2410"/>
        <w:jc w:val="both"/>
        <w:rPr>
          <w:rFonts w:cs="Arial"/>
          <w:b w:val="0"/>
          <w:u w:val="none"/>
          <w:lang w:val="es-ES_tradnl"/>
        </w:rPr>
      </w:pPr>
      <w:r w:rsidRPr="00BD6AB6">
        <w:rPr>
          <w:bCs/>
          <w:u w:val="none"/>
        </w:rPr>
        <w:t>12)</w:t>
      </w:r>
      <w:r w:rsidRPr="00BD6AB6">
        <w:rPr>
          <w:b w:val="0"/>
          <w:bCs/>
          <w:u w:val="none"/>
        </w:rPr>
        <w:t xml:space="preserve"> </w:t>
      </w:r>
      <w:r>
        <w:rPr>
          <w:b w:val="0"/>
          <w:bCs/>
          <w:u w:val="none"/>
        </w:rPr>
        <w:t>que c</w:t>
      </w:r>
      <w:proofErr w:type="spellStart"/>
      <w:r w:rsidRPr="00BD6AB6">
        <w:rPr>
          <w:rFonts w:cs="Arial"/>
          <w:b w:val="0"/>
          <w:u w:val="none"/>
          <w:lang w:val="es-ES_tradnl"/>
        </w:rPr>
        <w:t>on</w:t>
      </w:r>
      <w:proofErr w:type="spellEnd"/>
      <w:r w:rsidRPr="00BD6AB6">
        <w:rPr>
          <w:rFonts w:cs="Arial"/>
          <w:b w:val="0"/>
          <w:u w:val="none"/>
          <w:lang w:val="es-ES_tradnl"/>
        </w:rPr>
        <w:t xml:space="preserve"> fecha 15</w:t>
      </w:r>
      <w:r>
        <w:rPr>
          <w:rFonts w:cs="Arial"/>
          <w:b w:val="0"/>
          <w:u w:val="none"/>
          <w:lang w:val="es-ES_tradnl"/>
        </w:rPr>
        <w:t>/</w:t>
      </w:r>
      <w:r w:rsidR="007E5B5D">
        <w:rPr>
          <w:rFonts w:cs="Arial"/>
          <w:b w:val="0"/>
          <w:u w:val="none"/>
          <w:lang w:val="es-ES_tradnl"/>
        </w:rPr>
        <w:t>0</w:t>
      </w:r>
      <w:r>
        <w:rPr>
          <w:rFonts w:cs="Arial"/>
          <w:b w:val="0"/>
          <w:u w:val="none"/>
          <w:lang w:val="es-ES_tradnl"/>
        </w:rPr>
        <w:t>6/</w:t>
      </w:r>
      <w:r w:rsidR="00425E5E">
        <w:rPr>
          <w:rFonts w:cs="Arial"/>
          <w:b w:val="0"/>
          <w:u w:val="none"/>
          <w:lang w:val="es-ES_tradnl"/>
        </w:rPr>
        <w:t>20</w:t>
      </w:r>
      <w:r w:rsidRPr="00BD6AB6">
        <w:rPr>
          <w:rFonts w:cs="Arial"/>
          <w:b w:val="0"/>
          <w:u w:val="none"/>
          <w:lang w:val="es-ES_tradnl"/>
        </w:rPr>
        <w:t>16</w:t>
      </w:r>
      <w:r w:rsidR="007E5B5D">
        <w:rPr>
          <w:rFonts w:cs="Arial"/>
          <w:b w:val="0"/>
          <w:u w:val="none"/>
          <w:lang w:val="es-ES_tradnl"/>
        </w:rPr>
        <w:t>,</w:t>
      </w:r>
      <w:r w:rsidRPr="00BD6AB6">
        <w:rPr>
          <w:rFonts w:cs="Arial"/>
          <w:b w:val="0"/>
          <w:u w:val="none"/>
          <w:lang w:val="es-ES_tradnl"/>
        </w:rPr>
        <w:t xml:space="preserve"> la Contadora Auditora envió para mejor proveer las actuaciones a efecto de que se informara: Acta de inicio de la obra a la que hacer referencia el Artículo 5 del Contrato; si hay modificaciones al contrato suscrito entre OPP </w:t>
      </w:r>
      <w:r w:rsidR="007E5B5D">
        <w:rPr>
          <w:rFonts w:cs="Arial"/>
          <w:b w:val="0"/>
          <w:u w:val="none"/>
          <w:lang w:val="es-ES_tradnl"/>
        </w:rPr>
        <w:t>-</w:t>
      </w:r>
      <w:r w:rsidRPr="00BD6AB6">
        <w:rPr>
          <w:rFonts w:cs="Arial"/>
          <w:b w:val="0"/>
          <w:u w:val="none"/>
          <w:lang w:val="es-ES_tradnl"/>
        </w:rPr>
        <w:t xml:space="preserve"> IDC </w:t>
      </w:r>
      <w:r w:rsidR="007E5B5D">
        <w:rPr>
          <w:rFonts w:cs="Arial"/>
          <w:b w:val="0"/>
          <w:u w:val="none"/>
          <w:lang w:val="es-ES_tradnl"/>
        </w:rPr>
        <w:t>-</w:t>
      </w:r>
      <w:r w:rsidRPr="00BD6AB6">
        <w:rPr>
          <w:rFonts w:cs="Arial"/>
          <w:b w:val="0"/>
          <w:u w:val="none"/>
          <w:lang w:val="es-ES_tradnl"/>
        </w:rPr>
        <w:t xml:space="preserve"> BILMAY SA, en especial vinculado al plazo de ejecución; y a qué meses corresponden las certificaciones de avance de obra remitidas</w:t>
      </w:r>
      <w:r>
        <w:rPr>
          <w:rFonts w:cs="Arial"/>
          <w:b w:val="0"/>
          <w:u w:val="none"/>
          <w:lang w:val="es-ES_tradnl"/>
        </w:rPr>
        <w:t xml:space="preserve"> para la intervención; </w:t>
      </w:r>
    </w:p>
    <w:p w:rsidR="006B2FE1" w:rsidRPr="007E5B5D" w:rsidRDefault="006B2FE1" w:rsidP="007E5B5D">
      <w:pPr>
        <w:pStyle w:val="Ttulo"/>
        <w:ind w:firstLine="2410"/>
        <w:jc w:val="both"/>
        <w:rPr>
          <w:rFonts w:cs="Arial"/>
          <w:b w:val="0"/>
          <w:u w:val="none"/>
          <w:lang w:val="es-ES_tradnl"/>
        </w:rPr>
      </w:pPr>
      <w:r w:rsidRPr="007E5B5D">
        <w:rPr>
          <w:rFonts w:cs="Arial"/>
          <w:bCs/>
          <w:u w:val="none"/>
        </w:rPr>
        <w:t>13)</w:t>
      </w:r>
      <w:r w:rsidRPr="007E5B5D">
        <w:rPr>
          <w:rFonts w:cs="Arial"/>
          <w:b w:val="0"/>
          <w:bCs/>
          <w:u w:val="none"/>
        </w:rPr>
        <w:t xml:space="preserve"> que se adjunta </w:t>
      </w:r>
      <w:r w:rsidRPr="007E5B5D">
        <w:rPr>
          <w:rFonts w:cs="Arial"/>
          <w:b w:val="0"/>
          <w:u w:val="none"/>
          <w:lang w:val="es-ES_tradnl"/>
        </w:rPr>
        <w:t xml:space="preserve">Informe del Área Financiero Contable, de fecha 19/7/2016, </w:t>
      </w:r>
      <w:r w:rsidR="004925CD" w:rsidRPr="007E5B5D">
        <w:rPr>
          <w:rFonts w:cs="Arial"/>
          <w:b w:val="0"/>
          <w:u w:val="none"/>
          <w:lang w:val="es-ES_tradnl"/>
        </w:rPr>
        <w:t>en respuesta a la</w:t>
      </w:r>
      <w:r w:rsidRPr="007E5B5D">
        <w:rPr>
          <w:rFonts w:cs="Arial"/>
          <w:b w:val="0"/>
          <w:u w:val="none"/>
          <w:lang w:val="es-ES_tradnl"/>
        </w:rPr>
        <w:t xml:space="preserve"> información solicitada por la Contadora Auditora</w:t>
      </w:r>
      <w:r w:rsidR="004925CD" w:rsidRPr="007E5B5D">
        <w:rPr>
          <w:rFonts w:cs="Arial"/>
          <w:b w:val="0"/>
          <w:u w:val="none"/>
          <w:lang w:val="es-ES_tradnl"/>
        </w:rPr>
        <w:t>, señalando</w:t>
      </w:r>
      <w:r w:rsidRPr="007E5B5D">
        <w:rPr>
          <w:rFonts w:cs="Arial"/>
          <w:b w:val="0"/>
          <w:u w:val="none"/>
          <w:lang w:val="es-ES_tradnl"/>
        </w:rPr>
        <w:t xml:space="preserve">: Fecha de inicio de obras: 19/11/2015; no hay modificación en el contrato suscrito; y las certificaciones corresponden a los meses de: diciembre 2015, enero 2016, febrero 2016, marzo/abril 2016; </w:t>
      </w:r>
    </w:p>
    <w:p w:rsidR="007E5B5D" w:rsidRDefault="006B2FE1" w:rsidP="007E5B5D">
      <w:pPr>
        <w:pStyle w:val="Ttulo"/>
        <w:ind w:firstLine="2410"/>
        <w:jc w:val="both"/>
        <w:rPr>
          <w:b w:val="0"/>
          <w:bCs/>
          <w:u w:val="none"/>
        </w:rPr>
      </w:pPr>
      <w:r w:rsidRPr="002543F3">
        <w:rPr>
          <w:rFonts w:cs="Arial"/>
          <w:bCs/>
          <w:u w:val="none"/>
        </w:rPr>
        <w:t>1</w:t>
      </w:r>
      <w:r>
        <w:rPr>
          <w:rFonts w:cs="Arial"/>
          <w:bCs/>
          <w:u w:val="none"/>
        </w:rPr>
        <w:t>4</w:t>
      </w:r>
      <w:r w:rsidRPr="002543F3">
        <w:rPr>
          <w:rFonts w:cs="Arial"/>
          <w:bCs/>
          <w:u w:val="none"/>
        </w:rPr>
        <w:t>)</w:t>
      </w:r>
      <w:r w:rsidRPr="002543F3">
        <w:rPr>
          <w:rFonts w:cs="Arial"/>
          <w:b w:val="0"/>
          <w:bCs/>
          <w:u w:val="none"/>
        </w:rPr>
        <w:t xml:space="preserve"> que</w:t>
      </w:r>
      <w:r>
        <w:rPr>
          <w:b w:val="0"/>
          <w:bCs/>
          <w:u w:val="none"/>
        </w:rPr>
        <w:t xml:space="preserve"> con fecha </w:t>
      </w:r>
      <w:r w:rsidR="007E5B5D">
        <w:rPr>
          <w:b w:val="0"/>
          <w:bCs/>
          <w:u w:val="none"/>
        </w:rPr>
        <w:t>0</w:t>
      </w:r>
      <w:r w:rsidRPr="00054341">
        <w:rPr>
          <w:rFonts w:cs="Arial"/>
          <w:b w:val="0"/>
          <w:u w:val="none"/>
          <w:lang w:val="es-ES_tradnl"/>
        </w:rPr>
        <w:t>5</w:t>
      </w:r>
      <w:r>
        <w:rPr>
          <w:rFonts w:cs="Arial"/>
          <w:b w:val="0"/>
          <w:u w:val="none"/>
          <w:lang w:val="es-ES_tradnl"/>
        </w:rPr>
        <w:t>/</w:t>
      </w:r>
      <w:r w:rsidR="007E5B5D">
        <w:rPr>
          <w:rFonts w:cs="Arial"/>
          <w:b w:val="0"/>
          <w:u w:val="none"/>
          <w:lang w:val="es-ES_tradnl"/>
        </w:rPr>
        <w:t>0</w:t>
      </w:r>
      <w:r>
        <w:rPr>
          <w:rFonts w:cs="Arial"/>
          <w:b w:val="0"/>
          <w:u w:val="none"/>
          <w:lang w:val="es-ES_tradnl"/>
        </w:rPr>
        <w:t>8/</w:t>
      </w:r>
      <w:r w:rsidR="00425E5E">
        <w:rPr>
          <w:rFonts w:cs="Arial"/>
          <w:b w:val="0"/>
          <w:u w:val="none"/>
          <w:lang w:val="es-ES_tradnl"/>
        </w:rPr>
        <w:t>20</w:t>
      </w:r>
      <w:r w:rsidRPr="00054341">
        <w:rPr>
          <w:rFonts w:cs="Arial"/>
          <w:b w:val="0"/>
          <w:u w:val="none"/>
          <w:lang w:val="es-ES_tradnl"/>
        </w:rPr>
        <w:t>16, la Contadora Auditora destacada ante la Presidencia de la República, al re</w:t>
      </w:r>
      <w:r w:rsidR="007E5B5D">
        <w:rPr>
          <w:rFonts w:cs="Arial"/>
          <w:b w:val="0"/>
          <w:u w:val="none"/>
          <w:lang w:val="es-ES_tradnl"/>
        </w:rPr>
        <w:t xml:space="preserve">cibir para su intervención los Lotes </w:t>
      </w:r>
      <w:proofErr w:type="spellStart"/>
      <w:r w:rsidR="007E5B5D">
        <w:rPr>
          <w:rFonts w:cs="Arial"/>
          <w:b w:val="0"/>
          <w:u w:val="none"/>
          <w:lang w:val="es-ES_tradnl"/>
        </w:rPr>
        <w:t>Nros</w:t>
      </w:r>
      <w:proofErr w:type="spellEnd"/>
      <w:r w:rsidR="007E5B5D">
        <w:rPr>
          <w:rFonts w:cs="Arial"/>
          <w:b w:val="0"/>
          <w:u w:val="none"/>
          <w:lang w:val="es-ES_tradnl"/>
        </w:rPr>
        <w:t>.</w:t>
      </w:r>
      <w:r w:rsidRPr="00054341">
        <w:rPr>
          <w:rFonts w:cs="Arial"/>
          <w:b w:val="0"/>
          <w:u w:val="none"/>
          <w:lang w:val="es-ES_tradnl"/>
        </w:rPr>
        <w:t xml:space="preserve"> 768 </w:t>
      </w:r>
      <w:proofErr w:type="gramStart"/>
      <w:r w:rsidRPr="00054341">
        <w:rPr>
          <w:rFonts w:cs="Arial"/>
          <w:b w:val="0"/>
          <w:u w:val="none"/>
          <w:lang w:val="es-ES_tradnl"/>
        </w:rPr>
        <w:t>y</w:t>
      </w:r>
      <w:proofErr w:type="gramEnd"/>
      <w:r w:rsidRPr="00054341">
        <w:rPr>
          <w:rFonts w:cs="Arial"/>
          <w:b w:val="0"/>
          <w:u w:val="none"/>
          <w:lang w:val="es-ES_tradnl"/>
        </w:rPr>
        <w:t xml:space="preserve"> 568, Obligaciones 826/01/03, 826/1/4 y 398/1/3, correspondiente a los certificados de avance de obra Nº 4 y 5 por los meses de febrero, marzo y abril de 2016 por un monto de $ </w:t>
      </w:r>
      <w:r>
        <w:rPr>
          <w:rFonts w:cs="Arial"/>
          <w:b w:val="0"/>
          <w:u w:val="none"/>
          <w:lang w:val="es-ES_tradnl"/>
        </w:rPr>
        <w:t xml:space="preserve">232.185, </w:t>
      </w:r>
      <w:r w:rsidRPr="00054341">
        <w:rPr>
          <w:rFonts w:cs="Arial"/>
          <w:b w:val="0"/>
          <w:u w:val="none"/>
          <w:lang w:val="es-ES_tradnl"/>
        </w:rPr>
        <w:t xml:space="preserve">observa el gasto por </w:t>
      </w:r>
      <w:r w:rsidRPr="00054341">
        <w:rPr>
          <w:rFonts w:cs="Arial"/>
          <w:b w:val="0"/>
          <w:u w:val="none"/>
          <w:lang w:val="es-ES_tradnl"/>
        </w:rPr>
        <w:lastRenderedPageBreak/>
        <w:t>incumplimiento del Art</w:t>
      </w:r>
      <w:r>
        <w:rPr>
          <w:rFonts w:cs="Arial"/>
          <w:b w:val="0"/>
          <w:u w:val="none"/>
          <w:lang w:val="es-ES_tradnl"/>
        </w:rPr>
        <w:t>ículo 5</w:t>
      </w:r>
      <w:r w:rsidRPr="00054341">
        <w:rPr>
          <w:rFonts w:cs="Arial"/>
          <w:b w:val="0"/>
          <w:u w:val="none"/>
          <w:lang w:val="es-ES_tradnl"/>
        </w:rPr>
        <w:t xml:space="preserve"> del </w:t>
      </w:r>
      <w:r w:rsidR="007E5B5D">
        <w:rPr>
          <w:rFonts w:cs="Arial"/>
          <w:b w:val="0"/>
          <w:u w:val="none"/>
          <w:lang w:val="es-ES_tradnl"/>
        </w:rPr>
        <w:t>C</w:t>
      </w:r>
      <w:r w:rsidRPr="00054341">
        <w:rPr>
          <w:rFonts w:cs="Arial"/>
          <w:b w:val="0"/>
          <w:u w:val="none"/>
          <w:lang w:val="es-ES_tradnl"/>
        </w:rPr>
        <w:t>ontrato suscrito el 21</w:t>
      </w:r>
      <w:r w:rsidR="007E5B5D">
        <w:rPr>
          <w:rFonts w:cs="Arial"/>
          <w:b w:val="0"/>
          <w:u w:val="none"/>
          <w:lang w:val="es-ES_tradnl"/>
        </w:rPr>
        <w:t>/10/</w:t>
      </w:r>
      <w:r w:rsidR="00425E5E">
        <w:rPr>
          <w:rFonts w:cs="Arial"/>
          <w:b w:val="0"/>
          <w:u w:val="none"/>
          <w:lang w:val="es-ES_tradnl"/>
        </w:rPr>
        <w:t>20</w:t>
      </w:r>
      <w:r w:rsidRPr="00054341">
        <w:rPr>
          <w:rFonts w:cs="Arial"/>
          <w:b w:val="0"/>
          <w:u w:val="none"/>
          <w:lang w:val="es-ES_tradnl"/>
        </w:rPr>
        <w:t>15 entre la OPP, la Intendencia de Can</w:t>
      </w:r>
      <w:r>
        <w:rPr>
          <w:rFonts w:cs="Arial"/>
          <w:b w:val="0"/>
          <w:u w:val="none"/>
          <w:lang w:val="es-ES_tradnl"/>
        </w:rPr>
        <w:t xml:space="preserve">elones y la empresa </w:t>
      </w:r>
      <w:proofErr w:type="spellStart"/>
      <w:r>
        <w:rPr>
          <w:rFonts w:cs="Arial"/>
          <w:b w:val="0"/>
          <w:u w:val="none"/>
          <w:lang w:val="es-ES_tradnl"/>
        </w:rPr>
        <w:t>Bilmay</w:t>
      </w:r>
      <w:proofErr w:type="spellEnd"/>
      <w:r>
        <w:rPr>
          <w:rFonts w:cs="Arial"/>
          <w:b w:val="0"/>
          <w:u w:val="none"/>
          <w:lang w:val="es-ES_tradnl"/>
        </w:rPr>
        <w:t xml:space="preserve"> SA;</w:t>
      </w:r>
      <w:r>
        <w:rPr>
          <w:b w:val="0"/>
          <w:bCs/>
          <w:u w:val="none"/>
        </w:rPr>
        <w:t xml:space="preserve">                                    </w:t>
      </w:r>
    </w:p>
    <w:p w:rsidR="002009D7" w:rsidRDefault="006B2FE1" w:rsidP="002009D7">
      <w:pPr>
        <w:pStyle w:val="Ttulo"/>
        <w:ind w:firstLine="2410"/>
        <w:jc w:val="both"/>
        <w:rPr>
          <w:rFonts w:cs="Arial"/>
          <w:b w:val="0"/>
          <w:u w:val="none"/>
          <w:lang w:val="es-ES_tradnl"/>
        </w:rPr>
      </w:pPr>
      <w:r w:rsidRPr="00C25794">
        <w:rPr>
          <w:bCs/>
          <w:u w:val="none"/>
        </w:rPr>
        <w:t>1</w:t>
      </w:r>
      <w:r>
        <w:rPr>
          <w:bCs/>
          <w:u w:val="none"/>
        </w:rPr>
        <w:t>5</w:t>
      </w:r>
      <w:r w:rsidRPr="00C25794">
        <w:rPr>
          <w:bCs/>
          <w:u w:val="none"/>
        </w:rPr>
        <w:t>)</w:t>
      </w:r>
      <w:r>
        <w:rPr>
          <w:bCs/>
          <w:u w:val="none"/>
        </w:rPr>
        <w:t xml:space="preserve"> </w:t>
      </w:r>
      <w:r w:rsidRPr="00054341">
        <w:rPr>
          <w:b w:val="0"/>
          <w:bCs/>
          <w:u w:val="none"/>
        </w:rPr>
        <w:t xml:space="preserve">que por </w:t>
      </w:r>
      <w:r w:rsidR="007E5B5D">
        <w:rPr>
          <w:b w:val="0"/>
          <w:bCs/>
          <w:u w:val="none"/>
        </w:rPr>
        <w:t>N</w:t>
      </w:r>
      <w:proofErr w:type="spellStart"/>
      <w:r w:rsidRPr="00054341">
        <w:rPr>
          <w:rFonts w:cs="Arial"/>
          <w:b w:val="0"/>
          <w:u w:val="none"/>
          <w:lang w:val="es-ES_tradnl"/>
        </w:rPr>
        <w:t>ota</w:t>
      </w:r>
      <w:proofErr w:type="spellEnd"/>
      <w:r w:rsidRPr="00054341">
        <w:rPr>
          <w:rFonts w:cs="Arial"/>
          <w:b w:val="0"/>
          <w:u w:val="none"/>
          <w:lang w:val="es-ES_tradnl"/>
        </w:rPr>
        <w:t xml:space="preserve"> de </w:t>
      </w:r>
      <w:r w:rsidR="007E5B5D">
        <w:rPr>
          <w:rFonts w:cs="Arial"/>
          <w:b w:val="0"/>
          <w:u w:val="none"/>
          <w:lang w:val="es-ES_tradnl"/>
        </w:rPr>
        <w:t>l</w:t>
      </w:r>
      <w:r>
        <w:rPr>
          <w:rFonts w:cs="Arial"/>
          <w:b w:val="0"/>
          <w:u w:val="none"/>
          <w:lang w:val="es-ES_tradnl"/>
        </w:rPr>
        <w:t>a O</w:t>
      </w:r>
      <w:r w:rsidRPr="00054341">
        <w:rPr>
          <w:rFonts w:cs="Arial"/>
          <w:b w:val="0"/>
          <w:u w:val="none"/>
          <w:lang w:val="es-ES_tradnl"/>
        </w:rPr>
        <w:t>PP de fecha 12</w:t>
      </w:r>
      <w:r>
        <w:rPr>
          <w:rFonts w:cs="Arial"/>
          <w:b w:val="0"/>
          <w:u w:val="none"/>
          <w:lang w:val="es-ES_tradnl"/>
        </w:rPr>
        <w:t>/</w:t>
      </w:r>
      <w:r w:rsidR="007E5B5D">
        <w:rPr>
          <w:rFonts w:cs="Arial"/>
          <w:b w:val="0"/>
          <w:u w:val="none"/>
          <w:lang w:val="es-ES_tradnl"/>
        </w:rPr>
        <w:t>0</w:t>
      </w:r>
      <w:r>
        <w:rPr>
          <w:rFonts w:cs="Arial"/>
          <w:b w:val="0"/>
          <w:u w:val="none"/>
          <w:lang w:val="es-ES_tradnl"/>
        </w:rPr>
        <w:t>9/</w:t>
      </w:r>
      <w:r w:rsidR="00425E5E">
        <w:rPr>
          <w:rFonts w:cs="Arial"/>
          <w:b w:val="0"/>
          <w:u w:val="none"/>
          <w:lang w:val="es-ES_tradnl"/>
        </w:rPr>
        <w:t>20</w:t>
      </w:r>
      <w:r w:rsidRPr="00054341">
        <w:rPr>
          <w:rFonts w:cs="Arial"/>
          <w:b w:val="0"/>
          <w:u w:val="none"/>
          <w:lang w:val="es-ES_tradnl"/>
        </w:rPr>
        <w:t>16, se solici</w:t>
      </w:r>
      <w:r>
        <w:rPr>
          <w:rFonts w:cs="Arial"/>
          <w:b w:val="0"/>
          <w:u w:val="none"/>
          <w:lang w:val="es-ES_tradnl"/>
        </w:rPr>
        <w:t xml:space="preserve">ta comunicar a la empresa </w:t>
      </w:r>
      <w:proofErr w:type="spellStart"/>
      <w:r>
        <w:rPr>
          <w:rFonts w:cs="Arial"/>
          <w:b w:val="0"/>
          <w:u w:val="none"/>
          <w:lang w:val="es-ES_tradnl"/>
        </w:rPr>
        <w:t>Bilmay</w:t>
      </w:r>
      <w:proofErr w:type="spellEnd"/>
      <w:r w:rsidRPr="00054341">
        <w:rPr>
          <w:rFonts w:cs="Arial"/>
          <w:b w:val="0"/>
          <w:u w:val="none"/>
          <w:lang w:val="es-ES_tradnl"/>
        </w:rPr>
        <w:t xml:space="preserve"> SA que el plazo máximo para finalizar las obras será el 31</w:t>
      </w:r>
      <w:r>
        <w:rPr>
          <w:rFonts w:cs="Arial"/>
          <w:b w:val="0"/>
          <w:u w:val="none"/>
          <w:lang w:val="es-ES_tradnl"/>
        </w:rPr>
        <w:t>/10/</w:t>
      </w:r>
      <w:r w:rsidR="00425E5E">
        <w:rPr>
          <w:rFonts w:cs="Arial"/>
          <w:b w:val="0"/>
          <w:u w:val="none"/>
          <w:lang w:val="es-ES_tradnl"/>
        </w:rPr>
        <w:t>20</w:t>
      </w:r>
      <w:r w:rsidRPr="00054341">
        <w:rPr>
          <w:rFonts w:cs="Arial"/>
          <w:b w:val="0"/>
          <w:u w:val="none"/>
          <w:lang w:val="es-ES_tradnl"/>
        </w:rPr>
        <w:t>16</w:t>
      </w:r>
      <w:r w:rsidR="004925CD">
        <w:rPr>
          <w:rFonts w:cs="Arial"/>
          <w:b w:val="0"/>
          <w:u w:val="none"/>
          <w:lang w:val="es-ES_tradnl"/>
        </w:rPr>
        <w:t>, dado que e</w:t>
      </w:r>
      <w:r w:rsidRPr="00054341">
        <w:rPr>
          <w:rFonts w:cs="Arial"/>
          <w:b w:val="0"/>
          <w:u w:val="none"/>
          <w:lang w:val="es-ES_tradnl"/>
        </w:rPr>
        <w:t xml:space="preserve">n esa fecha la Intendencia de Canelones procederá al cierre de las obras en BPS. Esta solicitud de fundamenta en evitar la simultaneidad de la realización de las obras con los preparativos y el inicio de la temporada turística. El plazo mencionado se considera suficiente para la finalización </w:t>
      </w:r>
      <w:r>
        <w:rPr>
          <w:rFonts w:cs="Arial"/>
          <w:b w:val="0"/>
          <w:u w:val="none"/>
          <w:lang w:val="es-ES_tradnl"/>
        </w:rPr>
        <w:t xml:space="preserve">del 100% de las obras; </w:t>
      </w:r>
    </w:p>
    <w:p w:rsidR="004925CD" w:rsidRDefault="006B2FE1" w:rsidP="002009D7">
      <w:pPr>
        <w:pStyle w:val="Ttulo"/>
        <w:ind w:firstLine="2410"/>
        <w:jc w:val="both"/>
        <w:rPr>
          <w:rFonts w:cs="Arial"/>
          <w:b w:val="0"/>
          <w:lang w:val="es-ES_tradnl"/>
        </w:rPr>
      </w:pPr>
      <w:r w:rsidRPr="002009D7">
        <w:rPr>
          <w:rFonts w:cs="Arial"/>
          <w:bCs/>
          <w:u w:val="none"/>
        </w:rPr>
        <w:t xml:space="preserve">16) </w:t>
      </w:r>
      <w:r w:rsidRPr="002009D7">
        <w:rPr>
          <w:rFonts w:cs="Arial"/>
          <w:b w:val="0"/>
          <w:bCs/>
          <w:u w:val="none"/>
        </w:rPr>
        <w:t>que</w:t>
      </w:r>
      <w:r w:rsidRPr="002009D7">
        <w:rPr>
          <w:rFonts w:cs="Arial"/>
          <w:b w:val="0"/>
          <w:u w:val="none"/>
          <w:lang w:val="es-ES_tradnl"/>
        </w:rPr>
        <w:t xml:space="preserve"> </w:t>
      </w:r>
      <w:r w:rsidRPr="002009D7">
        <w:rPr>
          <w:rFonts w:cs="Arial"/>
          <w:b w:val="0"/>
          <w:bCs/>
          <w:u w:val="none"/>
        </w:rPr>
        <w:t>c</w:t>
      </w:r>
      <w:proofErr w:type="spellStart"/>
      <w:r w:rsidR="002009D7">
        <w:rPr>
          <w:rFonts w:cs="Arial"/>
          <w:b w:val="0"/>
          <w:u w:val="none"/>
          <w:lang w:val="es-ES_tradnl"/>
        </w:rPr>
        <w:t>on</w:t>
      </w:r>
      <w:proofErr w:type="spellEnd"/>
      <w:r w:rsidR="002009D7">
        <w:rPr>
          <w:rFonts w:cs="Arial"/>
          <w:b w:val="0"/>
          <w:u w:val="none"/>
          <w:lang w:val="es-ES_tradnl"/>
        </w:rPr>
        <w:t xml:space="preserve"> fecha 20/09/</w:t>
      </w:r>
      <w:r w:rsidR="00425E5E">
        <w:rPr>
          <w:rFonts w:cs="Arial"/>
          <w:b w:val="0"/>
          <w:u w:val="none"/>
          <w:lang w:val="es-ES_tradnl"/>
        </w:rPr>
        <w:t>20</w:t>
      </w:r>
      <w:r w:rsidRPr="002009D7">
        <w:rPr>
          <w:rFonts w:cs="Arial"/>
          <w:b w:val="0"/>
          <w:u w:val="none"/>
          <w:lang w:val="es-ES_tradnl"/>
        </w:rPr>
        <w:t xml:space="preserve">16, fue notificada mediante Telegrama Colacionado la firma </w:t>
      </w:r>
      <w:proofErr w:type="spellStart"/>
      <w:r w:rsidRPr="002009D7">
        <w:rPr>
          <w:rFonts w:cs="Arial"/>
          <w:b w:val="0"/>
          <w:u w:val="none"/>
          <w:lang w:val="es-ES_tradnl"/>
        </w:rPr>
        <w:t>Bilmay</w:t>
      </w:r>
      <w:proofErr w:type="spellEnd"/>
      <w:r w:rsidRPr="002009D7">
        <w:rPr>
          <w:rFonts w:cs="Arial"/>
          <w:b w:val="0"/>
          <w:u w:val="none"/>
          <w:lang w:val="es-ES_tradnl"/>
        </w:rPr>
        <w:t xml:space="preserve"> SA, </w:t>
      </w:r>
      <w:r w:rsidR="002009D7">
        <w:rPr>
          <w:rFonts w:cs="Arial"/>
          <w:b w:val="0"/>
          <w:u w:val="none"/>
          <w:lang w:val="es-ES_tradnl"/>
        </w:rPr>
        <w:t xml:space="preserve">dentro </w:t>
      </w:r>
      <w:r w:rsidRPr="002009D7">
        <w:rPr>
          <w:rFonts w:cs="Arial"/>
          <w:b w:val="0"/>
          <w:u w:val="none"/>
          <w:lang w:val="es-ES_tradnl"/>
        </w:rPr>
        <w:t>del plazo referido</w:t>
      </w:r>
      <w:r w:rsidR="004925CD">
        <w:rPr>
          <w:rFonts w:cs="Arial"/>
          <w:b w:val="0"/>
          <w:lang w:val="es-ES_tradnl"/>
        </w:rPr>
        <w:t>;</w:t>
      </w:r>
    </w:p>
    <w:p w:rsidR="002009D7" w:rsidRDefault="006B2FE1" w:rsidP="002009D7">
      <w:pPr>
        <w:spacing w:line="360" w:lineRule="auto"/>
        <w:ind w:firstLine="2410"/>
        <w:jc w:val="both"/>
        <w:rPr>
          <w:rFonts w:ascii="Arial" w:hAnsi="Arial" w:cs="Arial"/>
          <w:b w:val="0"/>
          <w:bCs/>
        </w:rPr>
      </w:pPr>
      <w:r>
        <w:rPr>
          <w:rFonts w:ascii="Arial" w:hAnsi="Arial" w:cs="Arial"/>
          <w:bCs/>
        </w:rPr>
        <w:t>17</w:t>
      </w:r>
      <w:r w:rsidRPr="00054341">
        <w:rPr>
          <w:rFonts w:ascii="Arial" w:hAnsi="Arial" w:cs="Arial"/>
          <w:bCs/>
        </w:rPr>
        <w:t xml:space="preserve">) </w:t>
      </w:r>
      <w:r w:rsidRPr="00054341">
        <w:rPr>
          <w:rFonts w:ascii="Arial" w:hAnsi="Arial" w:cs="Arial"/>
          <w:b w:val="0"/>
          <w:bCs/>
        </w:rPr>
        <w:t>que</w:t>
      </w:r>
      <w:r>
        <w:rPr>
          <w:rFonts w:ascii="Arial" w:hAnsi="Arial" w:cs="Arial"/>
          <w:b w:val="0"/>
          <w:bCs/>
        </w:rPr>
        <w:t xml:space="preserve"> la empresa </w:t>
      </w:r>
      <w:proofErr w:type="spellStart"/>
      <w:r>
        <w:rPr>
          <w:rFonts w:ascii="Arial" w:hAnsi="Arial" w:cs="Arial"/>
          <w:b w:val="0"/>
          <w:bCs/>
        </w:rPr>
        <w:t>Bilmay</w:t>
      </w:r>
      <w:proofErr w:type="spellEnd"/>
      <w:r>
        <w:rPr>
          <w:rFonts w:ascii="Arial" w:hAnsi="Arial" w:cs="Arial"/>
          <w:b w:val="0"/>
          <w:bCs/>
        </w:rPr>
        <w:t xml:space="preserve"> SA, </w:t>
      </w:r>
      <w:r w:rsidR="004925CD">
        <w:rPr>
          <w:rFonts w:ascii="Arial" w:hAnsi="Arial" w:cs="Arial"/>
          <w:b w:val="0"/>
          <w:bCs/>
        </w:rPr>
        <w:t>con fecha 21/10/</w:t>
      </w:r>
      <w:r w:rsidR="00425E5E">
        <w:rPr>
          <w:rFonts w:ascii="Arial" w:hAnsi="Arial" w:cs="Arial"/>
          <w:b w:val="0"/>
          <w:bCs/>
        </w:rPr>
        <w:t>20</w:t>
      </w:r>
      <w:r w:rsidR="004925CD">
        <w:rPr>
          <w:rFonts w:ascii="Arial" w:hAnsi="Arial" w:cs="Arial"/>
          <w:b w:val="0"/>
          <w:bCs/>
        </w:rPr>
        <w:t xml:space="preserve">16, </w:t>
      </w:r>
      <w:r>
        <w:rPr>
          <w:rFonts w:ascii="Arial" w:hAnsi="Arial" w:cs="Arial"/>
          <w:b w:val="0"/>
          <w:bCs/>
        </w:rPr>
        <w:t>solicitó una prórroga de 15 días hábiles</w:t>
      </w:r>
      <w:r w:rsidR="002009D7">
        <w:rPr>
          <w:rFonts w:ascii="Arial" w:hAnsi="Arial" w:cs="Arial"/>
          <w:b w:val="0"/>
          <w:bCs/>
        </w:rPr>
        <w:t xml:space="preserve"> a los efectos de completar el C</w:t>
      </w:r>
      <w:r>
        <w:rPr>
          <w:rFonts w:ascii="Arial" w:hAnsi="Arial" w:cs="Arial"/>
          <w:b w:val="0"/>
          <w:bCs/>
        </w:rPr>
        <w:t xml:space="preserve">ontrato con la construcción del puente (Calle A) del balneario Las Toscas, como así también completar la plantación de especies autóctonas en lugares a definir por la dirección de obra; </w:t>
      </w:r>
      <w:r w:rsidRPr="00054341">
        <w:rPr>
          <w:rFonts w:ascii="Arial" w:hAnsi="Arial" w:cs="Arial"/>
          <w:b w:val="0"/>
          <w:bCs/>
        </w:rPr>
        <w:t xml:space="preserve">            </w:t>
      </w:r>
      <w:r>
        <w:rPr>
          <w:rFonts w:ascii="Arial" w:hAnsi="Arial" w:cs="Arial"/>
          <w:b w:val="0"/>
          <w:bCs/>
        </w:rPr>
        <w:t xml:space="preserve">                                    </w:t>
      </w:r>
    </w:p>
    <w:p w:rsidR="006B2FE1" w:rsidRDefault="006B2FE1" w:rsidP="002009D7">
      <w:pPr>
        <w:spacing w:line="360" w:lineRule="auto"/>
        <w:ind w:firstLine="2410"/>
        <w:jc w:val="both"/>
        <w:rPr>
          <w:rFonts w:cs="Arial"/>
          <w:b w:val="0"/>
          <w:bCs/>
        </w:rPr>
      </w:pPr>
      <w:r>
        <w:rPr>
          <w:rFonts w:ascii="Arial" w:hAnsi="Arial" w:cs="Arial"/>
          <w:bCs/>
        </w:rPr>
        <w:t>18</w:t>
      </w:r>
      <w:r w:rsidRPr="00054341">
        <w:rPr>
          <w:rFonts w:ascii="Arial" w:hAnsi="Arial" w:cs="Arial"/>
          <w:bCs/>
        </w:rPr>
        <w:t xml:space="preserve">) </w:t>
      </w:r>
      <w:r w:rsidRPr="00054341">
        <w:rPr>
          <w:rFonts w:ascii="Arial" w:hAnsi="Arial" w:cs="Arial"/>
          <w:b w:val="0"/>
          <w:bCs/>
        </w:rPr>
        <w:t>que</w:t>
      </w:r>
      <w:r>
        <w:rPr>
          <w:rFonts w:ascii="Arial" w:hAnsi="Arial" w:cs="Arial"/>
          <w:b w:val="0"/>
          <w:bCs/>
        </w:rPr>
        <w:t xml:space="preserve"> luce Informe </w:t>
      </w:r>
      <w:r w:rsidR="002009D7">
        <w:rPr>
          <w:rFonts w:ascii="Arial" w:hAnsi="Arial" w:cs="Arial"/>
          <w:b w:val="0"/>
          <w:bCs/>
        </w:rPr>
        <w:t>f</w:t>
      </w:r>
      <w:r>
        <w:rPr>
          <w:rFonts w:ascii="Arial" w:hAnsi="Arial" w:cs="Arial"/>
          <w:b w:val="0"/>
          <w:bCs/>
        </w:rPr>
        <w:t>inal de obra, de fecha 10/11/</w:t>
      </w:r>
      <w:r w:rsidR="00425E5E">
        <w:rPr>
          <w:rFonts w:ascii="Arial" w:hAnsi="Arial" w:cs="Arial"/>
          <w:b w:val="0"/>
          <w:bCs/>
        </w:rPr>
        <w:t>20</w:t>
      </w:r>
      <w:r>
        <w:rPr>
          <w:rFonts w:ascii="Arial" w:hAnsi="Arial" w:cs="Arial"/>
          <w:b w:val="0"/>
          <w:bCs/>
        </w:rPr>
        <w:t xml:space="preserve">16, elaborado por la Dirección de Acondicionamiento Urbano de la Intendencia de Canelones, del cual surgen observaciones por desperfectos, etc., así como </w:t>
      </w:r>
      <w:r w:rsidRPr="00563D85">
        <w:rPr>
          <w:rFonts w:ascii="Arial" w:hAnsi="Arial" w:cs="Arial"/>
          <w:b w:val="0"/>
          <w:bCs/>
        </w:rPr>
        <w:t>Acta de Recepción Provisoria de Obras, de fecha 15</w:t>
      </w:r>
      <w:r>
        <w:rPr>
          <w:rFonts w:ascii="Arial" w:hAnsi="Arial" w:cs="Arial"/>
          <w:b w:val="0"/>
          <w:bCs/>
        </w:rPr>
        <w:t>/11/</w:t>
      </w:r>
      <w:r w:rsidR="00425E5E">
        <w:rPr>
          <w:rFonts w:ascii="Arial" w:hAnsi="Arial" w:cs="Arial"/>
          <w:b w:val="0"/>
          <w:bCs/>
        </w:rPr>
        <w:t>20</w:t>
      </w:r>
      <w:r>
        <w:rPr>
          <w:rFonts w:ascii="Arial" w:hAnsi="Arial" w:cs="Arial"/>
          <w:b w:val="0"/>
          <w:bCs/>
        </w:rPr>
        <w:t xml:space="preserve">16; </w:t>
      </w:r>
    </w:p>
    <w:p w:rsidR="006B2FE1" w:rsidRDefault="004925CD" w:rsidP="002009D7">
      <w:pPr>
        <w:spacing w:line="360" w:lineRule="auto"/>
        <w:ind w:firstLine="2410"/>
        <w:jc w:val="both"/>
        <w:rPr>
          <w:rFonts w:ascii="Arial" w:hAnsi="Arial" w:cs="Arial"/>
          <w:b w:val="0"/>
          <w:bCs/>
        </w:rPr>
      </w:pPr>
      <w:r w:rsidRPr="004925CD">
        <w:rPr>
          <w:rFonts w:ascii="Arial" w:hAnsi="Arial" w:cs="Arial"/>
          <w:bCs/>
        </w:rPr>
        <w:t>19</w:t>
      </w:r>
      <w:r w:rsidR="006B2FE1" w:rsidRPr="00054341">
        <w:rPr>
          <w:rFonts w:ascii="Arial" w:hAnsi="Arial" w:cs="Arial"/>
          <w:bCs/>
        </w:rPr>
        <w:t xml:space="preserve">) </w:t>
      </w:r>
      <w:r w:rsidR="006B2FE1" w:rsidRPr="00054341">
        <w:rPr>
          <w:rFonts w:ascii="Arial" w:hAnsi="Arial" w:cs="Arial"/>
          <w:b w:val="0"/>
          <w:bCs/>
        </w:rPr>
        <w:t>que</w:t>
      </w:r>
      <w:r w:rsidR="006B2FE1">
        <w:rPr>
          <w:rFonts w:ascii="Arial" w:hAnsi="Arial" w:cs="Arial"/>
          <w:b w:val="0"/>
          <w:bCs/>
        </w:rPr>
        <w:t xml:space="preserve"> se adjunta </w:t>
      </w:r>
      <w:r w:rsidR="006B2FE1" w:rsidRPr="00563D85">
        <w:rPr>
          <w:rFonts w:ascii="Arial" w:hAnsi="Arial" w:cs="Arial"/>
          <w:b w:val="0"/>
          <w:bCs/>
        </w:rPr>
        <w:t>Informe de la División Jurídica, de fecha 19</w:t>
      </w:r>
      <w:r w:rsidR="006B2FE1">
        <w:rPr>
          <w:rFonts w:ascii="Arial" w:hAnsi="Arial" w:cs="Arial"/>
          <w:b w:val="0"/>
          <w:bCs/>
        </w:rPr>
        <w:t>/</w:t>
      </w:r>
      <w:r w:rsidR="002009D7">
        <w:rPr>
          <w:rFonts w:ascii="Arial" w:hAnsi="Arial" w:cs="Arial"/>
          <w:b w:val="0"/>
          <w:bCs/>
        </w:rPr>
        <w:t>0</w:t>
      </w:r>
      <w:r w:rsidR="006B2FE1">
        <w:rPr>
          <w:rFonts w:ascii="Arial" w:hAnsi="Arial" w:cs="Arial"/>
          <w:b w:val="0"/>
          <w:bCs/>
        </w:rPr>
        <w:t>5/</w:t>
      </w:r>
      <w:r w:rsidR="00425E5E">
        <w:rPr>
          <w:rFonts w:ascii="Arial" w:hAnsi="Arial" w:cs="Arial"/>
          <w:b w:val="0"/>
          <w:bCs/>
        </w:rPr>
        <w:t>20</w:t>
      </w:r>
      <w:r w:rsidR="006B2FE1">
        <w:rPr>
          <w:rFonts w:ascii="Arial" w:hAnsi="Arial" w:cs="Arial"/>
          <w:b w:val="0"/>
          <w:bCs/>
        </w:rPr>
        <w:t>17</w:t>
      </w:r>
      <w:r w:rsidR="006B2FE1" w:rsidRPr="00563D85">
        <w:rPr>
          <w:rFonts w:ascii="Arial" w:hAnsi="Arial" w:cs="Arial"/>
          <w:b w:val="0"/>
          <w:bCs/>
        </w:rPr>
        <w:t xml:space="preserve">, </w:t>
      </w:r>
      <w:r w:rsidR="006B2FE1">
        <w:rPr>
          <w:rFonts w:ascii="Arial" w:hAnsi="Arial" w:cs="Arial"/>
          <w:b w:val="0"/>
          <w:bCs/>
        </w:rPr>
        <w:t>expresando</w:t>
      </w:r>
      <w:r w:rsidR="006B2FE1" w:rsidRPr="00563D85">
        <w:rPr>
          <w:rFonts w:ascii="Arial" w:hAnsi="Arial" w:cs="Arial"/>
          <w:b w:val="0"/>
          <w:bCs/>
        </w:rPr>
        <w:t xml:space="preserve"> que “La Contadora </w:t>
      </w:r>
      <w:r w:rsidR="002009D7">
        <w:rPr>
          <w:rFonts w:ascii="Arial" w:hAnsi="Arial" w:cs="Arial"/>
          <w:b w:val="0"/>
          <w:bCs/>
        </w:rPr>
        <w:t>d</w:t>
      </w:r>
      <w:r w:rsidR="006B2FE1" w:rsidRPr="00563D85">
        <w:rPr>
          <w:rFonts w:ascii="Arial" w:hAnsi="Arial" w:cs="Arial"/>
          <w:b w:val="0"/>
          <w:bCs/>
        </w:rPr>
        <w:t>estacada no tomó en consideración todos los documentos que regulan la</w:t>
      </w:r>
      <w:r w:rsidR="006B2FE1">
        <w:rPr>
          <w:rFonts w:ascii="Arial" w:hAnsi="Arial" w:cs="Arial"/>
          <w:b w:val="0"/>
          <w:bCs/>
        </w:rPr>
        <w:t xml:space="preserve"> relación contractual con </w:t>
      </w:r>
      <w:proofErr w:type="spellStart"/>
      <w:r w:rsidR="006B2FE1">
        <w:rPr>
          <w:rFonts w:ascii="Arial" w:hAnsi="Arial" w:cs="Arial"/>
          <w:b w:val="0"/>
          <w:bCs/>
        </w:rPr>
        <w:t>Bilmay</w:t>
      </w:r>
      <w:proofErr w:type="spellEnd"/>
      <w:r w:rsidR="006B2FE1" w:rsidRPr="00563D85">
        <w:rPr>
          <w:rFonts w:ascii="Arial" w:hAnsi="Arial" w:cs="Arial"/>
          <w:b w:val="0"/>
          <w:bCs/>
        </w:rPr>
        <w:t xml:space="preserve"> SA</w:t>
      </w:r>
      <w:r w:rsidR="002009D7">
        <w:rPr>
          <w:rFonts w:ascii="Arial" w:hAnsi="Arial" w:cs="Arial"/>
          <w:b w:val="0"/>
          <w:bCs/>
        </w:rPr>
        <w:t>, limitándose a analizar el C</w:t>
      </w:r>
      <w:r w:rsidR="006B2FE1" w:rsidRPr="00563D85">
        <w:rPr>
          <w:rFonts w:ascii="Arial" w:hAnsi="Arial" w:cs="Arial"/>
          <w:b w:val="0"/>
          <w:bCs/>
        </w:rPr>
        <w:t xml:space="preserve">ontrato </w:t>
      </w:r>
      <w:r w:rsidR="002009D7">
        <w:rPr>
          <w:rFonts w:ascii="Arial" w:hAnsi="Arial" w:cs="Arial"/>
          <w:b w:val="0"/>
          <w:bCs/>
        </w:rPr>
        <w:t xml:space="preserve">referido </w:t>
      </w:r>
      <w:r w:rsidR="006B2FE1" w:rsidRPr="00563D85">
        <w:rPr>
          <w:rFonts w:ascii="Arial" w:hAnsi="Arial" w:cs="Arial"/>
          <w:b w:val="0"/>
          <w:bCs/>
        </w:rPr>
        <w:t>celebrado el 21</w:t>
      </w:r>
      <w:r w:rsidR="002009D7">
        <w:rPr>
          <w:rFonts w:ascii="Arial" w:hAnsi="Arial" w:cs="Arial"/>
          <w:b w:val="0"/>
          <w:bCs/>
        </w:rPr>
        <w:t>/10/</w:t>
      </w:r>
      <w:r w:rsidR="00425E5E">
        <w:rPr>
          <w:rFonts w:ascii="Arial" w:hAnsi="Arial" w:cs="Arial"/>
          <w:b w:val="0"/>
          <w:bCs/>
        </w:rPr>
        <w:t>20</w:t>
      </w:r>
      <w:r w:rsidR="006B2FE1" w:rsidRPr="00563D85">
        <w:rPr>
          <w:rFonts w:ascii="Arial" w:hAnsi="Arial" w:cs="Arial"/>
          <w:b w:val="0"/>
          <w:bCs/>
        </w:rPr>
        <w:t>15</w:t>
      </w:r>
      <w:r w:rsidR="002009D7">
        <w:rPr>
          <w:rFonts w:ascii="Arial" w:hAnsi="Arial" w:cs="Arial"/>
          <w:b w:val="0"/>
          <w:bCs/>
        </w:rPr>
        <w:t>.</w:t>
      </w:r>
      <w:r w:rsidR="006B2FE1" w:rsidRPr="00563D85">
        <w:rPr>
          <w:rFonts w:ascii="Arial" w:hAnsi="Arial" w:cs="Arial"/>
          <w:b w:val="0"/>
          <w:bCs/>
        </w:rPr>
        <w:t xml:space="preserve"> Si bien </w:t>
      </w:r>
      <w:r w:rsidR="002009D7">
        <w:rPr>
          <w:rFonts w:ascii="Arial" w:hAnsi="Arial" w:cs="Arial"/>
          <w:b w:val="0"/>
          <w:bCs/>
        </w:rPr>
        <w:t>de la Cláusula Q</w:t>
      </w:r>
      <w:r w:rsidR="006B2FE1" w:rsidRPr="00563D85">
        <w:rPr>
          <w:rFonts w:ascii="Arial" w:hAnsi="Arial" w:cs="Arial"/>
          <w:b w:val="0"/>
          <w:bCs/>
        </w:rPr>
        <w:t>uinta del contrato surge un plazo de ejecución de las obras de 60 días</w:t>
      </w:r>
      <w:r w:rsidR="006B2FE1">
        <w:rPr>
          <w:rFonts w:ascii="Arial" w:hAnsi="Arial" w:cs="Arial"/>
          <w:b w:val="0"/>
          <w:bCs/>
        </w:rPr>
        <w:t>,</w:t>
      </w:r>
      <w:r w:rsidR="006B2FE1" w:rsidRPr="00563D85">
        <w:rPr>
          <w:rFonts w:ascii="Arial" w:hAnsi="Arial" w:cs="Arial"/>
          <w:b w:val="0"/>
          <w:bCs/>
        </w:rPr>
        <w:t xml:space="preserve"> de un análisis jurídico de todas las normas que regulan la relación contractual puede concluirse que</w:t>
      </w:r>
      <w:r w:rsidR="006B2FE1">
        <w:rPr>
          <w:rFonts w:ascii="Arial" w:hAnsi="Arial" w:cs="Arial"/>
          <w:b w:val="0"/>
          <w:bCs/>
        </w:rPr>
        <w:t>,</w:t>
      </w:r>
      <w:r w:rsidR="006B2FE1" w:rsidRPr="00563D85">
        <w:rPr>
          <w:rFonts w:ascii="Arial" w:hAnsi="Arial" w:cs="Arial"/>
          <w:b w:val="0"/>
          <w:bCs/>
        </w:rPr>
        <w:t xml:space="preserve"> la ejecución de la obra culminaría con la constatación por parte del Gerente de Recepción Provisoria. En dicho plazo quedan incluidas las posibles prórrogas de éste de acuerdo a lo dispuesto en el </w:t>
      </w:r>
      <w:r w:rsidR="002009D7">
        <w:rPr>
          <w:rFonts w:ascii="Arial" w:hAnsi="Arial" w:cs="Arial"/>
          <w:b w:val="0"/>
          <w:bCs/>
        </w:rPr>
        <w:t>N</w:t>
      </w:r>
      <w:r w:rsidR="006B2FE1" w:rsidRPr="00563D85">
        <w:rPr>
          <w:rFonts w:ascii="Arial" w:hAnsi="Arial" w:cs="Arial"/>
          <w:b w:val="0"/>
          <w:bCs/>
        </w:rPr>
        <w:t>umeral 7 del Literal</w:t>
      </w:r>
      <w:r w:rsidR="006B2FE1">
        <w:rPr>
          <w:rFonts w:ascii="Arial" w:hAnsi="Arial" w:cs="Arial"/>
          <w:b w:val="0"/>
          <w:bCs/>
        </w:rPr>
        <w:t xml:space="preserve"> B de la Sección VI del Pliego; </w:t>
      </w:r>
    </w:p>
    <w:p w:rsidR="006B2FE1" w:rsidRDefault="006B2FE1" w:rsidP="002009D7">
      <w:pPr>
        <w:pStyle w:val="Sangra2detindependiente"/>
        <w:tabs>
          <w:tab w:val="left" w:pos="708"/>
          <w:tab w:val="left" w:pos="1416"/>
          <w:tab w:val="left" w:pos="2124"/>
          <w:tab w:val="left" w:pos="2832"/>
          <w:tab w:val="left" w:pos="3450"/>
        </w:tabs>
        <w:ind w:left="0" w:firstLine="709"/>
        <w:jc w:val="both"/>
        <w:rPr>
          <w:rFonts w:cs="Arial"/>
          <w:b w:val="0"/>
          <w:bCs w:val="0"/>
        </w:rPr>
      </w:pPr>
      <w:r w:rsidRPr="00584138">
        <w:rPr>
          <w:rFonts w:cs="Arial"/>
          <w:bCs w:val="0"/>
        </w:rPr>
        <w:lastRenderedPageBreak/>
        <w:t>CONSIDERANDO:</w:t>
      </w:r>
      <w:r>
        <w:rPr>
          <w:rFonts w:cs="Arial"/>
          <w:b w:val="0"/>
          <w:bCs w:val="0"/>
        </w:rPr>
        <w:t xml:space="preserve"> </w:t>
      </w:r>
      <w:r>
        <w:rPr>
          <w:rFonts w:cs="Arial"/>
          <w:b w:val="0"/>
          <w:bCs w:val="0"/>
        </w:rPr>
        <w:tab/>
      </w:r>
      <w:r w:rsidRPr="00563D85">
        <w:rPr>
          <w:rFonts w:cs="Arial"/>
          <w:bCs w:val="0"/>
        </w:rPr>
        <w:t xml:space="preserve">1) </w:t>
      </w:r>
      <w:r>
        <w:rPr>
          <w:rFonts w:cs="Arial"/>
          <w:b w:val="0"/>
          <w:bCs w:val="0"/>
        </w:rPr>
        <w:t>que conforme s</w:t>
      </w:r>
      <w:r w:rsidR="002009D7">
        <w:rPr>
          <w:rFonts w:cs="Arial"/>
          <w:b w:val="0"/>
          <w:bCs w:val="0"/>
        </w:rPr>
        <w:t>urge de la Cláusula Quinta del C</w:t>
      </w:r>
      <w:r>
        <w:rPr>
          <w:rFonts w:cs="Arial"/>
          <w:b w:val="0"/>
          <w:bCs w:val="0"/>
        </w:rPr>
        <w:t>ontrato suscrito con fecha 21/10/</w:t>
      </w:r>
      <w:r w:rsidR="00425E5E">
        <w:rPr>
          <w:rFonts w:cs="Arial"/>
          <w:b w:val="0"/>
          <w:bCs w:val="0"/>
        </w:rPr>
        <w:t>20</w:t>
      </w:r>
      <w:r>
        <w:rPr>
          <w:rFonts w:cs="Arial"/>
          <w:b w:val="0"/>
          <w:bCs w:val="0"/>
        </w:rPr>
        <w:t>15, el plazo para la ejecución de la obra es de 60 días contados a partir de la firma del acta de inicio d</w:t>
      </w:r>
      <w:r w:rsidR="002009D7">
        <w:rPr>
          <w:rFonts w:cs="Arial"/>
          <w:b w:val="0"/>
          <w:bCs w:val="0"/>
        </w:rPr>
        <w:t>e la obra (19 de noviembre de 20</w:t>
      </w:r>
      <w:r>
        <w:rPr>
          <w:rFonts w:cs="Arial"/>
          <w:b w:val="0"/>
          <w:bCs w:val="0"/>
        </w:rPr>
        <w:t xml:space="preserve">15); </w:t>
      </w:r>
    </w:p>
    <w:p w:rsidR="00BE6899" w:rsidRDefault="002009D7" w:rsidP="00BE6899">
      <w:pPr>
        <w:pStyle w:val="Sangra2detindependiente"/>
        <w:ind w:left="0" w:firstLine="2835"/>
        <w:jc w:val="both"/>
        <w:rPr>
          <w:rFonts w:cs="Arial"/>
          <w:b w:val="0"/>
          <w:bCs w:val="0"/>
        </w:rPr>
      </w:pPr>
      <w:r>
        <w:rPr>
          <w:rFonts w:cs="Arial"/>
          <w:bCs w:val="0"/>
        </w:rPr>
        <w:t>2)</w:t>
      </w:r>
      <w:r w:rsidR="006B2FE1">
        <w:rPr>
          <w:rFonts w:cs="Arial"/>
          <w:b w:val="0"/>
          <w:bCs w:val="0"/>
        </w:rPr>
        <w:t xml:space="preserve"> que s</w:t>
      </w:r>
      <w:r w:rsidR="006B2FE1" w:rsidRPr="006B09EB">
        <w:rPr>
          <w:rFonts w:cs="Arial"/>
          <w:b w:val="0"/>
          <w:bCs w:val="0"/>
        </w:rPr>
        <w:t>i bien surge del informe del</w:t>
      </w:r>
      <w:r>
        <w:rPr>
          <w:rFonts w:cs="Arial"/>
          <w:b w:val="0"/>
          <w:bCs w:val="0"/>
        </w:rPr>
        <w:t xml:space="preserve"> Consultor de Inversiones (Arq. </w:t>
      </w:r>
      <w:r w:rsidR="006B2FE1" w:rsidRPr="006B09EB">
        <w:rPr>
          <w:rFonts w:cs="Arial"/>
          <w:b w:val="0"/>
          <w:bCs w:val="0"/>
        </w:rPr>
        <w:t xml:space="preserve">Lucia </w:t>
      </w:r>
      <w:proofErr w:type="spellStart"/>
      <w:r w:rsidR="006B2FE1" w:rsidRPr="006B09EB">
        <w:rPr>
          <w:rFonts w:cs="Arial"/>
          <w:b w:val="0"/>
          <w:bCs w:val="0"/>
        </w:rPr>
        <w:t>Benecchi</w:t>
      </w:r>
      <w:proofErr w:type="spellEnd"/>
      <w:r w:rsidR="006B2FE1" w:rsidRPr="006B09EB">
        <w:rPr>
          <w:rFonts w:cs="Arial"/>
          <w:b w:val="0"/>
          <w:bCs w:val="0"/>
        </w:rPr>
        <w:t xml:space="preserve">), de fecha </w:t>
      </w:r>
      <w:r>
        <w:rPr>
          <w:rFonts w:cs="Arial"/>
          <w:b w:val="0"/>
          <w:bCs w:val="0"/>
        </w:rPr>
        <w:t>0</w:t>
      </w:r>
      <w:r w:rsidR="006B2FE1" w:rsidRPr="006B09EB">
        <w:rPr>
          <w:rFonts w:cs="Arial"/>
          <w:b w:val="0"/>
          <w:bCs w:val="0"/>
        </w:rPr>
        <w:t>9</w:t>
      </w:r>
      <w:r w:rsidR="006B2FE1">
        <w:rPr>
          <w:rFonts w:cs="Arial"/>
          <w:b w:val="0"/>
          <w:bCs w:val="0"/>
        </w:rPr>
        <w:t>/</w:t>
      </w:r>
      <w:r>
        <w:rPr>
          <w:rFonts w:cs="Arial"/>
          <w:b w:val="0"/>
          <w:bCs w:val="0"/>
        </w:rPr>
        <w:t>0</w:t>
      </w:r>
      <w:r w:rsidR="006B2FE1">
        <w:rPr>
          <w:rFonts w:cs="Arial"/>
          <w:b w:val="0"/>
          <w:bCs w:val="0"/>
        </w:rPr>
        <w:t>3/</w:t>
      </w:r>
      <w:r w:rsidR="00425E5E">
        <w:rPr>
          <w:rFonts w:cs="Arial"/>
          <w:b w:val="0"/>
          <w:bCs w:val="0"/>
        </w:rPr>
        <w:t>20</w:t>
      </w:r>
      <w:r w:rsidR="006B2FE1">
        <w:rPr>
          <w:rFonts w:cs="Arial"/>
          <w:b w:val="0"/>
          <w:bCs w:val="0"/>
        </w:rPr>
        <w:t>16</w:t>
      </w:r>
      <w:r w:rsidR="006B2FE1" w:rsidRPr="006B09EB">
        <w:rPr>
          <w:rFonts w:cs="Arial"/>
          <w:b w:val="0"/>
          <w:bCs w:val="0"/>
        </w:rPr>
        <w:t>, que se constataron importantes retrasos debido a diferentes causas, no se suscribieron en tiempo y forma las ampliaciones, tal como surge del informe de la División Jurídica de la OPP</w:t>
      </w:r>
      <w:r w:rsidR="006B2FE1">
        <w:rPr>
          <w:rFonts w:cs="Arial"/>
          <w:b w:val="0"/>
          <w:bCs w:val="0"/>
        </w:rPr>
        <w:t>, de fecha 26/</w:t>
      </w:r>
      <w:r>
        <w:rPr>
          <w:rFonts w:cs="Arial"/>
          <w:b w:val="0"/>
          <w:bCs w:val="0"/>
        </w:rPr>
        <w:t>0</w:t>
      </w:r>
      <w:r w:rsidR="006B2FE1">
        <w:rPr>
          <w:rFonts w:cs="Arial"/>
          <w:b w:val="0"/>
          <w:bCs w:val="0"/>
        </w:rPr>
        <w:t>4/</w:t>
      </w:r>
      <w:r w:rsidR="00425E5E">
        <w:rPr>
          <w:rFonts w:cs="Arial"/>
          <w:b w:val="0"/>
          <w:bCs w:val="0"/>
        </w:rPr>
        <w:t>20</w:t>
      </w:r>
      <w:r w:rsidR="006B2FE1">
        <w:rPr>
          <w:rFonts w:cs="Arial"/>
          <w:b w:val="0"/>
          <w:bCs w:val="0"/>
        </w:rPr>
        <w:t xml:space="preserve">16, el cual destaca que </w:t>
      </w:r>
      <w:r w:rsidR="006B2FE1" w:rsidRPr="006B09EB">
        <w:rPr>
          <w:rFonts w:cs="Arial"/>
          <w:b w:val="0"/>
          <w:bCs w:val="0"/>
        </w:rPr>
        <w:t>“se debe tener en cuenta que las ampliaciones que se pretenden realizar deben suscribirse con las fechas respectivas de su vencimiento, sólo de esta forma habrá una continuidad entre el contr</w:t>
      </w:r>
      <w:r w:rsidR="006B2FE1">
        <w:rPr>
          <w:rFonts w:cs="Arial"/>
          <w:b w:val="0"/>
          <w:bCs w:val="0"/>
        </w:rPr>
        <w:t xml:space="preserve">ato originario y su ampliación”; </w:t>
      </w:r>
      <w:r w:rsidR="006B2FE1" w:rsidRPr="006B09EB">
        <w:rPr>
          <w:rFonts w:cs="Arial"/>
          <w:b w:val="0"/>
          <w:bCs w:val="0"/>
        </w:rPr>
        <w:t xml:space="preserve"> </w:t>
      </w:r>
    </w:p>
    <w:p w:rsidR="00BE6899" w:rsidRDefault="006B2FE1" w:rsidP="00BE6899">
      <w:pPr>
        <w:pStyle w:val="Sangra2detindependiente"/>
        <w:ind w:left="0" w:firstLine="2835"/>
        <w:jc w:val="both"/>
        <w:rPr>
          <w:rFonts w:cs="Arial"/>
          <w:b w:val="0"/>
          <w:bCs w:val="0"/>
        </w:rPr>
      </w:pPr>
      <w:r>
        <w:rPr>
          <w:rFonts w:cs="Arial"/>
          <w:bCs w:val="0"/>
        </w:rPr>
        <w:t>3</w:t>
      </w:r>
      <w:r w:rsidRPr="006B09EB">
        <w:rPr>
          <w:rFonts w:cs="Arial"/>
          <w:bCs w:val="0"/>
        </w:rPr>
        <w:t>)</w:t>
      </w:r>
      <w:r>
        <w:rPr>
          <w:rFonts w:cs="Arial"/>
          <w:b w:val="0"/>
          <w:bCs w:val="0"/>
        </w:rPr>
        <w:t xml:space="preserve"> </w:t>
      </w:r>
      <w:r w:rsidRPr="006B09EB">
        <w:rPr>
          <w:rFonts w:cs="Arial"/>
          <w:b w:val="0"/>
          <w:bCs w:val="0"/>
        </w:rPr>
        <w:t xml:space="preserve">que </w:t>
      </w:r>
      <w:r>
        <w:rPr>
          <w:rFonts w:cs="Arial"/>
          <w:b w:val="0"/>
          <w:bCs w:val="0"/>
        </w:rPr>
        <w:t xml:space="preserve">si bien </w:t>
      </w:r>
      <w:r w:rsidRPr="006B09EB">
        <w:rPr>
          <w:rFonts w:cs="Arial"/>
          <w:b w:val="0"/>
          <w:bCs w:val="0"/>
        </w:rPr>
        <w:t xml:space="preserve">la posibilidad de solicitar prórrogas está prevista con ciertas formalidades en el Artículo 7 de la Sección VI del Pliego, </w:t>
      </w:r>
      <w:r>
        <w:rPr>
          <w:rFonts w:cs="Arial"/>
          <w:b w:val="0"/>
          <w:bCs w:val="0"/>
        </w:rPr>
        <w:t>la misma no</w:t>
      </w:r>
      <w:r w:rsidRPr="006B09EB">
        <w:rPr>
          <w:rFonts w:cs="Arial"/>
          <w:b w:val="0"/>
          <w:bCs w:val="0"/>
        </w:rPr>
        <w:t xml:space="preserve"> fue solicitada conforme a ello, teniendo presente los señalado en el informe de la División Jurídica, el que hace referencia que las ampliaciones deberán realizarse con fechas sucesivas a los vencimientos para que exista continuidad en el contrat</w:t>
      </w:r>
      <w:r>
        <w:rPr>
          <w:rFonts w:cs="Arial"/>
          <w:b w:val="0"/>
          <w:bCs w:val="0"/>
        </w:rPr>
        <w:t xml:space="preserve">o originario y las ampliaciones; </w:t>
      </w:r>
    </w:p>
    <w:p w:rsidR="00BE6899" w:rsidRDefault="006B2FE1" w:rsidP="00BE6899">
      <w:pPr>
        <w:pStyle w:val="Sangra2detindependiente"/>
        <w:ind w:left="0" w:firstLine="2835"/>
        <w:jc w:val="both"/>
        <w:rPr>
          <w:rFonts w:cs="Arial"/>
          <w:b w:val="0"/>
          <w:bCs w:val="0"/>
        </w:rPr>
      </w:pPr>
      <w:r>
        <w:rPr>
          <w:rFonts w:cs="Arial"/>
          <w:bCs w:val="0"/>
        </w:rPr>
        <w:t>4</w:t>
      </w:r>
      <w:r w:rsidRPr="006B09EB">
        <w:rPr>
          <w:rFonts w:cs="Arial"/>
          <w:bCs w:val="0"/>
        </w:rPr>
        <w:t>)</w:t>
      </w:r>
      <w:r>
        <w:rPr>
          <w:rFonts w:cs="Arial"/>
          <w:b w:val="0"/>
          <w:bCs w:val="0"/>
        </w:rPr>
        <w:t xml:space="preserve"> que e</w:t>
      </w:r>
      <w:r w:rsidRPr="006B09EB">
        <w:rPr>
          <w:rFonts w:cs="Arial"/>
          <w:b w:val="0"/>
          <w:bCs w:val="0"/>
        </w:rPr>
        <w:t>n el mismo sentido, surge Informe del Área Financiero Contable, de fecha 19</w:t>
      </w:r>
      <w:r>
        <w:rPr>
          <w:rFonts w:cs="Arial"/>
          <w:b w:val="0"/>
          <w:bCs w:val="0"/>
        </w:rPr>
        <w:t>/</w:t>
      </w:r>
      <w:r w:rsidR="00BE6899">
        <w:rPr>
          <w:rFonts w:cs="Arial"/>
          <w:b w:val="0"/>
          <w:bCs w:val="0"/>
        </w:rPr>
        <w:t>0</w:t>
      </w:r>
      <w:r>
        <w:rPr>
          <w:rFonts w:cs="Arial"/>
          <w:b w:val="0"/>
          <w:bCs w:val="0"/>
        </w:rPr>
        <w:t>7/</w:t>
      </w:r>
      <w:r w:rsidR="00425E5E">
        <w:rPr>
          <w:rFonts w:cs="Arial"/>
          <w:b w:val="0"/>
          <w:bCs w:val="0"/>
        </w:rPr>
        <w:t>20</w:t>
      </w:r>
      <w:r>
        <w:rPr>
          <w:rFonts w:cs="Arial"/>
          <w:b w:val="0"/>
          <w:bCs w:val="0"/>
        </w:rPr>
        <w:t>16</w:t>
      </w:r>
      <w:r w:rsidRPr="006B09EB">
        <w:rPr>
          <w:rFonts w:cs="Arial"/>
          <w:b w:val="0"/>
          <w:bCs w:val="0"/>
        </w:rPr>
        <w:t xml:space="preserve">, </w:t>
      </w:r>
      <w:r>
        <w:rPr>
          <w:rFonts w:cs="Arial"/>
          <w:b w:val="0"/>
          <w:bCs w:val="0"/>
        </w:rPr>
        <w:t xml:space="preserve">señalando que la fecha de </w:t>
      </w:r>
      <w:r w:rsidRPr="006B09EB">
        <w:rPr>
          <w:rFonts w:cs="Arial"/>
          <w:b w:val="0"/>
          <w:bCs w:val="0"/>
        </w:rPr>
        <w:t xml:space="preserve"> inicio de obras fue el 19</w:t>
      </w:r>
      <w:r>
        <w:rPr>
          <w:rFonts w:cs="Arial"/>
          <w:b w:val="0"/>
          <w:bCs w:val="0"/>
        </w:rPr>
        <w:t>/11/</w:t>
      </w:r>
      <w:r w:rsidR="00425E5E">
        <w:rPr>
          <w:rFonts w:cs="Arial"/>
          <w:b w:val="0"/>
          <w:bCs w:val="0"/>
        </w:rPr>
        <w:t>20</w:t>
      </w:r>
      <w:r w:rsidRPr="006B09EB">
        <w:rPr>
          <w:rFonts w:cs="Arial"/>
          <w:b w:val="0"/>
          <w:bCs w:val="0"/>
        </w:rPr>
        <w:t xml:space="preserve">15; y </w:t>
      </w:r>
      <w:r>
        <w:rPr>
          <w:rFonts w:cs="Arial"/>
          <w:b w:val="0"/>
          <w:bCs w:val="0"/>
        </w:rPr>
        <w:t xml:space="preserve">que </w:t>
      </w:r>
      <w:r w:rsidRPr="006B09EB">
        <w:rPr>
          <w:rFonts w:cs="Arial"/>
          <w:b w:val="0"/>
          <w:bCs w:val="0"/>
        </w:rPr>
        <w:t xml:space="preserve">no hay modificación en el </w:t>
      </w:r>
      <w:r w:rsidR="00BE6899">
        <w:rPr>
          <w:rFonts w:cs="Arial"/>
          <w:b w:val="0"/>
          <w:bCs w:val="0"/>
        </w:rPr>
        <w:t>C</w:t>
      </w:r>
      <w:r w:rsidRPr="006B09EB">
        <w:rPr>
          <w:rFonts w:cs="Arial"/>
          <w:b w:val="0"/>
          <w:bCs w:val="0"/>
        </w:rPr>
        <w:t>ontrato su</w:t>
      </w:r>
      <w:r>
        <w:rPr>
          <w:rFonts w:cs="Arial"/>
          <w:b w:val="0"/>
          <w:bCs w:val="0"/>
        </w:rPr>
        <w:t xml:space="preserve">scrito entre OPP – IDC y BILMAY SA;                                              </w:t>
      </w:r>
    </w:p>
    <w:p w:rsidR="00BE6899" w:rsidRDefault="006B2FE1" w:rsidP="00BE6899">
      <w:pPr>
        <w:pStyle w:val="Sangra2detindependiente"/>
        <w:ind w:left="0" w:firstLine="2835"/>
        <w:jc w:val="both"/>
        <w:rPr>
          <w:rFonts w:cs="Arial"/>
          <w:bCs w:val="0"/>
        </w:rPr>
      </w:pPr>
      <w:r>
        <w:rPr>
          <w:rFonts w:cs="Arial"/>
          <w:bCs w:val="0"/>
        </w:rPr>
        <w:t>5</w:t>
      </w:r>
      <w:r w:rsidRPr="006B09EB">
        <w:rPr>
          <w:rFonts w:cs="Arial"/>
          <w:bCs w:val="0"/>
        </w:rPr>
        <w:t xml:space="preserve">) </w:t>
      </w:r>
      <w:r>
        <w:rPr>
          <w:rFonts w:cs="Arial"/>
          <w:b w:val="0"/>
          <w:bCs w:val="0"/>
        </w:rPr>
        <w:t>que s</w:t>
      </w:r>
      <w:r w:rsidRPr="006B09EB">
        <w:rPr>
          <w:rFonts w:cs="Arial"/>
          <w:b w:val="0"/>
          <w:bCs w:val="0"/>
        </w:rPr>
        <w:t>urge del Contrato suscrito que la Intendencia de Canelones procederá al cierre de las obras en BPS con fecha 31</w:t>
      </w:r>
      <w:r>
        <w:rPr>
          <w:rFonts w:cs="Arial"/>
          <w:b w:val="0"/>
          <w:bCs w:val="0"/>
        </w:rPr>
        <w:t>/10/</w:t>
      </w:r>
      <w:r w:rsidR="00425E5E">
        <w:rPr>
          <w:rFonts w:cs="Arial"/>
          <w:b w:val="0"/>
          <w:bCs w:val="0"/>
        </w:rPr>
        <w:t>20</w:t>
      </w:r>
      <w:r w:rsidRPr="006B09EB">
        <w:rPr>
          <w:rFonts w:cs="Arial"/>
          <w:b w:val="0"/>
          <w:bCs w:val="0"/>
        </w:rPr>
        <w:t>16</w:t>
      </w:r>
      <w:r>
        <w:rPr>
          <w:rFonts w:cs="Arial"/>
          <w:b w:val="0"/>
          <w:bCs w:val="0"/>
        </w:rPr>
        <w:t>, no explicitándose qué sucederá con posterioridad a dicha fecha;</w:t>
      </w:r>
      <w:r w:rsidRPr="00563D85">
        <w:rPr>
          <w:rFonts w:cs="Arial"/>
          <w:bCs w:val="0"/>
        </w:rPr>
        <w:t xml:space="preserve">             </w:t>
      </w:r>
      <w:r>
        <w:rPr>
          <w:rFonts w:cs="Arial"/>
          <w:bCs w:val="0"/>
        </w:rPr>
        <w:t xml:space="preserve">     </w:t>
      </w:r>
    </w:p>
    <w:p w:rsidR="00BE6899" w:rsidRDefault="006B2FE1" w:rsidP="00BE6899">
      <w:pPr>
        <w:pStyle w:val="Sangra2detindependiente"/>
        <w:ind w:left="0" w:firstLine="2835"/>
        <w:jc w:val="both"/>
        <w:rPr>
          <w:rFonts w:cs="Arial"/>
          <w:b w:val="0"/>
          <w:bCs w:val="0"/>
        </w:rPr>
      </w:pPr>
      <w:r>
        <w:rPr>
          <w:rFonts w:cs="Arial"/>
          <w:bCs w:val="0"/>
        </w:rPr>
        <w:t>6</w:t>
      </w:r>
      <w:r w:rsidRPr="00563D85">
        <w:rPr>
          <w:rFonts w:cs="Arial"/>
          <w:bCs w:val="0"/>
        </w:rPr>
        <w:t>)</w:t>
      </w:r>
      <w:r>
        <w:rPr>
          <w:rFonts w:cs="Arial"/>
          <w:bCs w:val="0"/>
        </w:rPr>
        <w:t xml:space="preserve"> </w:t>
      </w:r>
      <w:r>
        <w:rPr>
          <w:rFonts w:cs="Arial"/>
          <w:b w:val="0"/>
          <w:bCs w:val="0"/>
        </w:rPr>
        <w:t>que la Contadora Auditora observó el gasto correctamente basándose en el informe elaborado por el Área Financiero Contable, de fecha 19/</w:t>
      </w:r>
      <w:r w:rsidR="00BE6899">
        <w:rPr>
          <w:rFonts w:cs="Arial"/>
          <w:b w:val="0"/>
          <w:bCs w:val="0"/>
        </w:rPr>
        <w:t>0</w:t>
      </w:r>
      <w:r>
        <w:rPr>
          <w:rFonts w:cs="Arial"/>
          <w:b w:val="0"/>
          <w:bCs w:val="0"/>
        </w:rPr>
        <w:t>7/</w:t>
      </w:r>
      <w:r w:rsidR="00425E5E">
        <w:rPr>
          <w:rFonts w:cs="Arial"/>
          <w:b w:val="0"/>
          <w:bCs w:val="0"/>
        </w:rPr>
        <w:t>20</w:t>
      </w:r>
      <w:r>
        <w:rPr>
          <w:rFonts w:cs="Arial"/>
          <w:b w:val="0"/>
          <w:bCs w:val="0"/>
        </w:rPr>
        <w:t xml:space="preserve">16, del cual surge que no existen modificaciones al Contrato suscrito entre OPP </w:t>
      </w:r>
      <w:r w:rsidR="00BE6899">
        <w:rPr>
          <w:rFonts w:cs="Arial"/>
          <w:b w:val="0"/>
          <w:bCs w:val="0"/>
        </w:rPr>
        <w:t>-</w:t>
      </w:r>
      <w:r>
        <w:rPr>
          <w:rFonts w:cs="Arial"/>
          <w:b w:val="0"/>
          <w:bCs w:val="0"/>
        </w:rPr>
        <w:t xml:space="preserve"> IDC </w:t>
      </w:r>
      <w:r w:rsidR="00BE6899">
        <w:rPr>
          <w:rFonts w:cs="Arial"/>
          <w:b w:val="0"/>
          <w:bCs w:val="0"/>
        </w:rPr>
        <w:t xml:space="preserve">- </w:t>
      </w:r>
      <w:r>
        <w:rPr>
          <w:rFonts w:cs="Arial"/>
          <w:b w:val="0"/>
          <w:bCs w:val="0"/>
        </w:rPr>
        <w:t xml:space="preserve">BILMAY SA, observando por tanto el gasto en base al contrato originalmente suscrito;                                 </w:t>
      </w:r>
    </w:p>
    <w:p w:rsidR="00BE6899" w:rsidRDefault="006B2FE1" w:rsidP="00BE6899">
      <w:pPr>
        <w:pStyle w:val="Sangra2detindependiente"/>
        <w:ind w:left="0" w:firstLine="2835"/>
        <w:jc w:val="both"/>
        <w:rPr>
          <w:b w:val="0"/>
          <w:bCs w:val="0"/>
        </w:rPr>
      </w:pPr>
      <w:r>
        <w:rPr>
          <w:rFonts w:cs="Arial"/>
          <w:bCs w:val="0"/>
        </w:rPr>
        <w:lastRenderedPageBreak/>
        <w:t>7</w:t>
      </w:r>
      <w:r w:rsidRPr="009517EE">
        <w:rPr>
          <w:rFonts w:cs="Arial"/>
          <w:bCs w:val="0"/>
        </w:rPr>
        <w:t>)</w:t>
      </w:r>
      <w:r>
        <w:rPr>
          <w:rFonts w:cs="Arial"/>
          <w:b w:val="0"/>
          <w:bCs w:val="0"/>
        </w:rPr>
        <w:t xml:space="preserve"> que de lo expuesto surge que al momento de realizarse la observación por parte de la Contadora Delegada, no se había tramitado la prórroga por parte de la Administración actuante</w:t>
      </w:r>
      <w:r w:rsidR="002B758E">
        <w:rPr>
          <w:rFonts w:cs="Arial"/>
          <w:b w:val="0"/>
          <w:bCs w:val="0"/>
        </w:rPr>
        <w:t>, resultante ello,</w:t>
      </w:r>
      <w:r>
        <w:rPr>
          <w:b w:val="0"/>
          <w:bCs w:val="0"/>
        </w:rPr>
        <w:t xml:space="preserve"> tanto del informe elaborado por la División Jurídica con fecha 26/</w:t>
      </w:r>
      <w:r w:rsidR="00BE6899">
        <w:rPr>
          <w:b w:val="0"/>
          <w:bCs w:val="0"/>
        </w:rPr>
        <w:t>0</w:t>
      </w:r>
      <w:r>
        <w:rPr>
          <w:b w:val="0"/>
          <w:bCs w:val="0"/>
        </w:rPr>
        <w:t>4/</w:t>
      </w:r>
      <w:r w:rsidR="00425E5E">
        <w:rPr>
          <w:b w:val="0"/>
          <w:bCs w:val="0"/>
        </w:rPr>
        <w:t>20</w:t>
      </w:r>
      <w:r>
        <w:rPr>
          <w:b w:val="0"/>
          <w:bCs w:val="0"/>
        </w:rPr>
        <w:t>16, como del informe del Área Financiero contable, de fecha 19/</w:t>
      </w:r>
      <w:r w:rsidR="00BE6899">
        <w:rPr>
          <w:b w:val="0"/>
          <w:bCs w:val="0"/>
        </w:rPr>
        <w:t>0</w:t>
      </w:r>
      <w:r>
        <w:rPr>
          <w:b w:val="0"/>
          <w:bCs w:val="0"/>
        </w:rPr>
        <w:t xml:space="preserve">7/16, que al momento no existía modificaciones al contrato suscrito; </w:t>
      </w:r>
    </w:p>
    <w:p w:rsidR="00BE6899" w:rsidRDefault="002B758E" w:rsidP="00BE6899">
      <w:pPr>
        <w:pStyle w:val="Sangra2detindependiente"/>
        <w:ind w:left="0" w:firstLine="2835"/>
        <w:jc w:val="both"/>
        <w:rPr>
          <w:b w:val="0"/>
        </w:rPr>
      </w:pPr>
      <w:r>
        <w:rPr>
          <w:rFonts w:cs="Arial"/>
        </w:rPr>
        <w:t>8</w:t>
      </w:r>
      <w:r w:rsidR="006B2FE1" w:rsidRPr="009B5077">
        <w:rPr>
          <w:rFonts w:cs="Arial"/>
        </w:rPr>
        <w:t>)</w:t>
      </w:r>
      <w:r w:rsidR="006B2FE1" w:rsidRPr="000A4636">
        <w:rPr>
          <w:rFonts w:cs="Arial"/>
        </w:rPr>
        <w:t xml:space="preserve"> </w:t>
      </w:r>
      <w:r w:rsidR="006B2FE1" w:rsidRPr="000A4636">
        <w:rPr>
          <w:rFonts w:cs="Arial"/>
          <w:b w:val="0"/>
        </w:rPr>
        <w:t>que</w:t>
      </w:r>
      <w:r w:rsidR="006B2FE1">
        <w:rPr>
          <w:b w:val="0"/>
        </w:rPr>
        <w:t xml:space="preserve"> no se explica la aparición en el</w:t>
      </w:r>
      <w:r w:rsidR="00BE6899">
        <w:rPr>
          <w:b w:val="0"/>
        </w:rPr>
        <w:t xml:space="preserve"> expediente de una enmienda de C</w:t>
      </w:r>
      <w:r w:rsidR="006B2FE1">
        <w:rPr>
          <w:b w:val="0"/>
        </w:rPr>
        <w:t>onvenio realizada entre la OPP y la Intendencia de Canelones, cuya fecha es el 21/</w:t>
      </w:r>
      <w:r w:rsidR="00BE6899">
        <w:rPr>
          <w:b w:val="0"/>
        </w:rPr>
        <w:t>0</w:t>
      </w:r>
      <w:r w:rsidR="006B2FE1">
        <w:rPr>
          <w:b w:val="0"/>
        </w:rPr>
        <w:t>4/</w:t>
      </w:r>
      <w:r w:rsidR="00425E5E">
        <w:rPr>
          <w:b w:val="0"/>
        </w:rPr>
        <w:t>20</w:t>
      </w:r>
      <w:r w:rsidR="006B2FE1">
        <w:rPr>
          <w:b w:val="0"/>
        </w:rPr>
        <w:t>16 y en orden de fojas posterior al informe elaborado por la División Jurídica con fecha 26/</w:t>
      </w:r>
      <w:r w:rsidR="00BE6899">
        <w:rPr>
          <w:b w:val="0"/>
        </w:rPr>
        <w:t>0</w:t>
      </w:r>
      <w:r w:rsidR="006B2FE1">
        <w:rPr>
          <w:b w:val="0"/>
        </w:rPr>
        <w:t>4/</w:t>
      </w:r>
      <w:r w:rsidR="00425E5E">
        <w:rPr>
          <w:b w:val="0"/>
        </w:rPr>
        <w:t>20</w:t>
      </w:r>
      <w:r w:rsidR="006B2FE1">
        <w:rPr>
          <w:b w:val="0"/>
        </w:rPr>
        <w:t>16;</w:t>
      </w:r>
    </w:p>
    <w:p w:rsidR="006B2FE1" w:rsidRDefault="002B758E" w:rsidP="00BE6899">
      <w:pPr>
        <w:pStyle w:val="Sangra2detindependiente"/>
        <w:ind w:left="0" w:firstLine="2835"/>
        <w:jc w:val="both"/>
        <w:rPr>
          <w:b w:val="0"/>
          <w:bCs w:val="0"/>
        </w:rPr>
      </w:pPr>
      <w:r>
        <w:rPr>
          <w:rFonts w:cs="Arial"/>
        </w:rPr>
        <w:t>9</w:t>
      </w:r>
      <w:r w:rsidR="006B2FE1" w:rsidRPr="00434D13">
        <w:rPr>
          <w:rFonts w:cs="Arial"/>
        </w:rPr>
        <w:t>)</w:t>
      </w:r>
      <w:r w:rsidR="006B2FE1">
        <w:rPr>
          <w:rFonts w:cs="Arial"/>
          <w:b w:val="0"/>
        </w:rPr>
        <w:t xml:space="preserve"> que la comunicación a la empresa </w:t>
      </w:r>
      <w:proofErr w:type="spellStart"/>
      <w:r w:rsidR="006B2FE1">
        <w:rPr>
          <w:rFonts w:cs="Arial"/>
          <w:b w:val="0"/>
        </w:rPr>
        <w:t>Bilmay</w:t>
      </w:r>
      <w:proofErr w:type="spellEnd"/>
      <w:r>
        <w:rPr>
          <w:rFonts w:cs="Arial"/>
          <w:b w:val="0"/>
        </w:rPr>
        <w:t xml:space="preserve"> SA</w:t>
      </w:r>
      <w:r w:rsidR="006B2FE1">
        <w:rPr>
          <w:rFonts w:cs="Arial"/>
          <w:b w:val="0"/>
        </w:rPr>
        <w:t xml:space="preserve"> de que el plazo máximo para finalizar la obra era el 31/10/</w:t>
      </w:r>
      <w:r w:rsidR="00425E5E">
        <w:rPr>
          <w:rFonts w:cs="Arial"/>
          <w:b w:val="0"/>
        </w:rPr>
        <w:t>20</w:t>
      </w:r>
      <w:r w:rsidR="006B2FE1">
        <w:rPr>
          <w:rFonts w:cs="Arial"/>
          <w:b w:val="0"/>
        </w:rPr>
        <w:t>16, es de fecha 20/</w:t>
      </w:r>
      <w:r w:rsidR="00FA6504">
        <w:rPr>
          <w:rFonts w:cs="Arial"/>
          <w:b w:val="0"/>
        </w:rPr>
        <w:t>0</w:t>
      </w:r>
      <w:r w:rsidR="006B2FE1">
        <w:rPr>
          <w:rFonts w:cs="Arial"/>
          <w:b w:val="0"/>
        </w:rPr>
        <w:t>9/</w:t>
      </w:r>
      <w:r w:rsidR="00FA6504">
        <w:rPr>
          <w:rFonts w:cs="Arial"/>
          <w:b w:val="0"/>
        </w:rPr>
        <w:t>20</w:t>
      </w:r>
      <w:r w:rsidR="006B2FE1">
        <w:rPr>
          <w:rFonts w:cs="Arial"/>
          <w:b w:val="0"/>
        </w:rPr>
        <w:t>16, esto es, posterior a la observación realizada por la Contadora Auditora (</w:t>
      </w:r>
      <w:r w:rsidR="00BE6899">
        <w:rPr>
          <w:rFonts w:cs="Arial"/>
          <w:b w:val="0"/>
        </w:rPr>
        <w:t>0</w:t>
      </w:r>
      <w:r w:rsidR="006B2FE1">
        <w:rPr>
          <w:rFonts w:cs="Arial"/>
          <w:b w:val="0"/>
        </w:rPr>
        <w:t>5/</w:t>
      </w:r>
      <w:r w:rsidR="00BE6899">
        <w:rPr>
          <w:rFonts w:cs="Arial"/>
          <w:b w:val="0"/>
        </w:rPr>
        <w:t>0</w:t>
      </w:r>
      <w:r w:rsidR="006B2FE1">
        <w:rPr>
          <w:rFonts w:cs="Arial"/>
          <w:b w:val="0"/>
        </w:rPr>
        <w:t>8/</w:t>
      </w:r>
      <w:r w:rsidR="00FA6504">
        <w:rPr>
          <w:rFonts w:cs="Arial"/>
          <w:b w:val="0"/>
        </w:rPr>
        <w:t>20</w:t>
      </w:r>
      <w:r w:rsidR="006B2FE1">
        <w:rPr>
          <w:rFonts w:cs="Arial"/>
          <w:b w:val="0"/>
        </w:rPr>
        <w:t xml:space="preserve">16); </w:t>
      </w:r>
    </w:p>
    <w:p w:rsidR="00BE6899" w:rsidRDefault="006B2FE1" w:rsidP="00BE6899">
      <w:pPr>
        <w:pStyle w:val="Ttulo"/>
        <w:ind w:firstLine="2694"/>
        <w:jc w:val="both"/>
        <w:rPr>
          <w:rFonts w:cs="Arial"/>
          <w:b w:val="0"/>
          <w:bCs/>
          <w:u w:val="none"/>
        </w:rPr>
      </w:pPr>
      <w:r w:rsidRPr="00434D13">
        <w:rPr>
          <w:rFonts w:cs="Arial"/>
          <w:bCs/>
          <w:u w:val="none"/>
        </w:rPr>
        <w:t>1</w:t>
      </w:r>
      <w:r w:rsidR="002B758E">
        <w:rPr>
          <w:rFonts w:cs="Arial"/>
          <w:bCs/>
          <w:u w:val="none"/>
        </w:rPr>
        <w:t>0</w:t>
      </w:r>
      <w:r w:rsidRPr="00434D13">
        <w:rPr>
          <w:rFonts w:cs="Arial"/>
          <w:bCs/>
          <w:u w:val="none"/>
        </w:rPr>
        <w:t>)</w:t>
      </w:r>
      <w:r>
        <w:rPr>
          <w:rFonts w:cs="Arial"/>
          <w:b w:val="0"/>
          <w:bCs/>
          <w:u w:val="none"/>
        </w:rPr>
        <w:t xml:space="preserve"> que c</w:t>
      </w:r>
      <w:r w:rsidR="00BE6899">
        <w:rPr>
          <w:rFonts w:cs="Arial"/>
          <w:b w:val="0"/>
          <w:bCs/>
          <w:u w:val="none"/>
        </w:rPr>
        <w:t>on fecha 21/10/</w:t>
      </w:r>
      <w:r w:rsidR="00FA6504">
        <w:rPr>
          <w:rFonts w:cs="Arial"/>
          <w:b w:val="0"/>
          <w:bCs/>
          <w:u w:val="none"/>
        </w:rPr>
        <w:t>20</w:t>
      </w:r>
      <w:r w:rsidRPr="00434D13">
        <w:rPr>
          <w:rFonts w:cs="Arial"/>
          <w:b w:val="0"/>
          <w:bCs/>
          <w:u w:val="none"/>
        </w:rPr>
        <w:t xml:space="preserve">16, </w:t>
      </w:r>
      <w:proofErr w:type="spellStart"/>
      <w:r>
        <w:rPr>
          <w:rFonts w:cs="Arial"/>
          <w:b w:val="0"/>
          <w:bCs/>
          <w:u w:val="none"/>
        </w:rPr>
        <w:t>Bilmay</w:t>
      </w:r>
      <w:proofErr w:type="spellEnd"/>
      <w:r>
        <w:rPr>
          <w:rFonts w:cs="Arial"/>
          <w:b w:val="0"/>
          <w:bCs/>
          <w:u w:val="none"/>
        </w:rPr>
        <w:t xml:space="preserve"> SA solicitó </w:t>
      </w:r>
      <w:r w:rsidRPr="00434D13">
        <w:rPr>
          <w:rFonts w:cs="Arial"/>
          <w:b w:val="0"/>
          <w:bCs/>
          <w:u w:val="none"/>
        </w:rPr>
        <w:t>una  prórroga de 15 días hábiles</w:t>
      </w:r>
      <w:r w:rsidR="00BE6899">
        <w:rPr>
          <w:rFonts w:cs="Arial"/>
          <w:b w:val="0"/>
          <w:bCs/>
          <w:u w:val="none"/>
        </w:rPr>
        <w:t xml:space="preserve"> a los efectos de completar el C</w:t>
      </w:r>
      <w:r w:rsidRPr="00434D13">
        <w:rPr>
          <w:rFonts w:cs="Arial"/>
          <w:b w:val="0"/>
          <w:bCs/>
          <w:u w:val="none"/>
        </w:rPr>
        <w:t>ontrato con la construcción del puente (Calle A) del baleario Las Toscas, así como también completar la plantación de especies autóctonas en lugares a def</w:t>
      </w:r>
      <w:r>
        <w:rPr>
          <w:rFonts w:cs="Arial"/>
          <w:b w:val="0"/>
          <w:bCs/>
          <w:u w:val="none"/>
        </w:rPr>
        <w:t xml:space="preserve">inir por la dirección de obra, no surgiendo de las actuaciones que la Administración se haya pronunciado al respecto; </w:t>
      </w:r>
      <w:r w:rsidR="002B758E">
        <w:rPr>
          <w:rFonts w:cs="Arial"/>
          <w:b w:val="0"/>
          <w:bCs/>
          <w:u w:val="none"/>
        </w:rPr>
        <w:t>existiendo un notorio incumplimiento por parte de la adjudicataria;</w:t>
      </w:r>
    </w:p>
    <w:p w:rsidR="006B2FE1" w:rsidRPr="00BE6899" w:rsidRDefault="006B2FE1" w:rsidP="00BE6899">
      <w:pPr>
        <w:pStyle w:val="Ttulo"/>
        <w:ind w:firstLine="2694"/>
        <w:jc w:val="both"/>
        <w:rPr>
          <w:rFonts w:cs="Arial"/>
          <w:b w:val="0"/>
          <w:bCs/>
          <w:u w:val="none"/>
        </w:rPr>
      </w:pPr>
      <w:r w:rsidRPr="00BE6899">
        <w:rPr>
          <w:rFonts w:cs="Arial"/>
          <w:u w:val="none"/>
        </w:rPr>
        <w:t>1</w:t>
      </w:r>
      <w:r w:rsidR="002B758E" w:rsidRPr="00BE6899">
        <w:rPr>
          <w:rFonts w:cs="Arial"/>
          <w:u w:val="none"/>
        </w:rPr>
        <w:t>1</w:t>
      </w:r>
      <w:r w:rsidRPr="00BE6899">
        <w:rPr>
          <w:rFonts w:cs="Arial"/>
          <w:u w:val="none"/>
        </w:rPr>
        <w:t xml:space="preserve">) </w:t>
      </w:r>
      <w:r w:rsidRPr="00BE6899">
        <w:rPr>
          <w:rFonts w:cs="Arial"/>
          <w:b w:val="0"/>
          <w:bCs/>
          <w:u w:val="none"/>
        </w:rPr>
        <w:t>que</w:t>
      </w:r>
      <w:r w:rsidRPr="00BE6899">
        <w:rPr>
          <w:rFonts w:cs="Arial"/>
          <w:b w:val="0"/>
          <w:u w:val="none"/>
          <w:lang w:val="es-ES_tradnl"/>
        </w:rPr>
        <w:t xml:space="preserve"> la foliatura de las actuaciones, en reiteradas oportunidades es inexistente, no correlativa y/o discontinua; se constatan errores en la compaginación, armado y foliatura, lo que no favorece el control de las mismas, y contraviene lo dispuesto por los Artículos 49, siguientes y concordantes del Decreto 500/991</w:t>
      </w:r>
      <w:r w:rsidR="00BE6899">
        <w:rPr>
          <w:rFonts w:cs="Arial"/>
          <w:b w:val="0"/>
          <w:u w:val="none"/>
          <w:lang w:val="es-ES_tradnl"/>
        </w:rPr>
        <w:t>;</w:t>
      </w:r>
      <w:r w:rsidRPr="000A4636">
        <w:rPr>
          <w:rFonts w:cs="Arial"/>
          <w:b w:val="0"/>
          <w:lang w:val="es-ES_tradnl"/>
        </w:rPr>
        <w:t xml:space="preserve"> </w:t>
      </w:r>
    </w:p>
    <w:p w:rsidR="006B2FE1" w:rsidRDefault="006B2FE1" w:rsidP="006B2FE1">
      <w:pPr>
        <w:pStyle w:val="Ttulo2"/>
        <w:spacing w:line="360" w:lineRule="auto"/>
        <w:ind w:firstLine="708"/>
        <w:jc w:val="both"/>
        <w:rPr>
          <w:b w:val="0"/>
          <w:bCs/>
          <w:lang w:val="es-UY"/>
        </w:rPr>
      </w:pPr>
      <w:r>
        <w:rPr>
          <w:lang w:val="es-UY"/>
        </w:rPr>
        <w:lastRenderedPageBreak/>
        <w:t xml:space="preserve">ATENTO: </w:t>
      </w:r>
      <w:r>
        <w:rPr>
          <w:b w:val="0"/>
          <w:bCs/>
          <w:lang w:val="es-UY"/>
        </w:rPr>
        <w:t xml:space="preserve">a lo precedentemente expuesto y a lo </w:t>
      </w:r>
      <w:r w:rsidR="00BE6899">
        <w:rPr>
          <w:b w:val="0"/>
          <w:bCs/>
          <w:lang w:val="es-UY"/>
        </w:rPr>
        <w:t>establecido en el Artículo 211 L</w:t>
      </w:r>
      <w:r>
        <w:rPr>
          <w:b w:val="0"/>
          <w:bCs/>
          <w:lang w:val="es-UY"/>
        </w:rPr>
        <w:t>iteral B) de la Constitución de la República;</w:t>
      </w:r>
    </w:p>
    <w:p w:rsidR="006B2FE1" w:rsidRDefault="006B2FE1" w:rsidP="006B2FE1">
      <w:pPr>
        <w:pStyle w:val="Ttulo2"/>
        <w:spacing w:line="360" w:lineRule="auto"/>
        <w:rPr>
          <w:lang w:val="es-UY"/>
        </w:rPr>
      </w:pPr>
      <w:r>
        <w:rPr>
          <w:lang w:val="es-UY"/>
        </w:rPr>
        <w:t>EL TRIBUNAL ACUERDA</w:t>
      </w:r>
    </w:p>
    <w:p w:rsidR="006B2FE1" w:rsidRPr="005F4C6D" w:rsidRDefault="00BE6899" w:rsidP="00FA6504">
      <w:pPr>
        <w:spacing w:line="360" w:lineRule="auto"/>
        <w:ind w:left="284" w:hanging="284"/>
        <w:jc w:val="both"/>
        <w:rPr>
          <w:rFonts w:ascii="Arial" w:hAnsi="Arial" w:cs="Arial"/>
          <w:b w:val="0"/>
        </w:rPr>
      </w:pPr>
      <w:r>
        <w:rPr>
          <w:rFonts w:ascii="Arial" w:hAnsi="Arial" w:cs="Arial"/>
          <w:bCs/>
          <w:lang w:val="es-ES_tradnl"/>
        </w:rPr>
        <w:t xml:space="preserve">1) </w:t>
      </w:r>
      <w:r w:rsidR="006B2FE1">
        <w:rPr>
          <w:rFonts w:ascii="Arial" w:hAnsi="Arial" w:cs="Arial"/>
          <w:b w:val="0"/>
          <w:bCs/>
          <w:lang w:val="es-ES_tradnl"/>
        </w:rPr>
        <w:t xml:space="preserve">Ratificar la observación formulada por la Contadora Delegada con fecha </w:t>
      </w:r>
      <w:r w:rsidR="00FA6504">
        <w:rPr>
          <w:rFonts w:ascii="Arial" w:hAnsi="Arial" w:cs="Arial"/>
          <w:b w:val="0"/>
          <w:bCs/>
          <w:lang w:val="es-ES_tradnl"/>
        </w:rPr>
        <w:t>0</w:t>
      </w:r>
      <w:r w:rsidR="006B2FE1">
        <w:rPr>
          <w:rFonts w:ascii="Arial" w:hAnsi="Arial" w:cs="Arial"/>
          <w:b w:val="0"/>
          <w:bCs/>
          <w:lang w:val="es-ES_tradnl"/>
        </w:rPr>
        <w:t>5/</w:t>
      </w:r>
      <w:r w:rsidR="00FA6504">
        <w:rPr>
          <w:rFonts w:ascii="Arial" w:hAnsi="Arial" w:cs="Arial"/>
          <w:b w:val="0"/>
          <w:bCs/>
          <w:lang w:val="es-ES_tradnl"/>
        </w:rPr>
        <w:t>0</w:t>
      </w:r>
      <w:r w:rsidR="006B2FE1">
        <w:rPr>
          <w:rFonts w:ascii="Arial" w:hAnsi="Arial" w:cs="Arial"/>
          <w:b w:val="0"/>
          <w:bCs/>
          <w:lang w:val="es-ES_tradnl"/>
        </w:rPr>
        <w:t>8/2016</w:t>
      </w:r>
      <w:r w:rsidR="002B758E">
        <w:rPr>
          <w:rFonts w:ascii="Arial" w:hAnsi="Arial" w:cs="Arial"/>
          <w:b w:val="0"/>
          <w:bCs/>
          <w:lang w:val="es-ES_tradnl"/>
        </w:rPr>
        <w:t xml:space="preserve">, por lo expresado en el </w:t>
      </w:r>
      <w:r w:rsidR="00FA6504">
        <w:rPr>
          <w:rFonts w:ascii="Arial" w:hAnsi="Arial" w:cs="Arial"/>
          <w:b w:val="0"/>
          <w:bCs/>
          <w:lang w:val="es-ES_tradnl"/>
        </w:rPr>
        <w:t>Considerando</w:t>
      </w:r>
      <w:r w:rsidR="002B758E">
        <w:rPr>
          <w:rFonts w:ascii="Arial" w:hAnsi="Arial" w:cs="Arial"/>
          <w:b w:val="0"/>
          <w:bCs/>
          <w:lang w:val="es-ES_tradnl"/>
        </w:rPr>
        <w:t xml:space="preserve"> 7</w:t>
      </w:r>
      <w:r w:rsidR="00FA6504">
        <w:rPr>
          <w:rFonts w:ascii="Arial" w:hAnsi="Arial" w:cs="Arial"/>
          <w:b w:val="0"/>
          <w:bCs/>
          <w:lang w:val="es-ES_tradnl"/>
        </w:rPr>
        <w:t>);</w:t>
      </w:r>
    </w:p>
    <w:p w:rsidR="006B2FE1" w:rsidRPr="005F4C6D" w:rsidRDefault="00BE6899" w:rsidP="00FA6504">
      <w:pPr>
        <w:spacing w:line="360" w:lineRule="auto"/>
        <w:ind w:left="284" w:hanging="284"/>
        <w:jc w:val="both"/>
        <w:rPr>
          <w:rFonts w:ascii="Arial" w:hAnsi="Arial" w:cs="Arial"/>
          <w:b w:val="0"/>
        </w:rPr>
      </w:pPr>
      <w:r>
        <w:rPr>
          <w:rFonts w:ascii="Arial" w:hAnsi="Arial" w:cs="Arial"/>
          <w:bCs/>
          <w:lang w:val="es-ES_tradnl"/>
        </w:rPr>
        <w:t xml:space="preserve">2) </w:t>
      </w:r>
      <w:r w:rsidR="006B2FE1">
        <w:rPr>
          <w:rFonts w:ascii="Arial" w:hAnsi="Arial" w:cs="Arial"/>
          <w:b w:val="0"/>
          <w:bCs/>
          <w:lang w:val="es-ES_tradnl"/>
        </w:rPr>
        <w:t xml:space="preserve">Observar </w:t>
      </w:r>
      <w:r w:rsidR="00FA6504">
        <w:rPr>
          <w:rFonts w:ascii="Arial" w:hAnsi="Arial" w:cs="Arial"/>
          <w:b w:val="0"/>
          <w:bCs/>
          <w:lang w:val="es-ES_tradnl"/>
        </w:rPr>
        <w:t xml:space="preserve">además </w:t>
      </w:r>
      <w:r w:rsidR="006B2FE1">
        <w:rPr>
          <w:rFonts w:ascii="Arial" w:hAnsi="Arial" w:cs="Arial"/>
          <w:b w:val="0"/>
          <w:bCs/>
          <w:lang w:val="es-ES_tradnl"/>
        </w:rPr>
        <w:t xml:space="preserve">el gasto conforme a lo señalado en los </w:t>
      </w:r>
      <w:r w:rsidR="00D12E41">
        <w:rPr>
          <w:rFonts w:ascii="Arial" w:hAnsi="Arial" w:cs="Arial"/>
          <w:b w:val="0"/>
          <w:bCs/>
          <w:lang w:val="es-ES_tradnl"/>
        </w:rPr>
        <w:t>restantes Consider</w:t>
      </w:r>
      <w:r w:rsidR="006B2FE1">
        <w:rPr>
          <w:rFonts w:ascii="Arial" w:hAnsi="Arial" w:cs="Arial"/>
          <w:b w:val="0"/>
          <w:bCs/>
          <w:lang w:val="es-ES_tradnl"/>
        </w:rPr>
        <w:t>ando</w:t>
      </w:r>
      <w:r w:rsidR="002B758E">
        <w:rPr>
          <w:rFonts w:ascii="Arial" w:hAnsi="Arial" w:cs="Arial"/>
          <w:b w:val="0"/>
          <w:bCs/>
          <w:lang w:val="es-ES_tradnl"/>
        </w:rPr>
        <w:t>s;</w:t>
      </w:r>
    </w:p>
    <w:p w:rsidR="006B2FE1" w:rsidRPr="002470DE" w:rsidRDefault="00BE6899" w:rsidP="00BE6899">
      <w:pPr>
        <w:spacing w:line="360" w:lineRule="auto"/>
        <w:jc w:val="both"/>
        <w:rPr>
          <w:rFonts w:ascii="Arial" w:hAnsi="Arial" w:cs="Arial"/>
          <w:b w:val="0"/>
        </w:rPr>
      </w:pPr>
      <w:r>
        <w:rPr>
          <w:rFonts w:ascii="Arial" w:hAnsi="Arial" w:cs="Arial"/>
          <w:bCs/>
        </w:rPr>
        <w:t xml:space="preserve">3) </w:t>
      </w:r>
      <w:r w:rsidR="006B2FE1">
        <w:rPr>
          <w:rFonts w:ascii="Arial" w:hAnsi="Arial" w:cs="Arial"/>
          <w:b w:val="0"/>
          <w:bCs/>
          <w:lang w:val="es-ES_tradnl"/>
        </w:rPr>
        <w:t>Téngase presente lo señalado en el Considerando 1</w:t>
      </w:r>
      <w:r w:rsidR="002B758E">
        <w:rPr>
          <w:rFonts w:ascii="Arial" w:hAnsi="Arial" w:cs="Arial"/>
          <w:b w:val="0"/>
          <w:bCs/>
          <w:lang w:val="es-ES_tradnl"/>
        </w:rPr>
        <w:t>1</w:t>
      </w:r>
      <w:r w:rsidR="00FA6504">
        <w:rPr>
          <w:rFonts w:ascii="Arial" w:hAnsi="Arial" w:cs="Arial"/>
          <w:b w:val="0"/>
          <w:bCs/>
          <w:lang w:val="es-ES_tradnl"/>
        </w:rPr>
        <w:t>);</w:t>
      </w:r>
    </w:p>
    <w:p w:rsidR="006B2FE1" w:rsidRPr="002470DE" w:rsidRDefault="00BE6899" w:rsidP="00BE6899">
      <w:pPr>
        <w:spacing w:line="360" w:lineRule="auto"/>
        <w:jc w:val="both"/>
        <w:rPr>
          <w:rFonts w:ascii="Arial" w:hAnsi="Arial" w:cs="Arial"/>
          <w:b w:val="0"/>
        </w:rPr>
      </w:pPr>
      <w:r>
        <w:rPr>
          <w:rFonts w:ascii="Arial" w:hAnsi="Arial" w:cs="Arial"/>
          <w:bCs/>
        </w:rPr>
        <w:t xml:space="preserve">4) </w:t>
      </w:r>
      <w:r w:rsidR="006B2FE1">
        <w:rPr>
          <w:rFonts w:ascii="Arial" w:hAnsi="Arial" w:cs="Arial"/>
          <w:b w:val="0"/>
          <w:bCs/>
        </w:rPr>
        <w:t xml:space="preserve">Comunicar </w:t>
      </w:r>
      <w:r w:rsidR="006B2FE1" w:rsidRPr="002470DE">
        <w:rPr>
          <w:rFonts w:ascii="Arial" w:hAnsi="Arial" w:cs="Arial"/>
          <w:b w:val="0"/>
          <w:bCs/>
          <w:lang w:val="es-ES_tradnl"/>
        </w:rPr>
        <w:t>a la</w:t>
      </w:r>
      <w:bookmarkStart w:id="0" w:name="_GoBack"/>
      <w:bookmarkEnd w:id="0"/>
      <w:r w:rsidR="006B2FE1" w:rsidRPr="002470DE">
        <w:rPr>
          <w:rFonts w:ascii="Arial" w:hAnsi="Arial" w:cs="Arial"/>
          <w:b w:val="0"/>
          <w:bCs/>
          <w:lang w:val="es-ES_tradnl"/>
        </w:rPr>
        <w:t xml:space="preserve"> Contadora </w:t>
      </w:r>
      <w:r w:rsidR="006B2FE1">
        <w:rPr>
          <w:rFonts w:ascii="Arial" w:hAnsi="Arial" w:cs="Arial"/>
          <w:b w:val="0"/>
          <w:bCs/>
          <w:lang w:val="es-ES_tradnl"/>
        </w:rPr>
        <w:t>Auditora</w:t>
      </w:r>
      <w:r w:rsidR="00FA6504">
        <w:rPr>
          <w:rFonts w:ascii="Arial" w:hAnsi="Arial" w:cs="Arial"/>
          <w:b w:val="0"/>
          <w:bCs/>
          <w:lang w:val="es-ES_tradnl"/>
        </w:rPr>
        <w:t>; y</w:t>
      </w:r>
    </w:p>
    <w:p w:rsidR="006B2FE1" w:rsidRDefault="00BE6899" w:rsidP="00BE6899">
      <w:pPr>
        <w:spacing w:line="360" w:lineRule="auto"/>
        <w:jc w:val="both"/>
        <w:rPr>
          <w:rFonts w:ascii="Arial" w:hAnsi="Arial" w:cs="Arial"/>
          <w:b w:val="0"/>
          <w:bCs/>
        </w:rPr>
      </w:pPr>
      <w:r>
        <w:rPr>
          <w:rFonts w:ascii="Arial" w:hAnsi="Arial" w:cs="Arial"/>
          <w:bCs/>
        </w:rPr>
        <w:t xml:space="preserve">5) </w:t>
      </w:r>
      <w:r w:rsidR="006B2FE1">
        <w:rPr>
          <w:rFonts w:ascii="Arial" w:hAnsi="Arial" w:cs="Arial"/>
          <w:b w:val="0"/>
          <w:bCs/>
        </w:rPr>
        <w:t>Devolver las actuaciones a la Presidencia de la República</w:t>
      </w:r>
      <w:r w:rsidR="006B2FE1" w:rsidRPr="00E42F14">
        <w:rPr>
          <w:rFonts w:ascii="Arial" w:hAnsi="Arial" w:cs="Arial"/>
          <w:b w:val="0"/>
          <w:bCs/>
        </w:rPr>
        <w:t>.</w:t>
      </w:r>
    </w:p>
    <w:p w:rsidR="00425E5E" w:rsidRDefault="00425E5E" w:rsidP="00BE6899">
      <w:pPr>
        <w:spacing w:line="360" w:lineRule="auto"/>
        <w:jc w:val="both"/>
        <w:rPr>
          <w:rFonts w:ascii="Arial" w:hAnsi="Arial" w:cs="Arial"/>
          <w:b w:val="0"/>
          <w:bCs/>
        </w:rPr>
      </w:pPr>
    </w:p>
    <w:p w:rsidR="00425E5E" w:rsidRPr="00E42F14" w:rsidRDefault="00425E5E" w:rsidP="00BE6899">
      <w:pPr>
        <w:spacing w:line="360" w:lineRule="auto"/>
        <w:jc w:val="both"/>
        <w:rPr>
          <w:rFonts w:ascii="Arial" w:hAnsi="Arial" w:cs="Arial"/>
          <w:b w:val="0"/>
        </w:rPr>
      </w:pPr>
      <w:proofErr w:type="spellStart"/>
      <w:proofErr w:type="gramStart"/>
      <w:r>
        <w:rPr>
          <w:rFonts w:ascii="Arial" w:hAnsi="Arial" w:cs="Arial"/>
          <w:b w:val="0"/>
          <w:bCs/>
        </w:rPr>
        <w:t>lc</w:t>
      </w:r>
      <w:proofErr w:type="spellEnd"/>
      <w:proofErr w:type="gramEnd"/>
    </w:p>
    <w:sectPr w:rsidR="00425E5E" w:rsidRPr="00E42F14" w:rsidSect="00D12E41">
      <w:footerReference w:type="default" r:id="rId9"/>
      <w:pgSz w:w="11906" w:h="16838"/>
      <w:pgMar w:top="3062" w:right="1701" w:bottom="136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58E" w:rsidRDefault="002B758E" w:rsidP="00924890">
      <w:r>
        <w:separator/>
      </w:r>
    </w:p>
  </w:endnote>
  <w:endnote w:type="continuationSeparator" w:id="0">
    <w:p w:rsidR="002B758E" w:rsidRDefault="002B758E" w:rsidP="0092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GothicPS">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6147714"/>
      <w:docPartObj>
        <w:docPartGallery w:val="Page Numbers (Bottom of Page)"/>
        <w:docPartUnique/>
      </w:docPartObj>
    </w:sdtPr>
    <w:sdtEndPr/>
    <w:sdtContent>
      <w:p w:rsidR="00153C9E" w:rsidRDefault="00153C9E">
        <w:pPr>
          <w:pStyle w:val="Piedepgina"/>
          <w:jc w:val="center"/>
        </w:pPr>
        <w:r>
          <w:fldChar w:fldCharType="begin"/>
        </w:r>
        <w:r>
          <w:instrText>PAGE   \* MERGEFORMAT</w:instrText>
        </w:r>
        <w:r>
          <w:fldChar w:fldCharType="separate"/>
        </w:r>
        <w:r w:rsidR="00D12E41">
          <w:rPr>
            <w:noProof/>
          </w:rPr>
          <w:t>7</w:t>
        </w:r>
        <w:r>
          <w:fldChar w:fldCharType="end"/>
        </w:r>
      </w:p>
    </w:sdtContent>
  </w:sdt>
  <w:p w:rsidR="002B758E" w:rsidRDefault="002B758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58E" w:rsidRDefault="002B758E" w:rsidP="00924890">
      <w:r>
        <w:separator/>
      </w:r>
    </w:p>
  </w:footnote>
  <w:footnote w:type="continuationSeparator" w:id="0">
    <w:p w:rsidR="002B758E" w:rsidRDefault="002B758E" w:rsidP="009248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14DEC"/>
    <w:multiLevelType w:val="hybridMultilevel"/>
    <w:tmpl w:val="EB72F8F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D6D5C1B"/>
    <w:multiLevelType w:val="hybridMultilevel"/>
    <w:tmpl w:val="D0643856"/>
    <w:lvl w:ilvl="0" w:tplc="42C00AD4">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
    <w:nsid w:val="365B71EF"/>
    <w:multiLevelType w:val="hybridMultilevel"/>
    <w:tmpl w:val="4F7EFA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77257AF"/>
    <w:multiLevelType w:val="hybridMultilevel"/>
    <w:tmpl w:val="1CCADE9A"/>
    <w:lvl w:ilvl="0" w:tplc="3C7E005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CD3286F"/>
    <w:multiLevelType w:val="hybridMultilevel"/>
    <w:tmpl w:val="C05C2616"/>
    <w:lvl w:ilvl="0" w:tplc="91E0BAEE">
      <w:start w:val="1"/>
      <w:numFmt w:val="upperRoman"/>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5">
    <w:nsid w:val="42230BBF"/>
    <w:multiLevelType w:val="hybridMultilevel"/>
    <w:tmpl w:val="970075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60902E9"/>
    <w:multiLevelType w:val="hybridMultilevel"/>
    <w:tmpl w:val="49CEC5FC"/>
    <w:lvl w:ilvl="0" w:tplc="10CA61F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nsid w:val="5A1813A6"/>
    <w:multiLevelType w:val="hybridMultilevel"/>
    <w:tmpl w:val="E33C00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7032B71"/>
    <w:multiLevelType w:val="hybridMultilevel"/>
    <w:tmpl w:val="993AC8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F5849FC"/>
    <w:multiLevelType w:val="hybridMultilevel"/>
    <w:tmpl w:val="4F283FE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728C4873"/>
    <w:multiLevelType w:val="hybridMultilevel"/>
    <w:tmpl w:val="3612A2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742001D"/>
    <w:multiLevelType w:val="hybridMultilevel"/>
    <w:tmpl w:val="1F849160"/>
    <w:lvl w:ilvl="0" w:tplc="3414513E">
      <w:start w:val="2"/>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nsid w:val="795D289B"/>
    <w:multiLevelType w:val="hybridMultilevel"/>
    <w:tmpl w:val="6B785A82"/>
    <w:lvl w:ilvl="0" w:tplc="CBCAA2D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4"/>
  </w:num>
  <w:num w:numId="2">
    <w:abstractNumId w:val="2"/>
  </w:num>
  <w:num w:numId="3">
    <w:abstractNumId w:val="7"/>
  </w:num>
  <w:num w:numId="4">
    <w:abstractNumId w:val="10"/>
  </w:num>
  <w:num w:numId="5">
    <w:abstractNumId w:val="5"/>
  </w:num>
  <w:num w:numId="6">
    <w:abstractNumId w:val="8"/>
  </w:num>
  <w:num w:numId="7">
    <w:abstractNumId w:val="12"/>
  </w:num>
  <w:num w:numId="8">
    <w:abstractNumId w:val="11"/>
  </w:num>
  <w:num w:numId="9">
    <w:abstractNumId w:val="9"/>
  </w:num>
  <w:num w:numId="10">
    <w:abstractNumId w:val="6"/>
  </w:num>
  <w:num w:numId="11">
    <w:abstractNumId w:val="3"/>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D92"/>
    <w:rsid w:val="0000611E"/>
    <w:rsid w:val="000075A1"/>
    <w:rsid w:val="0001420C"/>
    <w:rsid w:val="0002235B"/>
    <w:rsid w:val="00023571"/>
    <w:rsid w:val="00047E03"/>
    <w:rsid w:val="00054341"/>
    <w:rsid w:val="00080C55"/>
    <w:rsid w:val="000874B3"/>
    <w:rsid w:val="000A0136"/>
    <w:rsid w:val="000C1992"/>
    <w:rsid w:val="00113259"/>
    <w:rsid w:val="00142088"/>
    <w:rsid w:val="00153C9E"/>
    <w:rsid w:val="0016371B"/>
    <w:rsid w:val="001653C0"/>
    <w:rsid w:val="00177DAA"/>
    <w:rsid w:val="00183361"/>
    <w:rsid w:val="00195456"/>
    <w:rsid w:val="001A0B1D"/>
    <w:rsid w:val="001A7143"/>
    <w:rsid w:val="002009D7"/>
    <w:rsid w:val="002014C8"/>
    <w:rsid w:val="002041F5"/>
    <w:rsid w:val="00222083"/>
    <w:rsid w:val="002253B1"/>
    <w:rsid w:val="00227998"/>
    <w:rsid w:val="00266456"/>
    <w:rsid w:val="00267791"/>
    <w:rsid w:val="00267DA0"/>
    <w:rsid w:val="00283DD0"/>
    <w:rsid w:val="00287D7D"/>
    <w:rsid w:val="0029700B"/>
    <w:rsid w:val="002A7F76"/>
    <w:rsid w:val="002B0ECE"/>
    <w:rsid w:val="002B758E"/>
    <w:rsid w:val="002E0D92"/>
    <w:rsid w:val="002E23EC"/>
    <w:rsid w:val="00306D51"/>
    <w:rsid w:val="00361C93"/>
    <w:rsid w:val="00364FE7"/>
    <w:rsid w:val="00367EC4"/>
    <w:rsid w:val="00375C9F"/>
    <w:rsid w:val="00392C11"/>
    <w:rsid w:val="003C5FC1"/>
    <w:rsid w:val="003F0887"/>
    <w:rsid w:val="004144C2"/>
    <w:rsid w:val="00414542"/>
    <w:rsid w:val="00425E5E"/>
    <w:rsid w:val="0044735C"/>
    <w:rsid w:val="00457272"/>
    <w:rsid w:val="0047031B"/>
    <w:rsid w:val="004925CD"/>
    <w:rsid w:val="004B7459"/>
    <w:rsid w:val="005256A6"/>
    <w:rsid w:val="00525948"/>
    <w:rsid w:val="005339E9"/>
    <w:rsid w:val="00546A2F"/>
    <w:rsid w:val="00563D85"/>
    <w:rsid w:val="005672C3"/>
    <w:rsid w:val="00584138"/>
    <w:rsid w:val="00584E6C"/>
    <w:rsid w:val="00590568"/>
    <w:rsid w:val="005B5618"/>
    <w:rsid w:val="005C55B6"/>
    <w:rsid w:val="005E7DA2"/>
    <w:rsid w:val="005F4B20"/>
    <w:rsid w:val="006008BD"/>
    <w:rsid w:val="00601DFD"/>
    <w:rsid w:val="00662BFC"/>
    <w:rsid w:val="00671CB0"/>
    <w:rsid w:val="00682680"/>
    <w:rsid w:val="006856A1"/>
    <w:rsid w:val="00685F32"/>
    <w:rsid w:val="006B09EB"/>
    <w:rsid w:val="006B2FE1"/>
    <w:rsid w:val="006C73F3"/>
    <w:rsid w:val="006E3085"/>
    <w:rsid w:val="006E66C2"/>
    <w:rsid w:val="006F088F"/>
    <w:rsid w:val="00734E90"/>
    <w:rsid w:val="00746B9F"/>
    <w:rsid w:val="007902B8"/>
    <w:rsid w:val="00792F5C"/>
    <w:rsid w:val="007959B1"/>
    <w:rsid w:val="007A1050"/>
    <w:rsid w:val="007D0680"/>
    <w:rsid w:val="007E1D6E"/>
    <w:rsid w:val="007E5B5D"/>
    <w:rsid w:val="007E5B85"/>
    <w:rsid w:val="008056CD"/>
    <w:rsid w:val="00841AD4"/>
    <w:rsid w:val="0084712A"/>
    <w:rsid w:val="008557F5"/>
    <w:rsid w:val="00873FA3"/>
    <w:rsid w:val="008761A7"/>
    <w:rsid w:val="00882374"/>
    <w:rsid w:val="008922AB"/>
    <w:rsid w:val="008A5D24"/>
    <w:rsid w:val="008C0DEE"/>
    <w:rsid w:val="008D1D77"/>
    <w:rsid w:val="00924890"/>
    <w:rsid w:val="00931A4C"/>
    <w:rsid w:val="00945C05"/>
    <w:rsid w:val="0097162E"/>
    <w:rsid w:val="009A5C33"/>
    <w:rsid w:val="009B23A2"/>
    <w:rsid w:val="009C5087"/>
    <w:rsid w:val="009C5C39"/>
    <w:rsid w:val="009D1592"/>
    <w:rsid w:val="00A25FAB"/>
    <w:rsid w:val="00A64E09"/>
    <w:rsid w:val="00A84922"/>
    <w:rsid w:val="00A95856"/>
    <w:rsid w:val="00AB0940"/>
    <w:rsid w:val="00AC6B3B"/>
    <w:rsid w:val="00B01A71"/>
    <w:rsid w:val="00B17A0E"/>
    <w:rsid w:val="00B365C9"/>
    <w:rsid w:val="00B6377F"/>
    <w:rsid w:val="00BB033D"/>
    <w:rsid w:val="00BB33D2"/>
    <w:rsid w:val="00BE3231"/>
    <w:rsid w:val="00BE6899"/>
    <w:rsid w:val="00BF5CD0"/>
    <w:rsid w:val="00BF74C4"/>
    <w:rsid w:val="00C167AA"/>
    <w:rsid w:val="00C20A49"/>
    <w:rsid w:val="00C25554"/>
    <w:rsid w:val="00C40CE1"/>
    <w:rsid w:val="00C42157"/>
    <w:rsid w:val="00C76F33"/>
    <w:rsid w:val="00C801FA"/>
    <w:rsid w:val="00C93672"/>
    <w:rsid w:val="00C95621"/>
    <w:rsid w:val="00CF112D"/>
    <w:rsid w:val="00D12E41"/>
    <w:rsid w:val="00D46057"/>
    <w:rsid w:val="00D47784"/>
    <w:rsid w:val="00D61204"/>
    <w:rsid w:val="00DA6A79"/>
    <w:rsid w:val="00DC0433"/>
    <w:rsid w:val="00DE0B2D"/>
    <w:rsid w:val="00DF0C47"/>
    <w:rsid w:val="00DF250C"/>
    <w:rsid w:val="00DF3623"/>
    <w:rsid w:val="00E00F94"/>
    <w:rsid w:val="00E30BF8"/>
    <w:rsid w:val="00E337D3"/>
    <w:rsid w:val="00E42F14"/>
    <w:rsid w:val="00E52443"/>
    <w:rsid w:val="00E56B4D"/>
    <w:rsid w:val="00E601FB"/>
    <w:rsid w:val="00E91534"/>
    <w:rsid w:val="00E93AAD"/>
    <w:rsid w:val="00E97DFB"/>
    <w:rsid w:val="00EE2129"/>
    <w:rsid w:val="00EF425F"/>
    <w:rsid w:val="00EF53C3"/>
    <w:rsid w:val="00F17ADB"/>
    <w:rsid w:val="00F26D03"/>
    <w:rsid w:val="00F529F1"/>
    <w:rsid w:val="00F807F1"/>
    <w:rsid w:val="00F91AAA"/>
    <w:rsid w:val="00FA529E"/>
    <w:rsid w:val="00FA6504"/>
    <w:rsid w:val="00FC195D"/>
    <w:rsid w:val="00FD09EE"/>
    <w:rsid w:val="00FE01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C05"/>
    <w:pPr>
      <w:spacing w:after="0" w:line="240" w:lineRule="auto"/>
    </w:pPr>
    <w:rPr>
      <w:rFonts w:ascii="GothicPS" w:eastAsia="Times New Roman" w:hAnsi="GothicPS" w:cs="Times New Roman"/>
      <w:b/>
      <w:color w:val="000000"/>
      <w:sz w:val="24"/>
      <w:szCs w:val="20"/>
      <w:lang w:eastAsia="es-ES"/>
    </w:rPr>
  </w:style>
  <w:style w:type="paragraph" w:styleId="Ttulo2">
    <w:name w:val="heading 2"/>
    <w:basedOn w:val="Normal"/>
    <w:next w:val="Normal"/>
    <w:link w:val="Ttulo2Car"/>
    <w:qFormat/>
    <w:rsid w:val="00945C05"/>
    <w:pPr>
      <w:keepNext/>
      <w:jc w:val="center"/>
      <w:outlineLvl w:val="1"/>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945C05"/>
    <w:rPr>
      <w:rFonts w:ascii="Arial" w:eastAsia="Times New Roman" w:hAnsi="Arial" w:cs="Arial"/>
      <w:b/>
      <w:color w:val="000000"/>
      <w:sz w:val="24"/>
      <w:szCs w:val="20"/>
      <w:lang w:val="es-ES_tradnl" w:eastAsia="es-ES"/>
    </w:rPr>
  </w:style>
  <w:style w:type="paragraph" w:styleId="Ttulo">
    <w:name w:val="Title"/>
    <w:basedOn w:val="Normal"/>
    <w:link w:val="TtuloCar"/>
    <w:qFormat/>
    <w:rsid w:val="00945C05"/>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945C05"/>
    <w:rPr>
      <w:rFonts w:ascii="Arial" w:eastAsia="Times New Roman" w:hAnsi="Arial" w:cs="Times New Roman"/>
      <w:b/>
      <w:sz w:val="24"/>
      <w:szCs w:val="24"/>
      <w:u w:val="single"/>
      <w:lang w:val="es-UY" w:eastAsia="es-ES"/>
    </w:rPr>
  </w:style>
  <w:style w:type="paragraph" w:styleId="Prrafodelista">
    <w:name w:val="List Paragraph"/>
    <w:basedOn w:val="Normal"/>
    <w:uiPriority w:val="34"/>
    <w:qFormat/>
    <w:rsid w:val="00457272"/>
    <w:pPr>
      <w:ind w:left="720"/>
      <w:contextualSpacing/>
    </w:pPr>
  </w:style>
  <w:style w:type="paragraph" w:styleId="Encabezado">
    <w:name w:val="header"/>
    <w:basedOn w:val="Normal"/>
    <w:link w:val="EncabezadoCar"/>
    <w:uiPriority w:val="99"/>
    <w:unhideWhenUsed/>
    <w:rsid w:val="00924890"/>
    <w:pPr>
      <w:tabs>
        <w:tab w:val="center" w:pos="4252"/>
        <w:tab w:val="right" w:pos="8504"/>
      </w:tabs>
    </w:pPr>
  </w:style>
  <w:style w:type="character" w:customStyle="1" w:styleId="EncabezadoCar">
    <w:name w:val="Encabezado Car"/>
    <w:basedOn w:val="Fuentedeprrafopredeter"/>
    <w:link w:val="Encabezado"/>
    <w:uiPriority w:val="99"/>
    <w:rsid w:val="00924890"/>
    <w:rPr>
      <w:rFonts w:ascii="GothicPS" w:eastAsia="Times New Roman" w:hAnsi="GothicPS" w:cs="Times New Roman"/>
      <w:b/>
      <w:color w:val="000000"/>
      <w:sz w:val="24"/>
      <w:szCs w:val="20"/>
      <w:lang w:eastAsia="es-ES"/>
    </w:rPr>
  </w:style>
  <w:style w:type="paragraph" w:styleId="Piedepgina">
    <w:name w:val="footer"/>
    <w:basedOn w:val="Normal"/>
    <w:link w:val="PiedepginaCar"/>
    <w:uiPriority w:val="99"/>
    <w:unhideWhenUsed/>
    <w:rsid w:val="00924890"/>
    <w:pPr>
      <w:tabs>
        <w:tab w:val="center" w:pos="4252"/>
        <w:tab w:val="right" w:pos="8504"/>
      </w:tabs>
    </w:pPr>
  </w:style>
  <w:style w:type="character" w:customStyle="1" w:styleId="PiedepginaCar">
    <w:name w:val="Pie de página Car"/>
    <w:basedOn w:val="Fuentedeprrafopredeter"/>
    <w:link w:val="Piedepgina"/>
    <w:uiPriority w:val="99"/>
    <w:rsid w:val="00924890"/>
    <w:rPr>
      <w:rFonts w:ascii="GothicPS" w:eastAsia="Times New Roman" w:hAnsi="GothicPS" w:cs="Times New Roman"/>
      <w:b/>
      <w:color w:val="000000"/>
      <w:sz w:val="24"/>
      <w:szCs w:val="20"/>
      <w:lang w:eastAsia="es-ES"/>
    </w:rPr>
  </w:style>
  <w:style w:type="table" w:styleId="Tablaconcuadrcula">
    <w:name w:val="Table Grid"/>
    <w:basedOn w:val="Tablanormal"/>
    <w:uiPriority w:val="59"/>
    <w:rsid w:val="008056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link w:val="Sangra2detindependienteCar"/>
    <w:rsid w:val="000874B3"/>
    <w:pPr>
      <w:spacing w:line="360" w:lineRule="auto"/>
      <w:ind w:left="480"/>
    </w:pPr>
    <w:rPr>
      <w:rFonts w:ascii="Arial" w:hAnsi="Arial"/>
      <w:bCs/>
      <w:color w:val="auto"/>
      <w:szCs w:val="24"/>
      <w:lang w:val="es-ES_tradnl"/>
    </w:rPr>
  </w:style>
  <w:style w:type="character" w:customStyle="1" w:styleId="Sangra2detindependienteCar">
    <w:name w:val="Sangría 2 de t. independiente Car"/>
    <w:basedOn w:val="Fuentedeprrafopredeter"/>
    <w:link w:val="Sangra2detindependiente"/>
    <w:rsid w:val="000874B3"/>
    <w:rPr>
      <w:rFonts w:ascii="Arial" w:eastAsia="Times New Roman" w:hAnsi="Arial" w:cs="Times New Roman"/>
      <w:b/>
      <w:bCs/>
      <w:sz w:val="24"/>
      <w:szCs w:val="24"/>
      <w:lang w:val="es-ES_tradnl" w:eastAsia="es-ES"/>
    </w:rPr>
  </w:style>
  <w:style w:type="paragraph" w:styleId="Textodeglobo">
    <w:name w:val="Balloon Text"/>
    <w:basedOn w:val="Normal"/>
    <w:link w:val="TextodegloboCar"/>
    <w:uiPriority w:val="99"/>
    <w:semiHidden/>
    <w:unhideWhenUsed/>
    <w:rsid w:val="00D12E41"/>
    <w:rPr>
      <w:rFonts w:ascii="Tahoma" w:hAnsi="Tahoma" w:cs="Tahoma"/>
      <w:sz w:val="16"/>
      <w:szCs w:val="16"/>
    </w:rPr>
  </w:style>
  <w:style w:type="character" w:customStyle="1" w:styleId="TextodegloboCar">
    <w:name w:val="Texto de globo Car"/>
    <w:basedOn w:val="Fuentedeprrafopredeter"/>
    <w:link w:val="Textodeglobo"/>
    <w:uiPriority w:val="99"/>
    <w:semiHidden/>
    <w:rsid w:val="00D12E41"/>
    <w:rPr>
      <w:rFonts w:ascii="Tahoma" w:eastAsia="Times New Roman" w:hAnsi="Tahoma" w:cs="Tahoma"/>
      <w:b/>
      <w:color w:val="000000"/>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C05"/>
    <w:pPr>
      <w:spacing w:after="0" w:line="240" w:lineRule="auto"/>
    </w:pPr>
    <w:rPr>
      <w:rFonts w:ascii="GothicPS" w:eastAsia="Times New Roman" w:hAnsi="GothicPS" w:cs="Times New Roman"/>
      <w:b/>
      <w:color w:val="000000"/>
      <w:sz w:val="24"/>
      <w:szCs w:val="20"/>
      <w:lang w:eastAsia="es-ES"/>
    </w:rPr>
  </w:style>
  <w:style w:type="paragraph" w:styleId="Ttulo2">
    <w:name w:val="heading 2"/>
    <w:basedOn w:val="Normal"/>
    <w:next w:val="Normal"/>
    <w:link w:val="Ttulo2Car"/>
    <w:qFormat/>
    <w:rsid w:val="00945C05"/>
    <w:pPr>
      <w:keepNext/>
      <w:jc w:val="center"/>
      <w:outlineLvl w:val="1"/>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945C05"/>
    <w:rPr>
      <w:rFonts w:ascii="Arial" w:eastAsia="Times New Roman" w:hAnsi="Arial" w:cs="Arial"/>
      <w:b/>
      <w:color w:val="000000"/>
      <w:sz w:val="24"/>
      <w:szCs w:val="20"/>
      <w:lang w:val="es-ES_tradnl" w:eastAsia="es-ES"/>
    </w:rPr>
  </w:style>
  <w:style w:type="paragraph" w:styleId="Ttulo">
    <w:name w:val="Title"/>
    <w:basedOn w:val="Normal"/>
    <w:link w:val="TtuloCar"/>
    <w:qFormat/>
    <w:rsid w:val="00945C05"/>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945C05"/>
    <w:rPr>
      <w:rFonts w:ascii="Arial" w:eastAsia="Times New Roman" w:hAnsi="Arial" w:cs="Times New Roman"/>
      <w:b/>
      <w:sz w:val="24"/>
      <w:szCs w:val="24"/>
      <w:u w:val="single"/>
      <w:lang w:val="es-UY" w:eastAsia="es-ES"/>
    </w:rPr>
  </w:style>
  <w:style w:type="paragraph" w:styleId="Prrafodelista">
    <w:name w:val="List Paragraph"/>
    <w:basedOn w:val="Normal"/>
    <w:uiPriority w:val="34"/>
    <w:qFormat/>
    <w:rsid w:val="00457272"/>
    <w:pPr>
      <w:ind w:left="720"/>
      <w:contextualSpacing/>
    </w:pPr>
  </w:style>
  <w:style w:type="paragraph" w:styleId="Encabezado">
    <w:name w:val="header"/>
    <w:basedOn w:val="Normal"/>
    <w:link w:val="EncabezadoCar"/>
    <w:uiPriority w:val="99"/>
    <w:unhideWhenUsed/>
    <w:rsid w:val="00924890"/>
    <w:pPr>
      <w:tabs>
        <w:tab w:val="center" w:pos="4252"/>
        <w:tab w:val="right" w:pos="8504"/>
      </w:tabs>
    </w:pPr>
  </w:style>
  <w:style w:type="character" w:customStyle="1" w:styleId="EncabezadoCar">
    <w:name w:val="Encabezado Car"/>
    <w:basedOn w:val="Fuentedeprrafopredeter"/>
    <w:link w:val="Encabezado"/>
    <w:uiPriority w:val="99"/>
    <w:rsid w:val="00924890"/>
    <w:rPr>
      <w:rFonts w:ascii="GothicPS" w:eastAsia="Times New Roman" w:hAnsi="GothicPS" w:cs="Times New Roman"/>
      <w:b/>
      <w:color w:val="000000"/>
      <w:sz w:val="24"/>
      <w:szCs w:val="20"/>
      <w:lang w:eastAsia="es-ES"/>
    </w:rPr>
  </w:style>
  <w:style w:type="paragraph" w:styleId="Piedepgina">
    <w:name w:val="footer"/>
    <w:basedOn w:val="Normal"/>
    <w:link w:val="PiedepginaCar"/>
    <w:uiPriority w:val="99"/>
    <w:unhideWhenUsed/>
    <w:rsid w:val="00924890"/>
    <w:pPr>
      <w:tabs>
        <w:tab w:val="center" w:pos="4252"/>
        <w:tab w:val="right" w:pos="8504"/>
      </w:tabs>
    </w:pPr>
  </w:style>
  <w:style w:type="character" w:customStyle="1" w:styleId="PiedepginaCar">
    <w:name w:val="Pie de página Car"/>
    <w:basedOn w:val="Fuentedeprrafopredeter"/>
    <w:link w:val="Piedepgina"/>
    <w:uiPriority w:val="99"/>
    <w:rsid w:val="00924890"/>
    <w:rPr>
      <w:rFonts w:ascii="GothicPS" w:eastAsia="Times New Roman" w:hAnsi="GothicPS" w:cs="Times New Roman"/>
      <w:b/>
      <w:color w:val="000000"/>
      <w:sz w:val="24"/>
      <w:szCs w:val="20"/>
      <w:lang w:eastAsia="es-ES"/>
    </w:rPr>
  </w:style>
  <w:style w:type="table" w:styleId="Tablaconcuadrcula">
    <w:name w:val="Table Grid"/>
    <w:basedOn w:val="Tablanormal"/>
    <w:uiPriority w:val="59"/>
    <w:rsid w:val="008056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link w:val="Sangra2detindependienteCar"/>
    <w:rsid w:val="000874B3"/>
    <w:pPr>
      <w:spacing w:line="360" w:lineRule="auto"/>
      <w:ind w:left="480"/>
    </w:pPr>
    <w:rPr>
      <w:rFonts w:ascii="Arial" w:hAnsi="Arial"/>
      <w:bCs/>
      <w:color w:val="auto"/>
      <w:szCs w:val="24"/>
      <w:lang w:val="es-ES_tradnl"/>
    </w:rPr>
  </w:style>
  <w:style w:type="character" w:customStyle="1" w:styleId="Sangra2detindependienteCar">
    <w:name w:val="Sangría 2 de t. independiente Car"/>
    <w:basedOn w:val="Fuentedeprrafopredeter"/>
    <w:link w:val="Sangra2detindependiente"/>
    <w:rsid w:val="000874B3"/>
    <w:rPr>
      <w:rFonts w:ascii="Arial" w:eastAsia="Times New Roman" w:hAnsi="Arial" w:cs="Times New Roman"/>
      <w:b/>
      <w:bCs/>
      <w:sz w:val="24"/>
      <w:szCs w:val="24"/>
      <w:lang w:val="es-ES_tradnl" w:eastAsia="es-ES"/>
    </w:rPr>
  </w:style>
  <w:style w:type="paragraph" w:styleId="Textodeglobo">
    <w:name w:val="Balloon Text"/>
    <w:basedOn w:val="Normal"/>
    <w:link w:val="TextodegloboCar"/>
    <w:uiPriority w:val="99"/>
    <w:semiHidden/>
    <w:unhideWhenUsed/>
    <w:rsid w:val="00D12E41"/>
    <w:rPr>
      <w:rFonts w:ascii="Tahoma" w:hAnsi="Tahoma" w:cs="Tahoma"/>
      <w:sz w:val="16"/>
      <w:szCs w:val="16"/>
    </w:rPr>
  </w:style>
  <w:style w:type="character" w:customStyle="1" w:styleId="TextodegloboCar">
    <w:name w:val="Texto de globo Car"/>
    <w:basedOn w:val="Fuentedeprrafopredeter"/>
    <w:link w:val="Textodeglobo"/>
    <w:uiPriority w:val="99"/>
    <w:semiHidden/>
    <w:rsid w:val="00D12E41"/>
    <w:rPr>
      <w:rFonts w:ascii="Tahoma" w:eastAsia="Times New Roman" w:hAnsi="Tahoma" w:cs="Tahoma"/>
      <w:b/>
      <w:color w:val="000000"/>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D6B48-D76A-468D-9D0B-C263559D4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Pages>
  <Words>1809</Words>
  <Characters>9952</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MARIZA GONZALEZ PADILLA</dc:creator>
  <cp:lastModifiedBy>Tribunal1</cp:lastModifiedBy>
  <cp:revision>6</cp:revision>
  <cp:lastPrinted>2017-08-18T19:20:00Z</cp:lastPrinted>
  <dcterms:created xsi:type="dcterms:W3CDTF">2017-08-18T16:56:00Z</dcterms:created>
  <dcterms:modified xsi:type="dcterms:W3CDTF">2017-08-18T19:20:00Z</dcterms:modified>
</cp:coreProperties>
</file>