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73" w:rsidRPr="00161683" w:rsidRDefault="00A31973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 w:rsidRPr="00161683">
        <w:rPr>
          <w:rFonts w:ascii="Arial" w:hAnsi="Arial" w:cs="Arial"/>
          <w:b/>
          <w:szCs w:val="24"/>
          <w:lang w:val="es-ES_tradnl"/>
        </w:rPr>
        <w:t>RES.</w:t>
      </w:r>
      <w:r>
        <w:rPr>
          <w:rFonts w:ascii="Arial" w:hAnsi="Arial" w:cs="Arial"/>
          <w:b/>
          <w:szCs w:val="24"/>
          <w:lang w:val="es-ES_tradnl"/>
        </w:rPr>
        <w:t xml:space="preserve"> 3123</w:t>
      </w:r>
      <w:r w:rsidRPr="00161683">
        <w:rPr>
          <w:rFonts w:ascii="Arial" w:hAnsi="Arial" w:cs="Arial"/>
          <w:b/>
          <w:szCs w:val="24"/>
          <w:lang w:val="es-ES_tradnl"/>
        </w:rPr>
        <w:t>/1</w:t>
      </w:r>
      <w:r>
        <w:rPr>
          <w:rFonts w:ascii="Arial" w:hAnsi="Arial" w:cs="Arial"/>
          <w:b/>
          <w:szCs w:val="24"/>
          <w:lang w:val="es-ES_tradnl"/>
        </w:rPr>
        <w:t>7</w:t>
      </w:r>
    </w:p>
    <w:p w:rsidR="00A31973" w:rsidRPr="004746D1" w:rsidRDefault="00A31973" w:rsidP="00A31973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A31973" w:rsidRPr="004746D1" w:rsidRDefault="00A31973" w:rsidP="00A31973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A31973" w:rsidRPr="004746D1" w:rsidRDefault="00A31973" w:rsidP="00A31973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20 DE SETIEMBRE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201</w:t>
      </w:r>
      <w:r>
        <w:rPr>
          <w:rFonts w:ascii="Arial" w:hAnsi="Arial" w:cs="Arial"/>
          <w:b/>
          <w:szCs w:val="24"/>
          <w:lang w:val="es-ES_tradnl"/>
        </w:rPr>
        <w:t>7</w:t>
      </w:r>
    </w:p>
    <w:p w:rsidR="00A31973" w:rsidRPr="004746D1" w:rsidRDefault="00A31973" w:rsidP="00A31973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 E. Nº 2017-17-1-0005261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 xml:space="preserve"> N° 4199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D14716" w:rsidRPr="004746D1" w:rsidRDefault="00D14716" w:rsidP="00D147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A3197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D14716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0E25A7">
        <w:rPr>
          <w:rFonts w:ascii="Arial" w:hAnsi="Arial"/>
        </w:rPr>
        <w:t>1</w:t>
      </w:r>
      <w:r w:rsidR="006E7D2B">
        <w:rPr>
          <w:rFonts w:ascii="Arial" w:hAnsi="Arial"/>
        </w:rPr>
        <w:t>4</w:t>
      </w:r>
      <w:r w:rsidR="00D14716">
        <w:rPr>
          <w:rFonts w:ascii="Arial" w:hAnsi="Arial"/>
        </w:rPr>
        <w:t>/08/</w:t>
      </w:r>
      <w:r>
        <w:rPr>
          <w:rFonts w:ascii="Arial" w:hAnsi="Arial"/>
        </w:rPr>
        <w:t>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76075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6E7D2B">
        <w:rPr>
          <w:rFonts w:ascii="Arial" w:hAnsi="Arial"/>
        </w:rPr>
        <w:t>marzo</w:t>
      </w:r>
      <w:r w:rsidR="00D14716">
        <w:rPr>
          <w:rFonts w:ascii="Arial" w:hAnsi="Arial"/>
        </w:rPr>
        <w:t>/</w:t>
      </w:r>
      <w:r>
        <w:rPr>
          <w:rFonts w:ascii="Arial" w:hAnsi="Arial"/>
        </w:rPr>
        <w:t>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A3197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D14716">
        <w:rPr>
          <w:rFonts w:ascii="Arial" w:hAnsi="Arial"/>
          <w:lang w:val="es-MX"/>
        </w:rPr>
        <w:t>tres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0742F1">
        <w:rPr>
          <w:rFonts w:ascii="Arial" w:hAnsi="Arial"/>
          <w:lang w:val="es-MX"/>
        </w:rPr>
        <w:t xml:space="preserve">por </w:t>
      </w:r>
      <w:r w:rsidR="00D14716">
        <w:rPr>
          <w:rFonts w:ascii="Arial" w:hAnsi="Arial"/>
          <w:lang w:val="es-MX"/>
        </w:rPr>
        <w:t xml:space="preserve">   </w:t>
      </w:r>
      <w:r w:rsidR="000742F1">
        <w:rPr>
          <w:rFonts w:ascii="Arial" w:hAnsi="Arial"/>
          <w:lang w:val="es-MX"/>
        </w:rPr>
        <w:t xml:space="preserve">$ </w:t>
      </w:r>
      <w:r w:rsidR="00276075">
        <w:rPr>
          <w:rFonts w:ascii="Arial" w:hAnsi="Arial"/>
          <w:lang w:val="es-MX"/>
        </w:rPr>
        <w:t>12.804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6E7D2B">
        <w:rPr>
          <w:rFonts w:ascii="Arial" w:hAnsi="Arial"/>
          <w:lang w:val="es-MX"/>
        </w:rPr>
        <w:t>marzo</w:t>
      </w:r>
      <w:r w:rsidR="00D14716">
        <w:rPr>
          <w:rFonts w:ascii="Arial" w:hAnsi="Arial"/>
          <w:lang w:val="es-MX"/>
        </w:rPr>
        <w:t>/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 w:rsidR="00D14716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D14716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D14716">
        <w:rPr>
          <w:rFonts w:ascii="Arial" w:hAnsi="Arial"/>
          <w:lang w:val="es-MX"/>
        </w:rPr>
        <w:t>.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A31973">
        <w:rPr>
          <w:rFonts w:ascii="Arial" w:hAnsi="Arial"/>
          <w:lang w:val="es-MX"/>
        </w:rPr>
        <w:t>;</w:t>
      </w:r>
    </w:p>
    <w:p w:rsidR="00F02EA7" w:rsidRDefault="005317AB" w:rsidP="00A31973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6F7B04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A31973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D14716">
        <w:rPr>
          <w:rFonts w:ascii="Arial" w:hAnsi="Arial"/>
          <w:lang w:val="es-MX"/>
        </w:rPr>
        <w:t>Art.</w:t>
      </w:r>
      <w:r>
        <w:rPr>
          <w:rFonts w:ascii="Arial" w:hAnsi="Arial"/>
          <w:lang w:val="es-MX"/>
        </w:rPr>
        <w:t xml:space="preserve"> 475 de la Ley N° 17.296 de 21</w:t>
      </w:r>
      <w:r w:rsidR="00D14716">
        <w:rPr>
          <w:rFonts w:ascii="Arial" w:hAnsi="Arial"/>
          <w:lang w:val="es-MX"/>
        </w:rPr>
        <w:t>/02/</w:t>
      </w:r>
      <w:r>
        <w:rPr>
          <w:rFonts w:ascii="Arial" w:hAnsi="Arial"/>
          <w:lang w:val="es-MX"/>
        </w:rPr>
        <w:t>2001 establece que los Ordenadores de gastos y pagos, al ejercer la facultad de insistencia o rei</w:t>
      </w:r>
      <w:r w:rsidR="00D14716">
        <w:rPr>
          <w:rFonts w:ascii="Arial" w:hAnsi="Arial"/>
          <w:lang w:val="es-MX"/>
        </w:rPr>
        <w:t>teración que les acuerda el L</w:t>
      </w:r>
      <w:r>
        <w:rPr>
          <w:rFonts w:ascii="Arial" w:hAnsi="Arial"/>
          <w:lang w:val="es-MX"/>
        </w:rPr>
        <w:t xml:space="preserve">it. B) del </w:t>
      </w:r>
      <w:r w:rsidR="00D14716">
        <w:rPr>
          <w:rFonts w:ascii="Arial" w:hAnsi="Arial"/>
          <w:lang w:val="es-MX"/>
        </w:rPr>
        <w:t>Art.</w:t>
      </w:r>
      <w:r>
        <w:rPr>
          <w:rFonts w:ascii="Arial" w:hAnsi="Arial"/>
          <w:lang w:val="es-MX"/>
        </w:rPr>
        <w:t xml:space="preserve"> 211 de la Constitución de la República deben hacerlo en forma fundada, expresando de manera detallada los motivos que justifican a su juicio seguir el curso del gasto o pago</w:t>
      </w:r>
      <w:r w:rsidR="00A31973">
        <w:rPr>
          <w:rFonts w:ascii="Arial" w:hAnsi="Arial"/>
          <w:spacing w:val="-3"/>
          <w:lang w:val="es-ES_tradnl"/>
        </w:rPr>
        <w:t>;</w:t>
      </w:r>
    </w:p>
    <w:p w:rsidR="00001DAD" w:rsidRDefault="00001DAD" w:rsidP="00A31973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</w:t>
      </w:r>
      <w:r w:rsidR="006F7B04">
        <w:rPr>
          <w:rFonts w:ascii="Arial" w:hAnsi="Arial"/>
          <w:spacing w:val="-3"/>
          <w:lang w:val="es-ES_tradnl"/>
        </w:rPr>
        <w:t xml:space="preserve"> no se aportan nuevos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A31973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1471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D1471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D14716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</w:t>
      </w:r>
      <w:r w:rsidR="00D14716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0609EC" w:rsidRDefault="000609EC" w:rsidP="00D1471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D14716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D14716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D14716">
        <w:rPr>
          <w:rFonts w:ascii="Arial" w:hAnsi="Arial"/>
        </w:rPr>
        <w:t xml:space="preserve"> y</w:t>
      </w:r>
    </w:p>
    <w:p w:rsidR="000609EC" w:rsidRDefault="000609EC" w:rsidP="00D14716">
      <w:pPr>
        <w:pStyle w:val="Prrafodelista"/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D14716" w:rsidRPr="00D14716" w:rsidRDefault="00D14716" w:rsidP="00D14716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D14716" w:rsidRPr="00D14716" w:rsidSect="00EC61E7">
      <w:pgSz w:w="11907" w:h="16840" w:code="9"/>
      <w:pgMar w:top="2948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56B46"/>
    <w:rsid w:val="00276075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C3FB7"/>
    <w:rsid w:val="006E4B28"/>
    <w:rsid w:val="006E7D2B"/>
    <w:rsid w:val="006F33B2"/>
    <w:rsid w:val="006F7B04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1973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3D86"/>
    <w:rsid w:val="00BC71D5"/>
    <w:rsid w:val="00BF1076"/>
    <w:rsid w:val="00BF5B3C"/>
    <w:rsid w:val="00C06DFB"/>
    <w:rsid w:val="00C33AC8"/>
    <w:rsid w:val="00C96B86"/>
    <w:rsid w:val="00CD216B"/>
    <w:rsid w:val="00D01251"/>
    <w:rsid w:val="00D14716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C61E7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654C-F089-498A-82AA-7AD8BFA4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6</cp:revision>
  <cp:lastPrinted>2017-09-27T19:44:00Z</cp:lastPrinted>
  <dcterms:created xsi:type="dcterms:W3CDTF">2017-09-27T19:29:00Z</dcterms:created>
  <dcterms:modified xsi:type="dcterms:W3CDTF">2018-01-08T19:40:00Z</dcterms:modified>
</cp:coreProperties>
</file>