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D0" w:rsidRPr="005479D0" w:rsidRDefault="005479D0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5479D0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3729</w:t>
      </w:r>
      <w:r w:rsidRPr="005479D0">
        <w:rPr>
          <w:rFonts w:ascii="Arial" w:hAnsi="Arial" w:cs="Arial"/>
          <w:sz w:val="28"/>
          <w:szCs w:val="28"/>
          <w:lang w:val="es-ES_tradnl"/>
        </w:rPr>
        <w:t>/17</w:t>
      </w:r>
    </w:p>
    <w:p w:rsidR="005479D0" w:rsidRPr="005479D0" w:rsidRDefault="005479D0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5479D0" w:rsidRPr="005479D0" w:rsidRDefault="005479D0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479D0">
        <w:rPr>
          <w:rFonts w:ascii="Arial" w:hAnsi="Arial" w:cs="Arial"/>
          <w:lang w:val="es-ES_tradnl"/>
        </w:rPr>
        <w:t>RESOLUCION ADOPTADA POR EL</w:t>
      </w:r>
    </w:p>
    <w:p w:rsidR="005479D0" w:rsidRPr="005479D0" w:rsidRDefault="005479D0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479D0" w:rsidRPr="005479D0" w:rsidRDefault="005479D0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479D0">
        <w:rPr>
          <w:rFonts w:ascii="Arial" w:hAnsi="Arial" w:cs="Arial"/>
          <w:lang w:val="es-ES_tradnl"/>
        </w:rPr>
        <w:t>TRIBUNAL DE CUENTAS</w:t>
      </w:r>
    </w:p>
    <w:p w:rsidR="005479D0" w:rsidRPr="005479D0" w:rsidRDefault="005479D0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479D0" w:rsidRPr="005479D0" w:rsidRDefault="005479D0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479D0">
        <w:rPr>
          <w:rFonts w:ascii="Arial" w:hAnsi="Arial" w:cs="Arial"/>
          <w:lang w:val="es-ES_tradnl"/>
        </w:rPr>
        <w:t xml:space="preserve">EN SESION DE FECHA 15 DE NOVIEMBRE </w:t>
      </w:r>
      <w:r w:rsidRPr="005479D0">
        <w:rPr>
          <w:rFonts w:ascii="Helvetica" w:hAnsi="Helvetica"/>
          <w:lang w:val="es-ES_tradnl"/>
        </w:rPr>
        <w:t>DE 2017</w:t>
      </w:r>
    </w:p>
    <w:p w:rsidR="005479D0" w:rsidRPr="005479D0" w:rsidRDefault="005479D0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479D0" w:rsidRPr="005479D0" w:rsidRDefault="005479D0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5479D0">
        <w:rPr>
          <w:rFonts w:ascii="Arial" w:hAnsi="Arial" w:cs="Arial"/>
          <w:lang w:val="es-UY"/>
        </w:rPr>
        <w:t xml:space="preserve">(E. E. Nº 2017-17-1-0005414, </w:t>
      </w:r>
      <w:proofErr w:type="spellStart"/>
      <w:r w:rsidRPr="005479D0">
        <w:rPr>
          <w:rFonts w:ascii="Arial" w:hAnsi="Arial" w:cs="Arial"/>
          <w:lang w:val="es-UY"/>
        </w:rPr>
        <w:t>Ent</w:t>
      </w:r>
      <w:proofErr w:type="spellEnd"/>
      <w:r w:rsidRPr="005479D0">
        <w:rPr>
          <w:rFonts w:ascii="Arial" w:hAnsi="Arial" w:cs="Arial"/>
          <w:lang w:val="es-UY"/>
        </w:rPr>
        <w:t>. N° 5461/17)</w:t>
      </w:r>
    </w:p>
    <w:p w:rsidR="005479D0" w:rsidRPr="005479D0" w:rsidRDefault="005479D0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5479D0" w:rsidRPr="005479D0" w:rsidRDefault="005479D0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751C0F" w:rsidRDefault="00751C0F" w:rsidP="008B7DF4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 w:rsidR="00BB4C78">
        <w:rPr>
          <w:b w:val="0"/>
          <w:bCs/>
          <w:u w:val="none"/>
        </w:rPr>
        <w:t>e</w:t>
      </w:r>
      <w:r w:rsidR="00737C06">
        <w:rPr>
          <w:b w:val="0"/>
          <w:bCs/>
          <w:u w:val="none"/>
        </w:rPr>
        <w:t xml:space="preserve">stas actuaciones remitidas </w:t>
      </w:r>
      <w:r w:rsidR="00BB4C78">
        <w:rPr>
          <w:b w:val="0"/>
          <w:bCs/>
          <w:u w:val="none"/>
        </w:rPr>
        <w:t xml:space="preserve">por </w:t>
      </w:r>
      <w:r w:rsidR="00FB3B5E">
        <w:rPr>
          <w:b w:val="0"/>
          <w:bCs/>
          <w:u w:val="none"/>
        </w:rPr>
        <w:t>e</w:t>
      </w:r>
      <w:r w:rsidR="00BB4C78">
        <w:rPr>
          <w:b w:val="0"/>
          <w:bCs/>
          <w:u w:val="none"/>
        </w:rPr>
        <w:t>l</w:t>
      </w:r>
      <w:r w:rsidR="00FB3B5E">
        <w:rPr>
          <w:b w:val="0"/>
          <w:bCs/>
          <w:u w:val="none"/>
        </w:rPr>
        <w:t xml:space="preserve"> Contador Delegado de este Tribunal en l</w:t>
      </w:r>
      <w:r w:rsidR="00BB4C78">
        <w:rPr>
          <w:b w:val="0"/>
          <w:bCs/>
          <w:u w:val="none"/>
        </w:rPr>
        <w:t>a</w:t>
      </w:r>
      <w:r>
        <w:rPr>
          <w:b w:val="0"/>
          <w:bCs/>
          <w:u w:val="none"/>
        </w:rPr>
        <w:t xml:space="preserve"> Administración de los Servicios de Salud del Estado (ASSE)</w:t>
      </w:r>
      <w:r w:rsidR="005370FF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relacionadas con la</w:t>
      </w:r>
      <w:r w:rsidR="008B7DF4">
        <w:rPr>
          <w:b w:val="0"/>
          <w:bCs/>
          <w:u w:val="none"/>
        </w:rPr>
        <w:t xml:space="preserve"> contratación directa</w:t>
      </w:r>
      <w:r w:rsidR="00FB3B5E">
        <w:rPr>
          <w:b w:val="0"/>
          <w:bCs/>
          <w:u w:val="none"/>
        </w:rPr>
        <w:t xml:space="preserve"> del</w:t>
      </w:r>
      <w:r w:rsidR="001039DA">
        <w:rPr>
          <w:b w:val="0"/>
          <w:bCs/>
          <w:u w:val="none"/>
        </w:rPr>
        <w:t xml:space="preserve"> Hospital Dr. Gustavo Saint Bois </w:t>
      </w:r>
      <w:r w:rsidR="008B7DF4">
        <w:rPr>
          <w:b w:val="0"/>
          <w:bCs/>
          <w:u w:val="none"/>
        </w:rPr>
        <w:t xml:space="preserve">con </w:t>
      </w:r>
      <w:r w:rsidR="0062403E">
        <w:rPr>
          <w:b w:val="0"/>
          <w:bCs/>
          <w:u w:val="none"/>
        </w:rPr>
        <w:t>la empresa VIRTESOL</w:t>
      </w:r>
      <w:r w:rsidR="001039DA">
        <w:rPr>
          <w:b w:val="0"/>
          <w:bCs/>
          <w:u w:val="none"/>
        </w:rPr>
        <w:t xml:space="preserve"> S.A</w:t>
      </w:r>
      <w:r w:rsidR="005370FF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para la </w:t>
      </w:r>
      <w:r w:rsidR="001039DA">
        <w:rPr>
          <w:b w:val="0"/>
          <w:bCs/>
          <w:u w:val="none"/>
        </w:rPr>
        <w:t>contratación del servicio de “seguridad y vigilancia”;</w:t>
      </w:r>
    </w:p>
    <w:p w:rsidR="00217A63" w:rsidRPr="00217A63" w:rsidRDefault="00217A63" w:rsidP="005479D0">
      <w:pPr>
        <w:pStyle w:val="Textoindependiente"/>
        <w:tabs>
          <w:tab w:val="left" w:pos="2694"/>
        </w:tabs>
        <w:spacing w:after="0" w:line="360" w:lineRule="auto"/>
        <w:jc w:val="both"/>
        <w:rPr>
          <w:rFonts w:ascii="Arial" w:hAnsi="Arial" w:cs="Arial"/>
          <w:b w:val="0"/>
        </w:rPr>
      </w:pPr>
      <w:r>
        <w:rPr>
          <w:lang w:val="es-UY"/>
        </w:rPr>
        <w:t xml:space="preserve">     </w:t>
      </w:r>
      <w:r w:rsidR="00751C0F" w:rsidRPr="00217A63">
        <w:rPr>
          <w:rFonts w:ascii="Arial" w:hAnsi="Arial" w:cs="Arial"/>
        </w:rPr>
        <w:t xml:space="preserve">RESULTANDO: </w:t>
      </w: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b w:val="0"/>
        </w:rPr>
        <w:t>que este Tribunal</w:t>
      </w:r>
      <w:r w:rsidR="00FB3B5E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en sesión de fecha 13 de setiembre del 2017</w:t>
      </w:r>
      <w:r w:rsidR="00FB3B5E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acordó observar el procedimiento y el gasto derivado del mismo, en virtud de que:</w:t>
      </w:r>
    </w:p>
    <w:p w:rsidR="006006A2" w:rsidRDefault="00FB3B5E" w:rsidP="005479D0">
      <w:pPr>
        <w:pStyle w:val="Textoindependiente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b w:val="0"/>
        </w:rPr>
      </w:pPr>
      <w:r w:rsidRPr="005479D0">
        <w:rPr>
          <w:rFonts w:ascii="Arial" w:hAnsi="Arial" w:cs="Arial"/>
        </w:rPr>
        <w:t>1</w:t>
      </w:r>
      <w:r w:rsidR="00217A63" w:rsidRPr="005479D0">
        <w:rPr>
          <w:rFonts w:ascii="Arial" w:hAnsi="Arial" w:cs="Arial"/>
        </w:rPr>
        <w:t>.1)</w:t>
      </w:r>
      <w:r w:rsidR="00217A63" w:rsidRPr="00217A63">
        <w:rPr>
          <w:rFonts w:ascii="Arial" w:hAnsi="Arial" w:cs="Arial"/>
          <w:b w:val="0"/>
        </w:rPr>
        <w:t xml:space="preserve"> </w:t>
      </w:r>
      <w:r w:rsidR="006006A2">
        <w:rPr>
          <w:rFonts w:ascii="Arial" w:hAnsi="Arial" w:cs="Arial"/>
          <w:b w:val="0"/>
        </w:rPr>
        <w:t>lo ejecutado en el año 2017 ascend</w:t>
      </w:r>
      <w:r w:rsidR="007E2258">
        <w:rPr>
          <w:rFonts w:ascii="Arial" w:hAnsi="Arial" w:cs="Arial"/>
          <w:b w:val="0"/>
        </w:rPr>
        <w:t>ía</w:t>
      </w:r>
      <w:r w:rsidR="006006A2">
        <w:rPr>
          <w:rFonts w:ascii="Arial" w:hAnsi="Arial" w:cs="Arial"/>
          <w:b w:val="0"/>
        </w:rPr>
        <w:t xml:space="preserve"> a $ 9:566.895, por lo que debió realizarse un procedimiento de Licitación Pública;</w:t>
      </w:r>
    </w:p>
    <w:p w:rsidR="00217A63" w:rsidRPr="00217A63" w:rsidRDefault="00FB3B5E" w:rsidP="005479D0">
      <w:pPr>
        <w:pStyle w:val="Textoindependiente"/>
        <w:tabs>
          <w:tab w:val="left" w:pos="2694"/>
        </w:tabs>
        <w:spacing w:after="0" w:line="360" w:lineRule="auto"/>
        <w:ind w:left="567" w:hanging="567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</w:rPr>
        <w:t>1</w:t>
      </w:r>
      <w:r w:rsidR="006006A2" w:rsidRPr="006006A2">
        <w:rPr>
          <w:rFonts w:ascii="Arial" w:hAnsi="Arial" w:cs="Arial"/>
        </w:rPr>
        <w:t>.2)</w:t>
      </w:r>
      <w:r w:rsidR="006006A2">
        <w:rPr>
          <w:rFonts w:ascii="Arial" w:hAnsi="Arial" w:cs="Arial"/>
          <w:b w:val="0"/>
        </w:rPr>
        <w:t xml:space="preserve"> </w:t>
      </w:r>
      <w:r w:rsidR="00217A63" w:rsidRPr="00217A63">
        <w:rPr>
          <w:rFonts w:ascii="Arial" w:hAnsi="Arial" w:cs="Arial"/>
          <w:b w:val="0"/>
        </w:rPr>
        <w:t>no surg</w:t>
      </w:r>
      <w:r w:rsidR="007E2258">
        <w:rPr>
          <w:rFonts w:ascii="Arial" w:hAnsi="Arial" w:cs="Arial"/>
          <w:b w:val="0"/>
        </w:rPr>
        <w:t>ía</w:t>
      </w:r>
      <w:r w:rsidR="00217A63" w:rsidRPr="00217A63">
        <w:rPr>
          <w:rFonts w:ascii="Arial" w:hAnsi="Arial" w:cs="Arial"/>
          <w:b w:val="0"/>
        </w:rPr>
        <w:t xml:space="preserve">n acreditados los fundamentos que </w:t>
      </w:r>
      <w:r w:rsidR="00217A63" w:rsidRPr="00217A63">
        <w:rPr>
          <w:rFonts w:ascii="Arial" w:hAnsi="Arial" w:cs="Arial"/>
          <w:b w:val="0"/>
          <w:lang w:val="es-UY"/>
        </w:rPr>
        <w:t>habiliten la referida contratación directa;</w:t>
      </w:r>
    </w:p>
    <w:p w:rsidR="00217A63" w:rsidRPr="00217A63" w:rsidRDefault="00FB3B5E" w:rsidP="005479D0">
      <w:pPr>
        <w:spacing w:line="360" w:lineRule="auto"/>
        <w:ind w:left="567" w:hanging="567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>1</w:t>
      </w:r>
      <w:r w:rsidR="00217A63" w:rsidRPr="006006A2">
        <w:rPr>
          <w:rFonts w:ascii="Arial" w:hAnsi="Arial" w:cs="Arial"/>
          <w:lang w:val="es-UY"/>
        </w:rPr>
        <w:t>.</w:t>
      </w:r>
      <w:r w:rsidR="006006A2" w:rsidRPr="006006A2">
        <w:rPr>
          <w:rFonts w:ascii="Arial" w:hAnsi="Arial" w:cs="Arial"/>
          <w:lang w:val="es-UY"/>
        </w:rPr>
        <w:t>3</w:t>
      </w:r>
      <w:r w:rsidR="00217A63" w:rsidRPr="006006A2">
        <w:rPr>
          <w:rFonts w:ascii="Arial" w:hAnsi="Arial" w:cs="Arial"/>
          <w:lang w:val="es-UY"/>
        </w:rPr>
        <w:t>)</w:t>
      </w:r>
      <w:r w:rsidR="00217A63" w:rsidRPr="00217A63">
        <w:rPr>
          <w:rFonts w:ascii="Arial" w:hAnsi="Arial" w:cs="Arial"/>
          <w:b w:val="0"/>
          <w:lang w:val="es-UY"/>
        </w:rPr>
        <w:t xml:space="preserve"> exist</w:t>
      </w:r>
      <w:r w:rsidR="007E2258">
        <w:rPr>
          <w:rFonts w:ascii="Arial" w:hAnsi="Arial" w:cs="Arial"/>
          <w:b w:val="0"/>
          <w:lang w:val="es-UY"/>
        </w:rPr>
        <w:t>ía</w:t>
      </w:r>
      <w:r w:rsidR="00217A63" w:rsidRPr="00217A63">
        <w:rPr>
          <w:rFonts w:ascii="Arial" w:hAnsi="Arial" w:cs="Arial"/>
          <w:b w:val="0"/>
          <w:lang w:val="es-UY"/>
        </w:rPr>
        <w:t xml:space="preserve"> fraccionamiento del gasto, sin expresa constancia de su fundamento y de su conveniencia para el servicio, por parte del Ordenador competente, en contravención con lo dispuesto por el Artículo 43 del  TOCAF; </w:t>
      </w:r>
    </w:p>
    <w:p w:rsidR="00217A63" w:rsidRPr="00217A63" w:rsidRDefault="00FB3B5E" w:rsidP="005479D0">
      <w:pPr>
        <w:spacing w:line="360" w:lineRule="auto"/>
        <w:ind w:left="567" w:hanging="567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>1</w:t>
      </w:r>
      <w:r w:rsidR="006006A2" w:rsidRPr="006006A2">
        <w:rPr>
          <w:rFonts w:ascii="Arial" w:hAnsi="Arial" w:cs="Arial"/>
          <w:lang w:val="es-UY"/>
        </w:rPr>
        <w:t>.4</w:t>
      </w:r>
      <w:r w:rsidR="00217A63" w:rsidRPr="006006A2">
        <w:rPr>
          <w:rFonts w:ascii="Arial" w:hAnsi="Arial" w:cs="Arial"/>
          <w:lang w:val="es-UY"/>
        </w:rPr>
        <w:t>)</w:t>
      </w:r>
      <w:r w:rsidR="00217A63" w:rsidRPr="00217A63">
        <w:rPr>
          <w:rFonts w:ascii="Arial" w:hAnsi="Arial" w:cs="Arial"/>
          <w:b w:val="0"/>
          <w:lang w:val="es-UY"/>
        </w:rPr>
        <w:t xml:space="preserve"> no se </w:t>
      </w:r>
      <w:r w:rsidR="007E2258">
        <w:rPr>
          <w:rFonts w:ascii="Arial" w:hAnsi="Arial" w:cs="Arial"/>
          <w:b w:val="0"/>
          <w:lang w:val="es-UY"/>
        </w:rPr>
        <w:t>había efectuado</w:t>
      </w:r>
      <w:r w:rsidR="00217A63" w:rsidRPr="00217A63">
        <w:rPr>
          <w:rFonts w:ascii="Arial" w:hAnsi="Arial" w:cs="Arial"/>
          <w:b w:val="0"/>
          <w:lang w:val="es-UY"/>
        </w:rPr>
        <w:t xml:space="preserve"> la publicación establecida en el Artículo 50 del TOCAF; </w:t>
      </w:r>
    </w:p>
    <w:p w:rsidR="00217A63" w:rsidRPr="00217A63" w:rsidRDefault="00FB3B5E" w:rsidP="005479D0">
      <w:pPr>
        <w:spacing w:line="360" w:lineRule="auto"/>
        <w:ind w:left="567" w:hanging="567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>1</w:t>
      </w:r>
      <w:r w:rsidR="006006A2">
        <w:rPr>
          <w:rFonts w:ascii="Arial" w:hAnsi="Arial" w:cs="Arial"/>
          <w:lang w:val="es-UY"/>
        </w:rPr>
        <w:t>.5</w:t>
      </w:r>
      <w:r w:rsidR="00217A63" w:rsidRPr="006006A2">
        <w:rPr>
          <w:rFonts w:ascii="Arial" w:hAnsi="Arial" w:cs="Arial"/>
          <w:lang w:val="es-UY"/>
        </w:rPr>
        <w:t>)</w:t>
      </w:r>
      <w:r w:rsidR="006006A2">
        <w:rPr>
          <w:rFonts w:ascii="Arial" w:hAnsi="Arial" w:cs="Arial"/>
          <w:lang w:val="es-UY"/>
        </w:rPr>
        <w:t xml:space="preserve"> </w:t>
      </w:r>
      <w:r w:rsidR="00217A63" w:rsidRPr="00217A63">
        <w:rPr>
          <w:rFonts w:ascii="Arial" w:hAnsi="Arial" w:cs="Arial"/>
          <w:b w:val="0"/>
          <w:lang w:val="es-UY"/>
        </w:rPr>
        <w:t xml:space="preserve">las actuaciones </w:t>
      </w:r>
      <w:r w:rsidR="007E2258">
        <w:rPr>
          <w:rFonts w:ascii="Arial" w:hAnsi="Arial" w:cs="Arial"/>
          <w:b w:val="0"/>
          <w:lang w:val="es-UY"/>
        </w:rPr>
        <w:t>contaban</w:t>
      </w:r>
      <w:r w:rsidR="00217A63" w:rsidRPr="00217A63">
        <w:rPr>
          <w:rFonts w:ascii="Arial" w:hAnsi="Arial" w:cs="Arial"/>
          <w:b w:val="0"/>
          <w:lang w:val="es-UY"/>
        </w:rPr>
        <w:t xml:space="preserve"> con principio de ejecución en contravención con lo dispuesto por el Artículo 211 Literal B) de la Constitución de la República;</w:t>
      </w:r>
    </w:p>
    <w:p w:rsidR="0062264C" w:rsidRPr="00217A63" w:rsidRDefault="00217A63" w:rsidP="005479D0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 w:rsidRPr="00217A63">
        <w:rPr>
          <w:rFonts w:ascii="Arial" w:hAnsi="Arial" w:cs="Arial"/>
          <w:b w:val="0"/>
          <w:lang w:val="es-UY"/>
        </w:rPr>
        <w:lastRenderedPageBreak/>
        <w:t xml:space="preserve">                                           </w:t>
      </w:r>
      <w:r w:rsidRPr="006006A2">
        <w:rPr>
          <w:rFonts w:ascii="Arial" w:hAnsi="Arial" w:cs="Arial"/>
          <w:lang w:val="es-UY"/>
        </w:rPr>
        <w:t>4)</w:t>
      </w:r>
      <w:r w:rsidRPr="00217A63">
        <w:rPr>
          <w:rFonts w:ascii="Arial" w:hAnsi="Arial" w:cs="Arial"/>
          <w:b w:val="0"/>
          <w:lang w:val="es-UY"/>
        </w:rPr>
        <w:t xml:space="preserve"> que en esta oportunidad se remite</w:t>
      </w:r>
      <w:r w:rsidR="0062264C">
        <w:rPr>
          <w:rFonts w:ascii="Arial" w:hAnsi="Arial" w:cs="Arial"/>
          <w:b w:val="0"/>
          <w:lang w:val="es-UY"/>
        </w:rPr>
        <w:t>n</w:t>
      </w:r>
      <w:r w:rsidRPr="00217A63">
        <w:rPr>
          <w:rFonts w:ascii="Arial" w:hAnsi="Arial" w:cs="Arial"/>
          <w:b w:val="0"/>
          <w:lang w:val="es-UY"/>
        </w:rPr>
        <w:t xml:space="preserve"> Resoluci</w:t>
      </w:r>
      <w:r w:rsidR="0062264C">
        <w:rPr>
          <w:rFonts w:ascii="Arial" w:hAnsi="Arial" w:cs="Arial"/>
          <w:b w:val="0"/>
          <w:lang w:val="es-UY"/>
        </w:rPr>
        <w:t>ones</w:t>
      </w:r>
      <w:r w:rsidRPr="00217A63">
        <w:rPr>
          <w:rFonts w:ascii="Arial" w:hAnsi="Arial" w:cs="Arial"/>
          <w:b w:val="0"/>
          <w:lang w:val="es-UY"/>
        </w:rPr>
        <w:t xml:space="preserve"> de</w:t>
      </w:r>
      <w:r w:rsidR="0062264C">
        <w:rPr>
          <w:rFonts w:ascii="Arial" w:hAnsi="Arial" w:cs="Arial"/>
          <w:b w:val="0"/>
          <w:lang w:val="es-UY"/>
        </w:rPr>
        <w:t xml:space="preserve"> </w:t>
      </w:r>
      <w:r w:rsidRPr="00217A63">
        <w:rPr>
          <w:rFonts w:ascii="Arial" w:hAnsi="Arial" w:cs="Arial"/>
          <w:b w:val="0"/>
          <w:lang w:val="es-UY"/>
        </w:rPr>
        <w:t>l</w:t>
      </w:r>
      <w:r w:rsidR="0062264C">
        <w:rPr>
          <w:rFonts w:ascii="Arial" w:hAnsi="Arial" w:cs="Arial"/>
          <w:b w:val="0"/>
          <w:lang w:val="es-UY"/>
        </w:rPr>
        <w:t>a</w:t>
      </w:r>
      <w:r w:rsidRPr="00217A63">
        <w:rPr>
          <w:rFonts w:ascii="Arial" w:hAnsi="Arial" w:cs="Arial"/>
          <w:b w:val="0"/>
          <w:lang w:val="es-UY"/>
        </w:rPr>
        <w:t xml:space="preserve"> Direc</w:t>
      </w:r>
      <w:r w:rsidR="0062264C">
        <w:rPr>
          <w:rFonts w:ascii="Arial" w:hAnsi="Arial" w:cs="Arial"/>
          <w:b w:val="0"/>
          <w:lang w:val="es-UY"/>
        </w:rPr>
        <w:t>ción General del Centro Hospitalario del Norte “Gustavo Saint Bois”</w:t>
      </w:r>
      <w:r w:rsidR="00FB3B5E">
        <w:rPr>
          <w:rFonts w:ascii="Arial" w:hAnsi="Arial" w:cs="Arial"/>
          <w:b w:val="0"/>
          <w:lang w:val="es-UY"/>
        </w:rPr>
        <w:t>,</w:t>
      </w:r>
      <w:r w:rsidRPr="00217A63">
        <w:rPr>
          <w:rFonts w:ascii="Arial" w:hAnsi="Arial" w:cs="Arial"/>
          <w:b w:val="0"/>
          <w:lang w:val="es-UY"/>
        </w:rPr>
        <w:t xml:space="preserve"> de fecha</w:t>
      </w:r>
      <w:r w:rsidR="0062264C">
        <w:rPr>
          <w:rFonts w:ascii="Arial" w:hAnsi="Arial" w:cs="Arial"/>
          <w:b w:val="0"/>
          <w:lang w:val="es-UY"/>
        </w:rPr>
        <w:t>s</w:t>
      </w:r>
      <w:r w:rsidRPr="00217A63">
        <w:rPr>
          <w:rFonts w:ascii="Arial" w:hAnsi="Arial" w:cs="Arial"/>
          <w:b w:val="0"/>
          <w:lang w:val="es-UY"/>
        </w:rPr>
        <w:t xml:space="preserve"> </w:t>
      </w:r>
      <w:r w:rsidR="0062264C">
        <w:rPr>
          <w:rFonts w:ascii="Arial" w:hAnsi="Arial" w:cs="Arial"/>
          <w:b w:val="0"/>
          <w:lang w:val="es-UY"/>
        </w:rPr>
        <w:t>13 de</w:t>
      </w:r>
      <w:r w:rsidRPr="00217A63">
        <w:rPr>
          <w:rFonts w:ascii="Arial" w:hAnsi="Arial" w:cs="Arial"/>
          <w:b w:val="0"/>
          <w:lang w:val="es-UY"/>
        </w:rPr>
        <w:t xml:space="preserve"> octubre del 2017, por la</w:t>
      </w:r>
      <w:r w:rsidR="0062264C">
        <w:rPr>
          <w:rFonts w:ascii="Arial" w:hAnsi="Arial" w:cs="Arial"/>
          <w:b w:val="0"/>
          <w:lang w:val="es-UY"/>
        </w:rPr>
        <w:t>s</w:t>
      </w:r>
      <w:r w:rsidRPr="00217A63">
        <w:rPr>
          <w:rFonts w:ascii="Arial" w:hAnsi="Arial" w:cs="Arial"/>
          <w:b w:val="0"/>
          <w:lang w:val="es-UY"/>
        </w:rPr>
        <w:t xml:space="preserve"> cual</w:t>
      </w:r>
      <w:r w:rsidR="0062264C">
        <w:rPr>
          <w:rFonts w:ascii="Arial" w:hAnsi="Arial" w:cs="Arial"/>
          <w:b w:val="0"/>
          <w:lang w:val="es-UY"/>
        </w:rPr>
        <w:t>es</w:t>
      </w:r>
      <w:r w:rsidRPr="00217A63">
        <w:rPr>
          <w:rFonts w:ascii="Arial" w:hAnsi="Arial" w:cs="Arial"/>
          <w:b w:val="0"/>
          <w:lang w:val="es-UY"/>
        </w:rPr>
        <w:t xml:space="preserve"> </w:t>
      </w:r>
      <w:r w:rsidR="0062264C">
        <w:rPr>
          <w:rFonts w:ascii="Arial" w:hAnsi="Arial" w:cs="Arial"/>
          <w:b w:val="0"/>
          <w:lang w:val="es-UY"/>
        </w:rPr>
        <w:t xml:space="preserve">se </w:t>
      </w:r>
      <w:r w:rsidRPr="00217A63">
        <w:rPr>
          <w:rFonts w:ascii="Arial" w:hAnsi="Arial" w:cs="Arial"/>
          <w:b w:val="0"/>
          <w:lang w:val="es-UY"/>
        </w:rPr>
        <w:t>reitera</w:t>
      </w:r>
      <w:r w:rsidR="0062264C">
        <w:rPr>
          <w:rFonts w:ascii="Arial" w:hAnsi="Arial" w:cs="Arial"/>
          <w:b w:val="0"/>
          <w:lang w:val="es-UY"/>
        </w:rPr>
        <w:t xml:space="preserve">n los gastos </w:t>
      </w:r>
      <w:r w:rsidRPr="00217A63">
        <w:rPr>
          <w:rFonts w:ascii="Arial" w:hAnsi="Arial" w:cs="Arial"/>
          <w:b w:val="0"/>
          <w:lang w:val="es-UY"/>
        </w:rPr>
        <w:t>correspondiente</w:t>
      </w:r>
      <w:r w:rsidR="0062264C">
        <w:rPr>
          <w:rFonts w:ascii="Arial" w:hAnsi="Arial" w:cs="Arial"/>
          <w:b w:val="0"/>
          <w:lang w:val="es-UY"/>
        </w:rPr>
        <w:t>s</w:t>
      </w:r>
      <w:r w:rsidRPr="00217A63">
        <w:rPr>
          <w:rFonts w:ascii="Arial" w:hAnsi="Arial" w:cs="Arial"/>
          <w:b w:val="0"/>
          <w:lang w:val="es-UY"/>
        </w:rPr>
        <w:t xml:space="preserve"> a</w:t>
      </w:r>
      <w:r w:rsidR="0062264C">
        <w:rPr>
          <w:rFonts w:ascii="Arial" w:hAnsi="Arial" w:cs="Arial"/>
          <w:b w:val="0"/>
          <w:lang w:val="es-UY"/>
        </w:rPr>
        <w:t xml:space="preserve"> </w:t>
      </w:r>
      <w:r w:rsidRPr="00217A63">
        <w:rPr>
          <w:rFonts w:ascii="Arial" w:hAnsi="Arial" w:cs="Arial"/>
          <w:b w:val="0"/>
          <w:lang w:val="es-UY"/>
        </w:rPr>
        <w:t>l</w:t>
      </w:r>
      <w:r w:rsidR="0062264C">
        <w:rPr>
          <w:rFonts w:ascii="Arial" w:hAnsi="Arial" w:cs="Arial"/>
          <w:b w:val="0"/>
          <w:lang w:val="es-UY"/>
        </w:rPr>
        <w:t>os</w:t>
      </w:r>
      <w:r w:rsidRPr="00217A63">
        <w:rPr>
          <w:rFonts w:ascii="Arial" w:hAnsi="Arial" w:cs="Arial"/>
          <w:b w:val="0"/>
          <w:lang w:val="es-UY"/>
        </w:rPr>
        <w:t xml:space="preserve"> Lote</w:t>
      </w:r>
      <w:r w:rsidR="0062264C">
        <w:rPr>
          <w:rFonts w:ascii="Arial" w:hAnsi="Arial" w:cs="Arial"/>
          <w:b w:val="0"/>
          <w:lang w:val="es-UY"/>
        </w:rPr>
        <w:t>s</w:t>
      </w:r>
      <w:r w:rsidRPr="00217A63">
        <w:rPr>
          <w:rFonts w:ascii="Arial" w:hAnsi="Arial" w:cs="Arial"/>
          <w:b w:val="0"/>
          <w:lang w:val="es-UY"/>
        </w:rPr>
        <w:t xml:space="preserve"> N</w:t>
      </w:r>
      <w:r w:rsidR="00FB3B5E">
        <w:rPr>
          <w:rFonts w:ascii="Arial" w:hAnsi="Arial" w:cs="Arial"/>
          <w:b w:val="0"/>
          <w:lang w:val="es-UY"/>
        </w:rPr>
        <w:t>os.:</w:t>
      </w:r>
      <w:r w:rsidRPr="00217A63">
        <w:rPr>
          <w:rFonts w:ascii="Arial" w:hAnsi="Arial" w:cs="Arial"/>
          <w:b w:val="0"/>
          <w:lang w:val="es-UY"/>
        </w:rPr>
        <w:t xml:space="preserve"> </w:t>
      </w:r>
      <w:r w:rsidR="0062264C">
        <w:rPr>
          <w:rFonts w:ascii="Arial" w:hAnsi="Arial" w:cs="Arial"/>
          <w:b w:val="0"/>
          <w:lang w:val="es-UY"/>
        </w:rPr>
        <w:t>727</w:t>
      </w:r>
      <w:r w:rsidR="00FB3B5E">
        <w:rPr>
          <w:rFonts w:ascii="Arial" w:hAnsi="Arial" w:cs="Arial"/>
          <w:b w:val="0"/>
          <w:lang w:val="es-UY"/>
        </w:rPr>
        <w:t xml:space="preserve"> por</w:t>
      </w:r>
      <w:r w:rsidR="0062264C">
        <w:rPr>
          <w:rFonts w:ascii="Arial" w:hAnsi="Arial" w:cs="Arial"/>
          <w:b w:val="0"/>
          <w:lang w:val="es-UY"/>
        </w:rPr>
        <w:t xml:space="preserve"> $ 1:598.308</w:t>
      </w:r>
      <w:r w:rsidR="00FB3B5E">
        <w:rPr>
          <w:rFonts w:ascii="Arial" w:hAnsi="Arial" w:cs="Arial"/>
          <w:b w:val="0"/>
          <w:lang w:val="es-UY"/>
        </w:rPr>
        <w:t xml:space="preserve">, </w:t>
      </w:r>
      <w:r w:rsidR="0062264C">
        <w:rPr>
          <w:rFonts w:ascii="Arial" w:hAnsi="Arial" w:cs="Arial"/>
          <w:b w:val="0"/>
          <w:lang w:val="es-UY"/>
        </w:rPr>
        <w:t>1017</w:t>
      </w:r>
      <w:r w:rsidR="00FB3B5E">
        <w:rPr>
          <w:rFonts w:ascii="Arial" w:hAnsi="Arial" w:cs="Arial"/>
          <w:b w:val="0"/>
          <w:lang w:val="es-UY"/>
        </w:rPr>
        <w:t xml:space="preserve"> por</w:t>
      </w:r>
      <w:r w:rsidR="0062264C">
        <w:rPr>
          <w:rFonts w:ascii="Arial" w:hAnsi="Arial" w:cs="Arial"/>
          <w:b w:val="0"/>
          <w:lang w:val="es-UY"/>
        </w:rPr>
        <w:t xml:space="preserve"> $ 1:643.793</w:t>
      </w:r>
      <w:r w:rsidR="00FB3B5E">
        <w:rPr>
          <w:rFonts w:ascii="Arial" w:hAnsi="Arial" w:cs="Arial"/>
          <w:b w:val="0"/>
          <w:lang w:val="es-UY"/>
        </w:rPr>
        <w:t xml:space="preserve"> y</w:t>
      </w:r>
      <w:r w:rsidR="0062264C">
        <w:rPr>
          <w:rFonts w:ascii="Arial" w:hAnsi="Arial" w:cs="Arial"/>
          <w:b w:val="0"/>
          <w:lang w:val="es-UY"/>
        </w:rPr>
        <w:t xml:space="preserve"> Nº 877</w:t>
      </w:r>
      <w:r w:rsidR="00FB3B5E">
        <w:rPr>
          <w:rFonts w:ascii="Arial" w:hAnsi="Arial" w:cs="Arial"/>
          <w:b w:val="0"/>
          <w:lang w:val="es-UY"/>
        </w:rPr>
        <w:t xml:space="preserve"> por</w:t>
      </w:r>
      <w:r w:rsidR="0062264C">
        <w:rPr>
          <w:rFonts w:ascii="Arial" w:hAnsi="Arial" w:cs="Arial"/>
          <w:b w:val="0"/>
          <w:lang w:val="es-UY"/>
        </w:rPr>
        <w:t xml:space="preserve"> $ 1:561.889</w:t>
      </w:r>
      <w:r w:rsidRPr="00217A63">
        <w:rPr>
          <w:rFonts w:ascii="Arial" w:hAnsi="Arial" w:cs="Arial"/>
          <w:b w:val="0"/>
          <w:lang w:val="es-UY"/>
        </w:rPr>
        <w:t xml:space="preserve">, señalándose que </w:t>
      </w:r>
      <w:r w:rsidR="0062264C">
        <w:rPr>
          <w:rFonts w:ascii="Arial" w:hAnsi="Arial" w:cs="Arial"/>
          <w:b w:val="0"/>
          <w:lang w:val="es-UY"/>
        </w:rPr>
        <w:t>dichas contrataciones y servicios fueron necesarios para el correcto funcionamiento asistencial de sus pacientes;</w:t>
      </w:r>
    </w:p>
    <w:p w:rsidR="00217A63" w:rsidRPr="00217A63" w:rsidRDefault="0062264C" w:rsidP="00217A63">
      <w:pPr>
        <w:tabs>
          <w:tab w:val="left" w:pos="3000"/>
        </w:tabs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lang w:val="es-UY"/>
        </w:rPr>
        <w:t xml:space="preserve">         </w:t>
      </w:r>
      <w:r w:rsidR="00217A63" w:rsidRPr="00217A63">
        <w:rPr>
          <w:rFonts w:ascii="Arial" w:hAnsi="Arial" w:cs="Arial"/>
          <w:b w:val="0"/>
          <w:lang w:val="es-UY"/>
        </w:rPr>
        <w:t xml:space="preserve"> </w:t>
      </w:r>
      <w:r w:rsidR="00217A63" w:rsidRPr="0062264C">
        <w:rPr>
          <w:rFonts w:ascii="Arial" w:hAnsi="Arial" w:cs="Arial"/>
        </w:rPr>
        <w:t>CONSIDERANDO:</w:t>
      </w:r>
      <w:r w:rsidR="00217A63" w:rsidRPr="00217A63">
        <w:rPr>
          <w:rFonts w:ascii="Arial" w:hAnsi="Arial" w:cs="Arial"/>
          <w:b w:val="0"/>
        </w:rPr>
        <w:t xml:space="preserve"> que se mantienen incambiadas las razones que motivaron la observación de este Tribunal de fecha </w:t>
      </w:r>
      <w:r>
        <w:rPr>
          <w:rFonts w:ascii="Arial" w:hAnsi="Arial" w:cs="Arial"/>
          <w:b w:val="0"/>
        </w:rPr>
        <w:t>13</w:t>
      </w:r>
      <w:r w:rsidR="00217A63" w:rsidRPr="00217A63">
        <w:rPr>
          <w:rFonts w:ascii="Arial" w:hAnsi="Arial" w:cs="Arial"/>
          <w:b w:val="0"/>
        </w:rPr>
        <w:t xml:space="preserve"> de setiembre del 2017</w:t>
      </w:r>
      <w:r w:rsidR="00FB3B5E">
        <w:rPr>
          <w:rFonts w:ascii="Arial" w:hAnsi="Arial" w:cs="Arial"/>
          <w:b w:val="0"/>
        </w:rPr>
        <w:t>, no aportándose por la Administración argumentos que permitan subsanarlas</w:t>
      </w:r>
      <w:r w:rsidR="00217A63" w:rsidRPr="00217A63">
        <w:rPr>
          <w:rFonts w:ascii="Arial" w:hAnsi="Arial" w:cs="Arial"/>
          <w:b w:val="0"/>
        </w:rPr>
        <w:t>;</w:t>
      </w:r>
    </w:p>
    <w:p w:rsidR="00217A63" w:rsidRPr="00217A63" w:rsidRDefault="00217A63" w:rsidP="00217A63">
      <w:pPr>
        <w:spacing w:line="360" w:lineRule="auto"/>
        <w:ind w:firstLine="708"/>
        <w:jc w:val="both"/>
        <w:rPr>
          <w:rFonts w:ascii="Arial" w:hAnsi="Arial" w:cs="Arial"/>
          <w:b w:val="0"/>
          <w:lang w:val="es-MX"/>
        </w:rPr>
      </w:pPr>
      <w:r w:rsidRPr="0062264C">
        <w:rPr>
          <w:rFonts w:ascii="Arial" w:hAnsi="Arial" w:cs="Arial"/>
          <w:bCs/>
          <w:lang w:val="es-MX"/>
        </w:rPr>
        <w:t>ATENTO:</w:t>
      </w:r>
      <w:r w:rsidRPr="00217A63">
        <w:rPr>
          <w:rFonts w:ascii="Arial" w:hAnsi="Arial" w:cs="Arial"/>
          <w:b w:val="0"/>
          <w:bCs/>
          <w:lang w:val="es-MX"/>
        </w:rPr>
        <w:t xml:space="preserve"> </w:t>
      </w:r>
      <w:r w:rsidRPr="00217A63">
        <w:rPr>
          <w:rFonts w:ascii="Arial" w:hAnsi="Arial" w:cs="Arial"/>
          <w:b w:val="0"/>
          <w:lang w:val="es-MX"/>
        </w:rPr>
        <w:t xml:space="preserve">a lo expresado y a lo establecido por el </w:t>
      </w:r>
      <w:r w:rsidR="005479D0">
        <w:rPr>
          <w:rFonts w:ascii="Arial" w:hAnsi="Arial" w:cs="Arial"/>
          <w:b w:val="0"/>
          <w:lang w:val="es-MX"/>
        </w:rPr>
        <w:t>A</w:t>
      </w:r>
      <w:r w:rsidRPr="00217A63">
        <w:rPr>
          <w:rFonts w:ascii="Arial" w:hAnsi="Arial" w:cs="Arial"/>
          <w:b w:val="0"/>
          <w:lang w:val="es-MX"/>
        </w:rPr>
        <w:t>rtículo 211 Literal B) de la Constitución de la República;</w:t>
      </w:r>
    </w:p>
    <w:p w:rsidR="00217A63" w:rsidRPr="005479D0" w:rsidRDefault="00217A63" w:rsidP="00217A63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5479D0">
        <w:rPr>
          <w:rFonts w:ascii="Arial" w:hAnsi="Arial" w:cs="Arial"/>
          <w:lang w:val="es-MX"/>
        </w:rPr>
        <w:t xml:space="preserve">                                       </w:t>
      </w:r>
      <w:r w:rsidRPr="005479D0">
        <w:rPr>
          <w:rFonts w:ascii="Arial" w:hAnsi="Arial" w:cs="Arial"/>
          <w:bCs/>
          <w:lang w:val="es-MX"/>
        </w:rPr>
        <w:t>EL TRIBUNAL ACUERDA</w:t>
      </w:r>
    </w:p>
    <w:p w:rsidR="00217A63" w:rsidRPr="00217A63" w:rsidRDefault="00217A63" w:rsidP="005479D0">
      <w:pPr>
        <w:spacing w:line="360" w:lineRule="auto"/>
        <w:jc w:val="both"/>
        <w:rPr>
          <w:rFonts w:ascii="Arial" w:hAnsi="Arial" w:cs="Arial"/>
          <w:b w:val="0"/>
        </w:rPr>
      </w:pPr>
      <w:r w:rsidRPr="007E2258">
        <w:rPr>
          <w:rFonts w:ascii="Arial" w:hAnsi="Arial" w:cs="Arial"/>
        </w:rPr>
        <w:t>1</w:t>
      </w:r>
      <w:r w:rsidR="005479D0">
        <w:rPr>
          <w:rFonts w:ascii="Arial" w:hAnsi="Arial" w:cs="Arial"/>
        </w:rPr>
        <w:t>)</w:t>
      </w:r>
      <w:r w:rsidRPr="00217A63">
        <w:rPr>
          <w:rFonts w:ascii="Arial" w:hAnsi="Arial" w:cs="Arial"/>
          <w:b w:val="0"/>
        </w:rPr>
        <w:t xml:space="preserve"> Mantener la observación formulada </w:t>
      </w:r>
      <w:r w:rsidRPr="00217A63">
        <w:rPr>
          <w:rFonts w:ascii="Arial" w:hAnsi="Arial" w:cs="Arial"/>
          <w:b w:val="0"/>
          <w:lang w:val="es-UY"/>
        </w:rPr>
        <w:t>con fecha 6 de setiembre del 2017</w:t>
      </w:r>
      <w:r w:rsidR="00FB3B5E">
        <w:rPr>
          <w:rFonts w:ascii="Arial" w:hAnsi="Arial" w:cs="Arial"/>
          <w:b w:val="0"/>
          <w:lang w:val="es-UY"/>
        </w:rPr>
        <w:t>;</w:t>
      </w:r>
      <w:r w:rsidRPr="00217A63">
        <w:rPr>
          <w:rFonts w:ascii="Arial" w:hAnsi="Arial" w:cs="Arial"/>
          <w:b w:val="0"/>
          <w:lang w:val="es-UY"/>
        </w:rPr>
        <w:t xml:space="preserve"> </w:t>
      </w:r>
    </w:p>
    <w:p w:rsidR="00217A63" w:rsidRPr="00217A63" w:rsidRDefault="00217A63" w:rsidP="005479D0">
      <w:pPr>
        <w:spacing w:line="360" w:lineRule="auto"/>
        <w:jc w:val="both"/>
        <w:rPr>
          <w:rFonts w:ascii="Arial" w:hAnsi="Arial" w:cs="Arial"/>
          <w:b w:val="0"/>
        </w:rPr>
      </w:pPr>
      <w:r w:rsidRPr="007E2258">
        <w:rPr>
          <w:rFonts w:ascii="Arial" w:hAnsi="Arial" w:cs="Arial"/>
        </w:rPr>
        <w:t>2</w:t>
      </w:r>
      <w:r w:rsidR="005479D0">
        <w:rPr>
          <w:rFonts w:ascii="Arial" w:hAnsi="Arial" w:cs="Arial"/>
        </w:rPr>
        <w:t>)</w:t>
      </w:r>
      <w:r w:rsidRPr="00217A63">
        <w:rPr>
          <w:rFonts w:ascii="Arial" w:hAnsi="Arial" w:cs="Arial"/>
          <w:b w:val="0"/>
        </w:rPr>
        <w:t xml:space="preserve"> Comunicar al Poder Ejecutivo y dar cuenta a la Asamblea General</w:t>
      </w:r>
      <w:r w:rsidR="00FB3B5E">
        <w:rPr>
          <w:rFonts w:ascii="Arial" w:hAnsi="Arial" w:cs="Arial"/>
          <w:b w:val="0"/>
        </w:rPr>
        <w:t>;</w:t>
      </w:r>
    </w:p>
    <w:p w:rsidR="00217A63" w:rsidRPr="00217A63" w:rsidRDefault="00217A63" w:rsidP="005479D0">
      <w:pPr>
        <w:spacing w:line="360" w:lineRule="auto"/>
        <w:jc w:val="both"/>
        <w:rPr>
          <w:rFonts w:ascii="Arial" w:hAnsi="Arial" w:cs="Arial"/>
          <w:b w:val="0"/>
        </w:rPr>
      </w:pPr>
      <w:r w:rsidRPr="007E2258">
        <w:rPr>
          <w:rFonts w:ascii="Arial" w:hAnsi="Arial" w:cs="Arial"/>
        </w:rPr>
        <w:t>3</w:t>
      </w:r>
      <w:r w:rsidR="005479D0">
        <w:rPr>
          <w:rFonts w:ascii="Arial" w:hAnsi="Arial" w:cs="Arial"/>
        </w:rPr>
        <w:t>)</w:t>
      </w:r>
      <w:r w:rsidRPr="00217A63">
        <w:rPr>
          <w:rFonts w:ascii="Arial" w:hAnsi="Arial" w:cs="Arial"/>
          <w:b w:val="0"/>
        </w:rPr>
        <w:t xml:space="preserve"> </w:t>
      </w:r>
      <w:r w:rsidRPr="00217A63">
        <w:rPr>
          <w:rFonts w:ascii="Arial" w:hAnsi="Arial" w:cs="Arial"/>
          <w:b w:val="0"/>
          <w:bCs/>
        </w:rPr>
        <w:t>Comunicar al Contador Delegado</w:t>
      </w:r>
      <w:r w:rsidR="00FB3B5E">
        <w:rPr>
          <w:rFonts w:ascii="Arial" w:hAnsi="Arial" w:cs="Arial"/>
          <w:b w:val="0"/>
          <w:bCs/>
        </w:rPr>
        <w:t>;</w:t>
      </w:r>
      <w:r w:rsidR="004728AE">
        <w:rPr>
          <w:rFonts w:ascii="Arial" w:hAnsi="Arial" w:cs="Arial"/>
          <w:b w:val="0"/>
          <w:bCs/>
        </w:rPr>
        <w:t xml:space="preserve"> y</w:t>
      </w:r>
      <w:bookmarkStart w:id="0" w:name="_GoBack"/>
      <w:bookmarkEnd w:id="0"/>
    </w:p>
    <w:p w:rsidR="00217A63" w:rsidRPr="00217A63" w:rsidRDefault="00217A63" w:rsidP="005479D0">
      <w:pPr>
        <w:spacing w:line="360" w:lineRule="auto"/>
        <w:jc w:val="both"/>
        <w:rPr>
          <w:rFonts w:ascii="Arial" w:hAnsi="Arial" w:cs="Arial"/>
          <w:b w:val="0"/>
        </w:rPr>
      </w:pPr>
      <w:r w:rsidRPr="007E2258">
        <w:rPr>
          <w:rFonts w:ascii="Arial" w:hAnsi="Arial" w:cs="Arial"/>
          <w:bCs/>
        </w:rPr>
        <w:t>4</w:t>
      </w:r>
      <w:r w:rsidR="005479D0">
        <w:rPr>
          <w:rFonts w:ascii="Arial" w:hAnsi="Arial" w:cs="Arial"/>
          <w:bCs/>
        </w:rPr>
        <w:t>)</w:t>
      </w:r>
      <w:r w:rsidRPr="00217A63">
        <w:rPr>
          <w:rFonts w:ascii="Arial" w:hAnsi="Arial" w:cs="Arial"/>
          <w:b w:val="0"/>
          <w:bCs/>
        </w:rPr>
        <w:t xml:space="preserve"> </w:t>
      </w:r>
      <w:r w:rsidR="00FB3B5E">
        <w:rPr>
          <w:rFonts w:ascii="Arial" w:hAnsi="Arial" w:cs="Arial"/>
          <w:b w:val="0"/>
          <w:bCs/>
        </w:rPr>
        <w:t>Oficiar.</w:t>
      </w:r>
    </w:p>
    <w:p w:rsidR="00217A63" w:rsidRDefault="00217A63" w:rsidP="00217A63">
      <w:pPr>
        <w:spacing w:line="360" w:lineRule="auto"/>
        <w:jc w:val="both"/>
        <w:rPr>
          <w:rFonts w:ascii="Arial" w:hAnsi="Arial" w:cs="Arial"/>
          <w:b w:val="0"/>
        </w:rPr>
      </w:pPr>
    </w:p>
    <w:p w:rsidR="005479D0" w:rsidRDefault="005479D0" w:rsidP="00217A63">
      <w:pPr>
        <w:spacing w:line="360" w:lineRule="auto"/>
        <w:jc w:val="both"/>
        <w:rPr>
          <w:rFonts w:ascii="Arial" w:hAnsi="Arial" w:cs="Arial"/>
          <w:b w:val="0"/>
        </w:rPr>
      </w:pPr>
    </w:p>
    <w:p w:rsidR="005479D0" w:rsidRDefault="005479D0" w:rsidP="00217A63">
      <w:pPr>
        <w:spacing w:line="360" w:lineRule="auto"/>
        <w:jc w:val="both"/>
        <w:rPr>
          <w:rFonts w:ascii="Arial" w:hAnsi="Arial" w:cs="Arial"/>
          <w:b w:val="0"/>
        </w:rPr>
      </w:pPr>
    </w:p>
    <w:p w:rsidR="005479D0" w:rsidRDefault="005479D0" w:rsidP="00217A63">
      <w:pPr>
        <w:spacing w:line="360" w:lineRule="auto"/>
        <w:jc w:val="both"/>
        <w:rPr>
          <w:rFonts w:ascii="Arial" w:hAnsi="Arial" w:cs="Arial"/>
          <w:b w:val="0"/>
        </w:rPr>
      </w:pPr>
    </w:p>
    <w:p w:rsidR="005479D0" w:rsidRDefault="005479D0" w:rsidP="00217A63">
      <w:pPr>
        <w:spacing w:line="360" w:lineRule="auto"/>
        <w:jc w:val="both"/>
        <w:rPr>
          <w:rFonts w:ascii="Arial" w:hAnsi="Arial" w:cs="Arial"/>
          <w:b w:val="0"/>
        </w:rPr>
      </w:pPr>
    </w:p>
    <w:p w:rsidR="005479D0" w:rsidRPr="00217A63" w:rsidRDefault="005479D0" w:rsidP="00217A63">
      <w:pPr>
        <w:spacing w:line="360" w:lineRule="auto"/>
        <w:jc w:val="both"/>
        <w:rPr>
          <w:rFonts w:ascii="Arial" w:hAnsi="Arial" w:cs="Arial"/>
          <w:b w:val="0"/>
        </w:rPr>
      </w:pPr>
      <w:proofErr w:type="spellStart"/>
      <w:proofErr w:type="gramStart"/>
      <w:r>
        <w:rPr>
          <w:rFonts w:ascii="Arial" w:hAnsi="Arial" w:cs="Arial"/>
          <w:b w:val="0"/>
        </w:rPr>
        <w:t>cr</w:t>
      </w:r>
      <w:proofErr w:type="spellEnd"/>
      <w:proofErr w:type="gramEnd"/>
    </w:p>
    <w:sectPr w:rsidR="005479D0" w:rsidRPr="00217A63" w:rsidSect="004728A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D2DB4"/>
    <w:rsid w:val="001039DA"/>
    <w:rsid w:val="00132E70"/>
    <w:rsid w:val="00151103"/>
    <w:rsid w:val="001A2DFD"/>
    <w:rsid w:val="001A5412"/>
    <w:rsid w:val="001D0E66"/>
    <w:rsid w:val="00217A63"/>
    <w:rsid w:val="00353BEF"/>
    <w:rsid w:val="003A71FE"/>
    <w:rsid w:val="00451A58"/>
    <w:rsid w:val="00454638"/>
    <w:rsid w:val="004728AE"/>
    <w:rsid w:val="004E5E96"/>
    <w:rsid w:val="005370FF"/>
    <w:rsid w:val="005479D0"/>
    <w:rsid w:val="005C4268"/>
    <w:rsid w:val="006006A2"/>
    <w:rsid w:val="0062264C"/>
    <w:rsid w:val="0062403E"/>
    <w:rsid w:val="00652BD0"/>
    <w:rsid w:val="006C05BA"/>
    <w:rsid w:val="00737C06"/>
    <w:rsid w:val="00751C0F"/>
    <w:rsid w:val="00790486"/>
    <w:rsid w:val="007E2258"/>
    <w:rsid w:val="008B7DF4"/>
    <w:rsid w:val="009E5E59"/>
    <w:rsid w:val="00BB4C78"/>
    <w:rsid w:val="00D64F59"/>
    <w:rsid w:val="00DC27E3"/>
    <w:rsid w:val="00DD571B"/>
    <w:rsid w:val="00F37E67"/>
    <w:rsid w:val="00F83DAA"/>
    <w:rsid w:val="00FB3B5E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17A6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17A63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17A6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17A63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SICA GALLEGO</dc:creator>
  <cp:lastModifiedBy>Miriam Cristina Rivero</cp:lastModifiedBy>
  <cp:revision>2</cp:revision>
  <cp:lastPrinted>2017-11-16T19:17:00Z</cp:lastPrinted>
  <dcterms:created xsi:type="dcterms:W3CDTF">2017-11-16T19:17:00Z</dcterms:created>
  <dcterms:modified xsi:type="dcterms:W3CDTF">2017-11-16T19:17:00Z</dcterms:modified>
</cp:coreProperties>
</file>