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B2" w:rsidRPr="00786EEB" w:rsidRDefault="00A502B2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3770/17</w:t>
      </w:r>
    </w:p>
    <w:p w:rsidR="00A502B2" w:rsidRDefault="00A502B2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502B2" w:rsidRPr="00762B34" w:rsidRDefault="00A502B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502B2" w:rsidRPr="00762B34" w:rsidRDefault="00A502B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502B2" w:rsidRPr="00762B34" w:rsidRDefault="00A502B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502B2" w:rsidRPr="00762B34" w:rsidRDefault="00A502B2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502B2" w:rsidRPr="00762B34" w:rsidRDefault="00A502B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15 DE NOVIEMBRE </w:t>
      </w:r>
      <w:r>
        <w:rPr>
          <w:rFonts w:ascii="Helvetica" w:hAnsi="Helvetica"/>
          <w:b/>
          <w:lang w:val="es-ES_tradnl"/>
        </w:rPr>
        <w:t>DE 2017</w:t>
      </w:r>
    </w:p>
    <w:p w:rsidR="00A502B2" w:rsidRPr="00762B34" w:rsidRDefault="00A502B2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502B2" w:rsidRPr="00762B34" w:rsidRDefault="00A502B2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2017-17-1-0006199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5246/17</w:t>
      </w:r>
      <w:r w:rsidRPr="00762B34">
        <w:rPr>
          <w:rFonts w:cs="Arial"/>
          <w:b/>
          <w:lang w:val="en-US"/>
        </w:rPr>
        <w:t>)</w:t>
      </w:r>
    </w:p>
    <w:p w:rsidR="00A502B2" w:rsidRDefault="00A502B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4121D" w:rsidRDefault="005430F0" w:rsidP="00F54FEB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 consulta remitida por la </w:t>
      </w:r>
      <w:r w:rsidR="00BA7FCE">
        <w:rPr>
          <w:rFonts w:cs="Arial"/>
        </w:rPr>
        <w:t>Secretaría</w:t>
      </w:r>
      <w:r w:rsidR="00F01EF7">
        <w:rPr>
          <w:rFonts w:cs="Arial"/>
        </w:rPr>
        <w:t xml:space="preserve"> </w:t>
      </w:r>
      <w:r w:rsidR="00441264">
        <w:rPr>
          <w:rFonts w:cs="Arial"/>
        </w:rPr>
        <w:t>N</w:t>
      </w:r>
      <w:r w:rsidR="00F01EF7">
        <w:rPr>
          <w:rFonts w:cs="Arial"/>
        </w:rPr>
        <w:t>acional de</w:t>
      </w:r>
      <w:r w:rsidR="00755389">
        <w:rPr>
          <w:rFonts w:cs="Arial"/>
        </w:rPr>
        <w:t>l</w:t>
      </w:r>
      <w:r w:rsidR="00F01EF7">
        <w:rPr>
          <w:rFonts w:cs="Arial"/>
        </w:rPr>
        <w:t xml:space="preserve"> </w:t>
      </w:r>
      <w:r w:rsidR="00441264">
        <w:rPr>
          <w:rFonts w:cs="Arial"/>
        </w:rPr>
        <w:t>D</w:t>
      </w:r>
      <w:r w:rsidR="00F01EF7">
        <w:rPr>
          <w:rFonts w:cs="Arial"/>
        </w:rPr>
        <w:t>eporte de Presidencia de la Rep</w:t>
      </w:r>
      <w:r w:rsidR="0016508D">
        <w:rPr>
          <w:rFonts w:cs="Arial"/>
        </w:rPr>
        <w:t>ú</w:t>
      </w:r>
      <w:r w:rsidR="00F01EF7">
        <w:rPr>
          <w:rFonts w:cs="Arial"/>
        </w:rPr>
        <w:t>blica</w:t>
      </w:r>
      <w:r>
        <w:rPr>
          <w:rFonts w:cs="Arial"/>
        </w:rPr>
        <w:t xml:space="preserve">, relacionada </w:t>
      </w:r>
      <w:r w:rsidR="008B2AE1">
        <w:rPr>
          <w:rFonts w:cs="Arial"/>
        </w:rPr>
        <w:t>con</w:t>
      </w:r>
      <w:r w:rsidR="00F01EF7">
        <w:rPr>
          <w:rFonts w:cs="Arial"/>
        </w:rPr>
        <w:t xml:space="preserve"> la  contratación  de personal</w:t>
      </w:r>
      <w:r w:rsidR="008B2AE1">
        <w:rPr>
          <w:rFonts w:cs="Arial"/>
        </w:rPr>
        <w:t xml:space="preserve"> para la temporada estival 2017-2018</w:t>
      </w:r>
      <w:r w:rsidR="00F01EF7">
        <w:rPr>
          <w:rFonts w:cs="Arial"/>
        </w:rPr>
        <w:t xml:space="preserve">, bajo la modalidad de contrato de trabajo prevista por </w:t>
      </w:r>
      <w:r w:rsidR="00F54FEB">
        <w:rPr>
          <w:rFonts w:cs="Arial"/>
        </w:rPr>
        <w:t>el A</w:t>
      </w:r>
      <w:r w:rsidR="0016508D">
        <w:rPr>
          <w:rFonts w:cs="Arial"/>
        </w:rPr>
        <w:t>rtículo 92 de la Ley 19.121</w:t>
      </w:r>
      <w:r w:rsidR="008B2AE1">
        <w:rPr>
          <w:rFonts w:cs="Arial"/>
        </w:rPr>
        <w:t xml:space="preserve"> del </w:t>
      </w:r>
      <w:r w:rsidR="008B2AE1" w:rsidRPr="00441264">
        <w:rPr>
          <w:rFonts w:cs="Arial"/>
          <w:color w:val="333333"/>
        </w:rPr>
        <w:t>20</w:t>
      </w:r>
      <w:r w:rsidR="008B2AE1">
        <w:rPr>
          <w:rFonts w:cs="Arial"/>
          <w:color w:val="333333"/>
        </w:rPr>
        <w:t>/8/13</w:t>
      </w:r>
      <w:r w:rsidR="0016508D">
        <w:rPr>
          <w:rFonts w:cs="Arial"/>
        </w:rPr>
        <w:t>;</w:t>
      </w:r>
    </w:p>
    <w:p w:rsidR="00C4121D" w:rsidRDefault="005430F0" w:rsidP="00C4121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1) </w:t>
      </w:r>
      <w:r>
        <w:rPr>
          <w:rFonts w:cs="Arial"/>
        </w:rPr>
        <w:t>que</w:t>
      </w:r>
      <w:r w:rsidR="00F01EF7">
        <w:rPr>
          <w:rFonts w:cs="Arial"/>
        </w:rPr>
        <w:t xml:space="preserve"> tras la realización de un llamado público- abierto de méritos y antecedentes</w:t>
      </w:r>
      <w:r w:rsidR="00ED679F">
        <w:rPr>
          <w:rFonts w:cs="Arial"/>
        </w:rPr>
        <w:t>,</w:t>
      </w:r>
      <w:r w:rsidR="00BA7FCE">
        <w:rPr>
          <w:rFonts w:cs="Arial"/>
        </w:rPr>
        <w:t xml:space="preserve"> convocado por la Secretarí</w:t>
      </w:r>
      <w:r w:rsidR="00F01EF7">
        <w:rPr>
          <w:rFonts w:cs="Arial"/>
        </w:rPr>
        <w:t xml:space="preserve">a Nacional del Deporte para cubrir puestos en el </w:t>
      </w:r>
      <w:r w:rsidR="009A1BE3">
        <w:rPr>
          <w:rFonts w:cs="Arial"/>
        </w:rPr>
        <w:t>P</w:t>
      </w:r>
      <w:r w:rsidR="00F01EF7">
        <w:rPr>
          <w:rFonts w:cs="Arial"/>
        </w:rPr>
        <w:t>rograma “</w:t>
      </w:r>
      <w:r w:rsidR="0016508D">
        <w:rPr>
          <w:rFonts w:cs="Arial"/>
        </w:rPr>
        <w:t>Tirate</w:t>
      </w:r>
      <w:r w:rsidR="00F01EF7">
        <w:rPr>
          <w:rFonts w:cs="Arial"/>
        </w:rPr>
        <w:t xml:space="preserve"> al agua”- Servicios de Verano </w:t>
      </w:r>
      <w:r w:rsidR="00ED679F">
        <w:rPr>
          <w:rFonts w:cs="Arial"/>
        </w:rPr>
        <w:t xml:space="preserve"> en</w:t>
      </w:r>
      <w:r w:rsidR="00F01EF7">
        <w:rPr>
          <w:rFonts w:cs="Arial"/>
        </w:rPr>
        <w:t xml:space="preserve"> </w:t>
      </w:r>
      <w:r w:rsidR="00ED679F">
        <w:rPr>
          <w:rFonts w:cs="Arial"/>
        </w:rPr>
        <w:t xml:space="preserve">la </w:t>
      </w:r>
      <w:r w:rsidR="00F01EF7">
        <w:rPr>
          <w:rFonts w:cs="Arial"/>
        </w:rPr>
        <w:t xml:space="preserve">temporada estival 2016-2017, por </w:t>
      </w:r>
      <w:r w:rsidR="00DF69DE">
        <w:rPr>
          <w:rFonts w:cs="Arial"/>
        </w:rPr>
        <w:t>Resolución</w:t>
      </w:r>
      <w:r w:rsidR="00BA7FCE">
        <w:rPr>
          <w:rFonts w:cs="Arial"/>
        </w:rPr>
        <w:t xml:space="preserve"> de la Secretarí</w:t>
      </w:r>
      <w:r w:rsidR="00F01EF7">
        <w:rPr>
          <w:rFonts w:cs="Arial"/>
        </w:rPr>
        <w:t>a Nacional de</w:t>
      </w:r>
      <w:r w:rsidR="00755389">
        <w:rPr>
          <w:rFonts w:cs="Arial"/>
        </w:rPr>
        <w:t>l</w:t>
      </w:r>
      <w:bookmarkStart w:id="0" w:name="_GoBack"/>
      <w:bookmarkEnd w:id="0"/>
      <w:r w:rsidR="00F01EF7">
        <w:rPr>
          <w:rFonts w:cs="Arial"/>
        </w:rPr>
        <w:t xml:space="preserve"> Deporte Nº 590/16 del 16/11/16, se </w:t>
      </w:r>
      <w:r w:rsidR="00DF69DE">
        <w:rPr>
          <w:rFonts w:cs="Arial"/>
        </w:rPr>
        <w:t>homologó</w:t>
      </w:r>
      <w:r w:rsidR="00F01EF7">
        <w:rPr>
          <w:rFonts w:cs="Arial"/>
        </w:rPr>
        <w:t xml:space="preserve"> </w:t>
      </w:r>
      <w:r w:rsidR="00ED679F">
        <w:rPr>
          <w:rFonts w:cs="Arial"/>
        </w:rPr>
        <w:t xml:space="preserve">el fallo </w:t>
      </w:r>
      <w:r w:rsidR="00DF69DE">
        <w:rPr>
          <w:rFonts w:cs="Arial"/>
        </w:rPr>
        <w:t xml:space="preserve">del Tribunal actuante en el concurso para el perfil “Docente” y “Guardavidas”, </w:t>
      </w:r>
      <w:r w:rsidR="00ED679F">
        <w:rPr>
          <w:rFonts w:cs="Arial"/>
        </w:rPr>
        <w:t>aprobándose</w:t>
      </w:r>
      <w:r w:rsidR="00DF69DE">
        <w:rPr>
          <w:rFonts w:cs="Arial"/>
        </w:rPr>
        <w:t xml:space="preserve"> el ordenamient</w:t>
      </w:r>
      <w:r w:rsidR="00C4121D">
        <w:rPr>
          <w:rFonts w:cs="Arial"/>
        </w:rPr>
        <w:t>o de prelación  resultante del A</w:t>
      </w:r>
      <w:r w:rsidR="00DF69DE">
        <w:rPr>
          <w:rFonts w:cs="Arial"/>
        </w:rPr>
        <w:t xml:space="preserve">cta Nº 19 realizada por dicho Tribunal,  </w:t>
      </w:r>
      <w:r w:rsidR="00ED679F">
        <w:rPr>
          <w:rFonts w:cs="Arial"/>
        </w:rPr>
        <w:t xml:space="preserve">el cual </w:t>
      </w:r>
      <w:r w:rsidR="00DF69DE">
        <w:rPr>
          <w:rFonts w:cs="Arial"/>
        </w:rPr>
        <w:t>se disp</w:t>
      </w:r>
      <w:r w:rsidR="00ED679F">
        <w:rPr>
          <w:rFonts w:cs="Arial"/>
        </w:rPr>
        <w:t xml:space="preserve">uso que tenía </w:t>
      </w:r>
      <w:r w:rsidR="00DF69DE">
        <w:rPr>
          <w:rFonts w:cs="Arial"/>
        </w:rPr>
        <w:t>una vigencia  de 18 meses contados a partir de la fecha de la Resolución;</w:t>
      </w:r>
    </w:p>
    <w:p w:rsidR="00C4121D" w:rsidRDefault="007441D0" w:rsidP="00C4121D">
      <w:pPr>
        <w:spacing w:line="360" w:lineRule="auto"/>
        <w:ind w:firstLine="2694"/>
        <w:jc w:val="both"/>
        <w:rPr>
          <w:rFonts w:cs="Arial"/>
        </w:rPr>
      </w:pPr>
      <w:r w:rsidRPr="007441D0">
        <w:rPr>
          <w:rFonts w:cs="Arial"/>
          <w:b/>
        </w:rPr>
        <w:t>2)</w:t>
      </w:r>
      <w:r>
        <w:rPr>
          <w:rFonts w:cs="Arial"/>
        </w:rPr>
        <w:t xml:space="preserve"> que según se señala, en definitiva</w:t>
      </w:r>
      <w:r w:rsidR="008B2AE1">
        <w:rPr>
          <w:rFonts w:cs="Arial"/>
        </w:rPr>
        <w:t>,</w:t>
      </w:r>
      <w:r>
        <w:rPr>
          <w:rFonts w:cs="Arial"/>
        </w:rPr>
        <w:t xml:space="preserve"> las </w:t>
      </w:r>
      <w:r w:rsidR="00016C6A">
        <w:rPr>
          <w:rFonts w:cs="Arial"/>
        </w:rPr>
        <w:t>contratacio</w:t>
      </w:r>
      <w:r w:rsidR="00C4121D">
        <w:rPr>
          <w:rFonts w:cs="Arial"/>
        </w:rPr>
        <w:softHyphen/>
      </w:r>
      <w:r w:rsidR="00016C6A">
        <w:rPr>
          <w:rFonts w:cs="Arial"/>
        </w:rPr>
        <w:t>nes</w:t>
      </w:r>
      <w:r>
        <w:rPr>
          <w:rFonts w:cs="Arial"/>
        </w:rPr>
        <w:t xml:space="preserve"> referida</w:t>
      </w:r>
      <w:r w:rsidR="00ED679F">
        <w:rPr>
          <w:rFonts w:cs="Arial"/>
        </w:rPr>
        <w:t>s</w:t>
      </w:r>
      <w:r w:rsidR="008B2AE1" w:rsidRPr="008B2AE1">
        <w:rPr>
          <w:rFonts w:cs="Arial"/>
        </w:rPr>
        <w:t xml:space="preserve"> </w:t>
      </w:r>
      <w:r w:rsidR="008B2AE1">
        <w:rPr>
          <w:rFonts w:cs="Arial"/>
        </w:rPr>
        <w:t>para la temporada estival 2016-2017</w:t>
      </w:r>
      <w:r>
        <w:rPr>
          <w:rFonts w:cs="Arial"/>
        </w:rPr>
        <w:t xml:space="preserve"> </w:t>
      </w:r>
      <w:r w:rsidR="00461A75">
        <w:rPr>
          <w:rFonts w:cs="Arial"/>
        </w:rPr>
        <w:t>fueron</w:t>
      </w:r>
      <w:r>
        <w:rPr>
          <w:rFonts w:cs="Arial"/>
        </w:rPr>
        <w:t xml:space="preserve"> celebrad</w:t>
      </w:r>
      <w:r w:rsidR="008B2AE1">
        <w:rPr>
          <w:rFonts w:cs="Arial"/>
        </w:rPr>
        <w:t>as,</w:t>
      </w:r>
      <w:r>
        <w:rPr>
          <w:rFonts w:cs="Arial"/>
        </w:rPr>
        <w:t xml:space="preserve"> </w:t>
      </w:r>
      <w:r w:rsidR="00461A75">
        <w:rPr>
          <w:rFonts w:cs="Arial"/>
        </w:rPr>
        <w:t>pactándose</w:t>
      </w:r>
      <w:r>
        <w:rPr>
          <w:rFonts w:cs="Arial"/>
        </w:rPr>
        <w:t xml:space="preserve"> un </w:t>
      </w:r>
      <w:r w:rsidR="00461A75">
        <w:rPr>
          <w:rFonts w:cs="Arial"/>
        </w:rPr>
        <w:t>plazo</w:t>
      </w:r>
      <w:r>
        <w:rPr>
          <w:rFonts w:cs="Arial"/>
        </w:rPr>
        <w:t xml:space="preserve"> de 90 días;</w:t>
      </w:r>
    </w:p>
    <w:p w:rsidR="00DC3DB4" w:rsidRDefault="007441D0" w:rsidP="00DC3DB4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3</w:t>
      </w:r>
      <w:r w:rsidR="00F01EF7" w:rsidRPr="00DF69DE">
        <w:rPr>
          <w:rFonts w:cs="Arial"/>
          <w:b/>
        </w:rPr>
        <w:t xml:space="preserve">) </w:t>
      </w:r>
      <w:r w:rsidR="00DF69DE" w:rsidRPr="00016C6A">
        <w:rPr>
          <w:rFonts w:cs="Arial"/>
        </w:rPr>
        <w:t xml:space="preserve">que </w:t>
      </w:r>
      <w:r w:rsidR="00016C6A" w:rsidRPr="00016C6A">
        <w:rPr>
          <w:rFonts w:cs="Arial"/>
        </w:rPr>
        <w:t>habiéndose</w:t>
      </w:r>
      <w:r w:rsidR="00DF69DE" w:rsidRPr="00016C6A">
        <w:rPr>
          <w:rFonts w:cs="Arial"/>
        </w:rPr>
        <w:t xml:space="preserve"> consultado a la Oficina Nacional del </w:t>
      </w:r>
      <w:r w:rsidR="00016C6A" w:rsidRPr="00016C6A">
        <w:rPr>
          <w:rFonts w:cs="Arial"/>
        </w:rPr>
        <w:t>Servicio</w:t>
      </w:r>
      <w:r w:rsidR="00ED679F">
        <w:rPr>
          <w:rFonts w:cs="Arial"/>
        </w:rPr>
        <w:t xml:space="preserve"> Civil </w:t>
      </w:r>
      <w:r w:rsidR="008B2AE1">
        <w:rPr>
          <w:rFonts w:cs="Arial"/>
        </w:rPr>
        <w:t xml:space="preserve">(ONSC) </w:t>
      </w:r>
      <w:r w:rsidR="00ED679F">
        <w:rPr>
          <w:rFonts w:cs="Arial"/>
        </w:rPr>
        <w:t xml:space="preserve">respecto a si resultaba </w:t>
      </w:r>
      <w:r w:rsidR="00DF69DE" w:rsidRPr="00016C6A">
        <w:rPr>
          <w:rFonts w:cs="Arial"/>
        </w:rPr>
        <w:t xml:space="preserve">posible prorrogar los </w:t>
      </w:r>
      <w:r w:rsidR="00016C6A" w:rsidRPr="00016C6A">
        <w:rPr>
          <w:rFonts w:cs="Arial"/>
        </w:rPr>
        <w:t>contratos</w:t>
      </w:r>
      <w:r w:rsidR="00DF69DE" w:rsidRPr="00016C6A">
        <w:rPr>
          <w:rFonts w:cs="Arial"/>
        </w:rPr>
        <w:t xml:space="preserve"> de las personas que ya fueron contratad</w:t>
      </w:r>
      <w:r w:rsidR="008B2AE1">
        <w:rPr>
          <w:rFonts w:cs="Arial"/>
        </w:rPr>
        <w:t>a</w:t>
      </w:r>
      <w:r w:rsidR="00DF69DE" w:rsidRPr="00016C6A">
        <w:rPr>
          <w:rFonts w:cs="Arial"/>
        </w:rPr>
        <w:t xml:space="preserve">s </w:t>
      </w:r>
      <w:r w:rsidRPr="00016C6A">
        <w:rPr>
          <w:rFonts w:cs="Arial"/>
        </w:rPr>
        <w:t xml:space="preserve">en la temporada estival 2016-2017, para que se desempeñen en la </w:t>
      </w:r>
      <w:r w:rsidR="008B2AE1">
        <w:rPr>
          <w:rFonts w:cs="Arial"/>
        </w:rPr>
        <w:t xml:space="preserve">próxima </w:t>
      </w:r>
      <w:r w:rsidRPr="00016C6A">
        <w:rPr>
          <w:rFonts w:cs="Arial"/>
        </w:rPr>
        <w:t xml:space="preserve">temporada estival 2017-2018, completando  de esta forma los 180 </w:t>
      </w:r>
      <w:r w:rsidR="00016C6A" w:rsidRPr="00016C6A">
        <w:rPr>
          <w:rFonts w:cs="Arial"/>
        </w:rPr>
        <w:t>días</w:t>
      </w:r>
      <w:r w:rsidR="008B2AE1">
        <w:rPr>
          <w:rFonts w:cs="Arial"/>
        </w:rPr>
        <w:t xml:space="preserve"> de plazo máximo legal</w:t>
      </w:r>
      <w:r w:rsidRPr="00016C6A">
        <w:rPr>
          <w:rFonts w:cs="Arial"/>
        </w:rPr>
        <w:t xml:space="preserve">, por informe </w:t>
      </w:r>
      <w:r w:rsidR="00C746B8" w:rsidRPr="00016C6A">
        <w:rPr>
          <w:rFonts w:cs="Arial"/>
        </w:rPr>
        <w:t xml:space="preserve">del 10/8/17 </w:t>
      </w:r>
      <w:r w:rsidR="00461A75" w:rsidRPr="00016C6A">
        <w:rPr>
          <w:rFonts w:cs="Arial"/>
        </w:rPr>
        <w:t xml:space="preserve">dicha </w:t>
      </w:r>
      <w:r w:rsidR="00016C6A" w:rsidRPr="00016C6A">
        <w:rPr>
          <w:rFonts w:cs="Arial"/>
        </w:rPr>
        <w:t>Oficina</w:t>
      </w:r>
      <w:r w:rsidR="00461A75" w:rsidRPr="00016C6A">
        <w:rPr>
          <w:rFonts w:cs="Arial"/>
        </w:rPr>
        <w:t xml:space="preserve"> </w:t>
      </w:r>
      <w:r w:rsidR="00C746B8" w:rsidRPr="00016C6A">
        <w:rPr>
          <w:rFonts w:cs="Arial"/>
        </w:rPr>
        <w:t>concluye que “…</w:t>
      </w:r>
      <w:r w:rsidR="00C746B8" w:rsidRPr="00ED679F">
        <w:rPr>
          <w:rFonts w:cs="Arial"/>
          <w:i/>
        </w:rPr>
        <w:t xml:space="preserve">las contrataciones realizadas para </w:t>
      </w:r>
      <w:r w:rsidR="00C746B8" w:rsidRPr="00ED679F">
        <w:rPr>
          <w:rFonts w:cs="Arial"/>
          <w:i/>
        </w:rPr>
        <w:lastRenderedPageBreak/>
        <w:t xml:space="preserve">atender las </w:t>
      </w:r>
      <w:r w:rsidR="00016C6A" w:rsidRPr="00ED679F">
        <w:rPr>
          <w:rFonts w:cs="Arial"/>
          <w:i/>
        </w:rPr>
        <w:t>necesidades</w:t>
      </w:r>
      <w:r w:rsidR="00C746B8" w:rsidRPr="00ED679F">
        <w:rPr>
          <w:rFonts w:cs="Arial"/>
          <w:i/>
        </w:rPr>
        <w:t xml:space="preserve"> del per</w:t>
      </w:r>
      <w:r w:rsidR="00016C6A" w:rsidRPr="00ED679F">
        <w:rPr>
          <w:rFonts w:cs="Arial"/>
          <w:i/>
        </w:rPr>
        <w:t>í</w:t>
      </w:r>
      <w:r w:rsidR="00C746B8" w:rsidRPr="00ED679F">
        <w:rPr>
          <w:rFonts w:cs="Arial"/>
          <w:i/>
        </w:rPr>
        <w:t>o</w:t>
      </w:r>
      <w:r w:rsidR="00016C6A" w:rsidRPr="00ED679F">
        <w:rPr>
          <w:rFonts w:cs="Arial"/>
          <w:i/>
        </w:rPr>
        <w:t>do</w:t>
      </w:r>
      <w:r w:rsidR="00C746B8" w:rsidRPr="00ED679F">
        <w:rPr>
          <w:rFonts w:cs="Arial"/>
          <w:i/>
        </w:rPr>
        <w:t xml:space="preserve"> estival 2016-2017, no pueden ser prorrogadas” “No obstante, en virtud de que norma que habilita estas contrataciones están </w:t>
      </w:r>
      <w:r w:rsidR="00016C6A" w:rsidRPr="00ED679F">
        <w:rPr>
          <w:rFonts w:cs="Arial"/>
          <w:i/>
        </w:rPr>
        <w:t>exceptuadas</w:t>
      </w:r>
      <w:r w:rsidR="00C746B8" w:rsidRPr="00ED679F">
        <w:rPr>
          <w:rFonts w:cs="Arial"/>
          <w:i/>
        </w:rPr>
        <w:t xml:space="preserve"> de los mecanismos de selección </w:t>
      </w:r>
      <w:r w:rsidR="00016C6A" w:rsidRPr="00ED679F">
        <w:rPr>
          <w:rFonts w:cs="Arial"/>
          <w:i/>
        </w:rPr>
        <w:t>establecidos</w:t>
      </w:r>
      <w:r w:rsidR="00C746B8" w:rsidRPr="00ED679F">
        <w:rPr>
          <w:rFonts w:cs="Arial"/>
          <w:i/>
        </w:rPr>
        <w:t xml:space="preserve"> por los</w:t>
      </w:r>
      <w:r w:rsidR="00C746B8" w:rsidRPr="00ED679F">
        <w:rPr>
          <w:rFonts w:cs="Arial"/>
          <w:b/>
          <w:i/>
        </w:rPr>
        <w:t xml:space="preserve"> </w:t>
      </w:r>
      <w:r w:rsidR="00C746B8" w:rsidRPr="00ED679F">
        <w:rPr>
          <w:rFonts w:cs="Arial"/>
          <w:i/>
        </w:rPr>
        <w:t xml:space="preserve">artículos 93 y 94 de la Ley 19.121, se </w:t>
      </w:r>
      <w:r w:rsidR="00461A75" w:rsidRPr="00ED679F">
        <w:rPr>
          <w:rFonts w:cs="Arial"/>
          <w:i/>
        </w:rPr>
        <w:t xml:space="preserve">estima pertinente que no habría </w:t>
      </w:r>
      <w:r w:rsidR="00016C6A" w:rsidRPr="00ED679F">
        <w:rPr>
          <w:rFonts w:cs="Arial"/>
          <w:i/>
        </w:rPr>
        <w:t>impedimento</w:t>
      </w:r>
      <w:r w:rsidR="00461A75" w:rsidRPr="00ED679F">
        <w:rPr>
          <w:rFonts w:cs="Arial"/>
          <w:i/>
        </w:rPr>
        <w:t xml:space="preserve"> legal para que convoque nuevamente a las personas que ya </w:t>
      </w:r>
      <w:r w:rsidR="00016C6A" w:rsidRPr="00ED679F">
        <w:rPr>
          <w:rFonts w:cs="Arial"/>
          <w:i/>
        </w:rPr>
        <w:t>demostraron</w:t>
      </w:r>
      <w:r w:rsidR="00461A75" w:rsidRPr="00ED679F">
        <w:rPr>
          <w:rFonts w:cs="Arial"/>
          <w:i/>
        </w:rPr>
        <w:t xml:space="preserve"> capacidad e idoneidad </w:t>
      </w:r>
      <w:r w:rsidR="00016C6A" w:rsidRPr="00ED679F">
        <w:rPr>
          <w:rFonts w:cs="Arial"/>
          <w:i/>
        </w:rPr>
        <w:t>técnica</w:t>
      </w:r>
      <w:r w:rsidR="00461A75" w:rsidRPr="00ED679F">
        <w:rPr>
          <w:rFonts w:cs="Arial"/>
          <w:i/>
        </w:rPr>
        <w:t xml:space="preserve">, tanto al </w:t>
      </w:r>
      <w:r w:rsidR="00016C6A" w:rsidRPr="00ED679F">
        <w:rPr>
          <w:rFonts w:cs="Arial"/>
          <w:i/>
        </w:rPr>
        <w:t>aprobar</w:t>
      </w:r>
      <w:r w:rsidR="00461A75" w:rsidRPr="00ED679F">
        <w:rPr>
          <w:rFonts w:cs="Arial"/>
          <w:i/>
        </w:rPr>
        <w:t xml:space="preserve"> el co</w:t>
      </w:r>
      <w:r w:rsidR="00016C6A" w:rsidRPr="00ED679F">
        <w:rPr>
          <w:rFonts w:cs="Arial"/>
          <w:i/>
        </w:rPr>
        <w:t>ncurso</w:t>
      </w:r>
      <w:r w:rsidR="00461A75" w:rsidRPr="00ED679F">
        <w:rPr>
          <w:rFonts w:cs="Arial"/>
          <w:i/>
        </w:rPr>
        <w:t xml:space="preserve">  convocado en el año 2016, </w:t>
      </w:r>
      <w:r w:rsidR="00016C6A" w:rsidRPr="00ED679F">
        <w:rPr>
          <w:rFonts w:cs="Arial"/>
          <w:i/>
        </w:rPr>
        <w:t>así</w:t>
      </w:r>
      <w:r w:rsidR="00461A75" w:rsidRPr="00ED679F">
        <w:rPr>
          <w:rFonts w:cs="Arial"/>
          <w:i/>
        </w:rPr>
        <w:t xml:space="preserve"> como en el desempeño de sus t</w:t>
      </w:r>
      <w:r w:rsidR="00016C6A" w:rsidRPr="00ED679F">
        <w:rPr>
          <w:rFonts w:cs="Arial"/>
          <w:i/>
        </w:rPr>
        <w:t>a</w:t>
      </w:r>
      <w:r w:rsidR="00461A75" w:rsidRPr="00ED679F">
        <w:rPr>
          <w:rFonts w:cs="Arial"/>
          <w:i/>
        </w:rPr>
        <w:t>reas</w:t>
      </w:r>
      <w:r w:rsidR="00ED679F">
        <w:rPr>
          <w:rFonts w:cs="Arial"/>
        </w:rPr>
        <w:t>”</w:t>
      </w:r>
      <w:r w:rsidR="00461A75" w:rsidRPr="00016C6A">
        <w:rPr>
          <w:rFonts w:cs="Arial"/>
        </w:rPr>
        <w:t>;</w:t>
      </w:r>
    </w:p>
    <w:p w:rsidR="00DC3DB4" w:rsidRDefault="00441264" w:rsidP="00DC3DB4">
      <w:pPr>
        <w:spacing w:line="360" w:lineRule="auto"/>
        <w:ind w:firstLine="2694"/>
        <w:jc w:val="both"/>
      </w:pPr>
      <w:r>
        <w:rPr>
          <w:rFonts w:cs="Arial"/>
          <w:b/>
        </w:rPr>
        <w:t>4</w:t>
      </w:r>
      <w:r w:rsidR="00461A75">
        <w:rPr>
          <w:rFonts w:cs="Arial"/>
          <w:b/>
        </w:rPr>
        <w:t xml:space="preserve">) </w:t>
      </w:r>
      <w:r w:rsidR="00461A75" w:rsidRPr="00441264">
        <w:rPr>
          <w:rFonts w:cs="Arial"/>
        </w:rPr>
        <w:t>que</w:t>
      </w:r>
      <w:r w:rsidR="00087FD1">
        <w:rPr>
          <w:rFonts w:cs="Arial"/>
        </w:rPr>
        <w:t>,</w:t>
      </w:r>
      <w:r w:rsidR="00461A75" w:rsidRPr="00441264">
        <w:rPr>
          <w:rFonts w:cs="Arial"/>
        </w:rPr>
        <w:t xml:space="preserve"> remitidas las </w:t>
      </w:r>
      <w:r w:rsidRPr="00441264">
        <w:rPr>
          <w:rFonts w:cs="Arial"/>
        </w:rPr>
        <w:t>actuaciones</w:t>
      </w:r>
      <w:r w:rsidR="00461A75" w:rsidRPr="00441264">
        <w:rPr>
          <w:rFonts w:cs="Arial"/>
        </w:rPr>
        <w:t xml:space="preserve"> en consulta  a este Tribunal, por Oficio Nº 7793/17 del 5/10/17 las </w:t>
      </w:r>
      <w:r w:rsidRPr="00441264">
        <w:rPr>
          <w:rFonts w:cs="Arial"/>
        </w:rPr>
        <w:t>mismas</w:t>
      </w:r>
      <w:r w:rsidR="008B2AE1">
        <w:rPr>
          <w:rFonts w:cs="Arial"/>
        </w:rPr>
        <w:t xml:space="preserve"> fueron devueltas al</w:t>
      </w:r>
      <w:r w:rsidR="00F94EF1">
        <w:rPr>
          <w:rFonts w:cs="Arial"/>
        </w:rPr>
        <w:t xml:space="preserve"> remitente</w:t>
      </w:r>
      <w:r w:rsidR="00ED679F">
        <w:rPr>
          <w:rFonts w:cs="Arial"/>
        </w:rPr>
        <w:t>,</w:t>
      </w:r>
      <w:r w:rsidR="00461A75" w:rsidRPr="00461A75">
        <w:t xml:space="preserve"> </w:t>
      </w:r>
      <w:r w:rsidR="00461A75">
        <w:t xml:space="preserve">señalando que la consulta remitida no se ajustaba a los requerimientos </w:t>
      </w:r>
      <w:r>
        <w:t>establecidos</w:t>
      </w:r>
      <w:r w:rsidR="00461A75">
        <w:t xml:space="preserve"> por Resolución</w:t>
      </w:r>
      <w:r w:rsidR="00461A75" w:rsidRPr="00461A75">
        <w:t xml:space="preserve"> </w:t>
      </w:r>
      <w:r w:rsidR="00461A75">
        <w:t>de este Tribunal  del 30</w:t>
      </w:r>
      <w:r w:rsidR="00F94EF1">
        <w:t>/6/</w:t>
      </w:r>
      <w:r w:rsidR="00461A75">
        <w:t xml:space="preserve">04, por cuanto no </w:t>
      </w:r>
      <w:r>
        <w:t>venía</w:t>
      </w:r>
      <w:r w:rsidR="00461A75">
        <w:t xml:space="preserve"> acompañada por la opinión de los servicios técnicos del consultante. </w:t>
      </w:r>
      <w:r w:rsidR="00016C6A">
        <w:t xml:space="preserve">En virtud de ello, se señaló en dicha </w:t>
      </w:r>
      <w:r>
        <w:t>oportunidad</w:t>
      </w:r>
      <w:r w:rsidR="00016C6A">
        <w:t xml:space="preserve"> que</w:t>
      </w:r>
      <w:r w:rsidR="00ED679F">
        <w:t>,</w:t>
      </w:r>
      <w:r w:rsidR="00016C6A">
        <w:t xml:space="preserve"> en caso de entenderlo pertinente, se remita nuevamente la consulta dando cumplimiento a lo preceptuado por la Resolución  de este Tribunal  del 30</w:t>
      </w:r>
      <w:r w:rsidR="00F94EF1">
        <w:t>/6/04</w:t>
      </w:r>
      <w:r w:rsidR="00016C6A">
        <w:t xml:space="preserve">, sirviéndose asimismo agregar la </w:t>
      </w:r>
      <w:r w:rsidR="00F94EF1">
        <w:t xml:space="preserve">copia de la </w:t>
      </w:r>
      <w:r w:rsidR="00016C6A">
        <w:t>citada Resolución Nº</w:t>
      </w:r>
      <w:r w:rsidR="00ED679F">
        <w:t xml:space="preserve"> </w:t>
      </w:r>
      <w:r w:rsidR="00016C6A">
        <w:t>590/16, por la cual se aprobó la contratación referida y el orden de prelación respectivo, así como los antecedentes de la misma;</w:t>
      </w:r>
    </w:p>
    <w:p w:rsidR="00DC3DB4" w:rsidRDefault="00441264" w:rsidP="00DC3DB4">
      <w:pPr>
        <w:spacing w:line="360" w:lineRule="auto"/>
        <w:ind w:firstLine="2694"/>
        <w:jc w:val="both"/>
      </w:pPr>
      <w:r w:rsidRPr="00441264">
        <w:rPr>
          <w:b/>
        </w:rPr>
        <w:t>5</w:t>
      </w:r>
      <w:r w:rsidR="000E0CA9" w:rsidRPr="00441264">
        <w:rPr>
          <w:b/>
        </w:rPr>
        <w:t>)</w:t>
      </w:r>
      <w:r w:rsidR="000E0CA9">
        <w:t xml:space="preserve"> que en esta oportunidad, se remiten nuevamente las actuaciones,</w:t>
      </w:r>
      <w:r w:rsidR="008E1883">
        <w:t xml:space="preserve"> consultando sobre si existe algún </w:t>
      </w:r>
      <w:r w:rsidR="00EB1F2E">
        <w:t>impedimento</w:t>
      </w:r>
      <w:r w:rsidR="008E1883">
        <w:t xml:space="preserve"> legal para </w:t>
      </w:r>
      <w:r w:rsidR="00EB1F2E">
        <w:t>contratar</w:t>
      </w:r>
      <w:r w:rsidR="008E1883">
        <w:t xml:space="preserve"> al p</w:t>
      </w:r>
      <w:r w:rsidR="00EB1F2E">
        <w:t>e</w:t>
      </w:r>
      <w:r w:rsidR="008E1883">
        <w:t>rs</w:t>
      </w:r>
      <w:r w:rsidR="00EB1F2E">
        <w:t>o</w:t>
      </w:r>
      <w:r w:rsidR="008E1883">
        <w:t>n</w:t>
      </w:r>
      <w:r w:rsidR="00EB1F2E">
        <w:t>a</w:t>
      </w:r>
      <w:r w:rsidR="008E1883">
        <w:t>l que figura en el orden de p</w:t>
      </w:r>
      <w:r w:rsidR="00EB1F2E">
        <w:t>relació</w:t>
      </w:r>
      <w:r w:rsidR="008E1883">
        <w:t>n resulta</w:t>
      </w:r>
      <w:r w:rsidR="00ED679F">
        <w:t>nte</w:t>
      </w:r>
      <w:r w:rsidR="008E1883">
        <w:t xml:space="preserve"> del llamado a concu</w:t>
      </w:r>
      <w:r w:rsidR="00EB1F2E">
        <w:t>r</w:t>
      </w:r>
      <w:r w:rsidR="008E1883">
        <w:t xml:space="preserve">so que se realizara para la </w:t>
      </w:r>
      <w:r w:rsidR="00EB1F2E">
        <w:t>temporada</w:t>
      </w:r>
      <w:r w:rsidR="008E1883">
        <w:t xml:space="preserve"> estival 2016-2017, hasta un máximo de 180 días</w:t>
      </w:r>
      <w:r w:rsidR="006E22E7">
        <w:t>. A tales efectos</w:t>
      </w:r>
      <w:r w:rsidR="00F94EF1">
        <w:t xml:space="preserve"> y en cumplimiento a lo solicitado,</w:t>
      </w:r>
      <w:r w:rsidR="006E22E7">
        <w:t xml:space="preserve"> se</w:t>
      </w:r>
      <w:r w:rsidR="000E0CA9">
        <w:t xml:space="preserve"> adjunta</w:t>
      </w:r>
      <w:r w:rsidR="006E22E7">
        <w:t xml:space="preserve"> </w:t>
      </w:r>
      <w:r w:rsidR="000E0CA9">
        <w:t>la siguiente docum</w:t>
      </w:r>
      <w:r w:rsidR="00EB1F2E">
        <w:t>e</w:t>
      </w:r>
      <w:r w:rsidR="000E0CA9">
        <w:t>ntac</w:t>
      </w:r>
      <w:r w:rsidR="00EB1F2E">
        <w:t>ión</w:t>
      </w:r>
      <w:r w:rsidR="000E0CA9">
        <w:t xml:space="preserve">: </w:t>
      </w:r>
      <w:r w:rsidR="000E0CA9" w:rsidRPr="00ED679F">
        <w:rPr>
          <w:b/>
        </w:rPr>
        <w:t>a)</w:t>
      </w:r>
      <w:r w:rsidR="000E0CA9">
        <w:t xml:space="preserve"> informe de la </w:t>
      </w:r>
      <w:r w:rsidR="00EB1F2E">
        <w:t>División</w:t>
      </w:r>
      <w:r w:rsidR="000E0CA9">
        <w:t xml:space="preserve"> de </w:t>
      </w:r>
      <w:r w:rsidR="00EB1F2E">
        <w:t>Jurídica</w:t>
      </w:r>
      <w:r w:rsidR="00087FD1">
        <w:t xml:space="preserve"> Notarial de la Secretarí</w:t>
      </w:r>
      <w:r w:rsidR="000E0CA9">
        <w:t xml:space="preserve">a Nacional del Deporte; </w:t>
      </w:r>
      <w:r w:rsidR="000E0CA9" w:rsidRPr="00ED679F">
        <w:rPr>
          <w:b/>
        </w:rPr>
        <w:t>b)</w:t>
      </w:r>
      <w:r w:rsidR="000E0CA9">
        <w:t xml:space="preserve"> </w:t>
      </w:r>
      <w:r w:rsidR="00ED679F">
        <w:t xml:space="preserve">el citado </w:t>
      </w:r>
      <w:r w:rsidR="000E0CA9">
        <w:t xml:space="preserve">informe jurídico de Oficina Nacional del </w:t>
      </w:r>
      <w:r w:rsidR="00EB1F2E">
        <w:t>Servicio</w:t>
      </w:r>
      <w:r w:rsidR="000E0CA9">
        <w:t xml:space="preserve"> Civil, </w:t>
      </w:r>
      <w:r w:rsidR="000E0CA9" w:rsidRPr="00ED679F">
        <w:rPr>
          <w:b/>
        </w:rPr>
        <w:t>c)</w:t>
      </w:r>
      <w:r w:rsidR="00ED679F">
        <w:t xml:space="preserve"> la copia de la</w:t>
      </w:r>
      <w:r w:rsidR="000E0CA9">
        <w:t xml:space="preserve"> </w:t>
      </w:r>
      <w:r w:rsidR="00EB1F2E">
        <w:t>Resolución</w:t>
      </w:r>
      <w:r w:rsidR="00087FD1">
        <w:t xml:space="preserve"> de la Secretarí</w:t>
      </w:r>
      <w:r w:rsidR="008E1883">
        <w:t xml:space="preserve">a </w:t>
      </w:r>
      <w:r w:rsidR="00EB1F2E">
        <w:t>Nacional</w:t>
      </w:r>
      <w:r w:rsidR="00ED679F">
        <w:t xml:space="preserve"> del Deporte Nº 590/16y </w:t>
      </w:r>
      <w:r w:rsidR="008E1883">
        <w:t xml:space="preserve"> </w:t>
      </w:r>
      <w:r w:rsidR="008E1883" w:rsidRPr="00ED679F">
        <w:rPr>
          <w:b/>
        </w:rPr>
        <w:t>d)</w:t>
      </w:r>
      <w:r w:rsidR="008E1883">
        <w:t xml:space="preserve"> </w:t>
      </w:r>
      <w:r w:rsidR="00DC3DB4">
        <w:t>la copia del A</w:t>
      </w:r>
      <w:r w:rsidR="008E1883">
        <w:t>cta N</w:t>
      </w:r>
      <w:r w:rsidR="00ED679F">
        <w:t>º</w:t>
      </w:r>
      <w:r w:rsidR="008E1883">
        <w:t xml:space="preserve"> 16 del Tribunal de</w:t>
      </w:r>
      <w:r w:rsidR="00F94EF1">
        <w:t>l</w:t>
      </w:r>
      <w:r w:rsidR="008E1883">
        <w:t xml:space="preserve"> Concurso del Llamado 2016-2017 de “Docentes y </w:t>
      </w:r>
      <w:r w:rsidR="00ED679F">
        <w:t>G</w:t>
      </w:r>
      <w:r w:rsidR="00EB1F2E">
        <w:t>uardavida</w:t>
      </w:r>
      <w:r w:rsidR="00ED679F">
        <w:t>s</w:t>
      </w:r>
      <w:r w:rsidR="008E1883">
        <w:t>”;</w:t>
      </w:r>
    </w:p>
    <w:p w:rsidR="008E1883" w:rsidRDefault="00441264" w:rsidP="00DC3DB4">
      <w:pPr>
        <w:spacing w:line="360" w:lineRule="auto"/>
        <w:ind w:firstLine="2694"/>
        <w:jc w:val="both"/>
      </w:pPr>
      <w:r w:rsidRPr="00441264">
        <w:rPr>
          <w:b/>
        </w:rPr>
        <w:lastRenderedPageBreak/>
        <w:t>6</w:t>
      </w:r>
      <w:r w:rsidR="008E1883" w:rsidRPr="00441264">
        <w:rPr>
          <w:b/>
        </w:rPr>
        <w:t>)</w:t>
      </w:r>
      <w:r w:rsidR="008E1883">
        <w:t xml:space="preserve"> que en tal sentido, </w:t>
      </w:r>
      <w:r w:rsidR="00ED679F">
        <w:t>de la documentación enviada</w:t>
      </w:r>
      <w:r w:rsidR="00087FD1" w:rsidRPr="00087FD1">
        <w:t xml:space="preserve"> </w:t>
      </w:r>
      <w:r w:rsidR="00087FD1">
        <w:t>surge</w:t>
      </w:r>
      <w:r w:rsidR="00ED679F">
        <w:t xml:space="preserve"> que </w:t>
      </w:r>
      <w:r w:rsidR="00F94EF1">
        <w:t>e</w:t>
      </w:r>
      <w:r w:rsidR="008E1883">
        <w:t xml:space="preserve">l Servicio Jurídico de la </w:t>
      </w:r>
      <w:r w:rsidR="00EB1F2E">
        <w:t>Secretaría</w:t>
      </w:r>
      <w:r w:rsidR="008E1883">
        <w:t xml:space="preserve"> Nacional del Deporte, por Dictamen Nº 092/17 del 5/10/17, informa que</w:t>
      </w:r>
      <w:r w:rsidR="00ED679F">
        <w:t>,</w:t>
      </w:r>
      <w:r w:rsidR="008E1883">
        <w:t xml:space="preserve"> teniendo en </w:t>
      </w:r>
      <w:r w:rsidR="00EB1F2E">
        <w:t>cuenta</w:t>
      </w:r>
      <w:r w:rsidR="008E1883">
        <w:t xml:space="preserve"> lo dispuesto por la Ley 19.355 y lo informado por ONSC, no existirían inc</w:t>
      </w:r>
      <w:r>
        <w:t>o</w:t>
      </w:r>
      <w:r w:rsidR="008E1883">
        <w:t>n</w:t>
      </w:r>
      <w:r>
        <w:t>v</w:t>
      </w:r>
      <w:r w:rsidR="008E1883">
        <w:t>en</w:t>
      </w:r>
      <w:r>
        <w:t>ien</w:t>
      </w:r>
      <w:r w:rsidR="008E1883">
        <w:t>tes en convocar, para la nueva temporada 2017-2018, a</w:t>
      </w:r>
      <w:r>
        <w:t xml:space="preserve"> </w:t>
      </w:r>
      <w:r w:rsidR="008E1883">
        <w:t xml:space="preserve">las personas que ya </w:t>
      </w:r>
      <w:r w:rsidR="00EB1F2E">
        <w:t>fueron</w:t>
      </w:r>
      <w:r w:rsidR="008E1883">
        <w:t xml:space="preserve"> contrat</w:t>
      </w:r>
      <w:r>
        <w:t>a</w:t>
      </w:r>
      <w:r w:rsidR="008E1883">
        <w:t xml:space="preserve">das en el </w:t>
      </w:r>
      <w:r w:rsidR="00EB1F2E">
        <w:t>período</w:t>
      </w:r>
      <w:r w:rsidR="008E1883">
        <w:t xml:space="preserve"> anterior, siempre </w:t>
      </w:r>
      <w:r w:rsidR="00ED679F">
        <w:t xml:space="preserve">considerando </w:t>
      </w:r>
      <w:r w:rsidR="00EB1F2E">
        <w:t>la</w:t>
      </w:r>
      <w:r w:rsidR="008E1883">
        <w:t xml:space="preserve"> </w:t>
      </w:r>
      <w:r w:rsidR="00EB1F2E">
        <w:t>idoneidad</w:t>
      </w:r>
      <w:r w:rsidR="008E1883">
        <w:t xml:space="preserve"> </w:t>
      </w:r>
      <w:r>
        <w:t>técnic</w:t>
      </w:r>
      <w:r w:rsidR="00ED679F">
        <w:t>a</w:t>
      </w:r>
      <w:r w:rsidR="008E1883">
        <w:t xml:space="preserve"> y el buen </w:t>
      </w:r>
      <w:r>
        <w:t>desempeño</w:t>
      </w:r>
      <w:r w:rsidR="008E1883">
        <w:t xml:space="preserve"> en sus tareas y </w:t>
      </w:r>
      <w:r w:rsidR="00EB1F2E">
        <w:t>respetando</w:t>
      </w:r>
      <w:r w:rsidR="008E1883">
        <w:t xml:space="preserve"> el </w:t>
      </w:r>
      <w:r w:rsidR="00EB1F2E">
        <w:t>límite</w:t>
      </w:r>
      <w:r w:rsidR="008E1883">
        <w:t xml:space="preserve"> legal de la contratación (180 </w:t>
      </w:r>
      <w:r w:rsidR="00EB1F2E">
        <w:t>días</w:t>
      </w:r>
      <w:r w:rsidR="008E1883">
        <w:t xml:space="preserve">); </w:t>
      </w:r>
    </w:p>
    <w:p w:rsidR="00DC3DB4" w:rsidRDefault="005430F0" w:rsidP="00DC3DB4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</w:t>
      </w:r>
      <w:r w:rsidRPr="00567B78">
        <w:rPr>
          <w:rFonts w:cs="Arial"/>
          <w:b/>
          <w:bCs/>
        </w:rPr>
        <w:t>)</w:t>
      </w:r>
      <w:r w:rsidRPr="00567B78">
        <w:rPr>
          <w:rFonts w:cs="Arial"/>
        </w:rPr>
        <w:t xml:space="preserve"> </w:t>
      </w:r>
      <w:r w:rsidRPr="00567B78">
        <w:rPr>
          <w:rFonts w:cs="Arial"/>
          <w:bCs/>
        </w:rPr>
        <w:t>que la presente consulta se ajusta a lo dispuesto por el artículo 112 del TOCAF,</w:t>
      </w:r>
      <w:r w:rsidRPr="00567B78">
        <w:rPr>
          <w:rFonts w:cs="Arial"/>
          <w:b/>
          <w:bCs/>
        </w:rPr>
        <w:t xml:space="preserve"> </w:t>
      </w:r>
      <w:r w:rsidRPr="00567B78">
        <w:rPr>
          <w:rFonts w:cs="Arial"/>
        </w:rPr>
        <w:t>así como a lo establecido por la Resolución de este Tribunal de fecha 30</w:t>
      </w:r>
      <w:r w:rsidR="00F94EF1">
        <w:rPr>
          <w:rFonts w:cs="Arial"/>
        </w:rPr>
        <w:t>/6/</w:t>
      </w:r>
      <w:r w:rsidRPr="00567B78">
        <w:rPr>
          <w:rFonts w:cs="Arial"/>
        </w:rPr>
        <w:t>04, razón por la que tendrá el efecto vinculante previsto en dicha norma;</w:t>
      </w:r>
    </w:p>
    <w:p w:rsidR="00DC3DB4" w:rsidRDefault="005430F0" w:rsidP="00DC3DB4">
      <w:pPr>
        <w:spacing w:line="360" w:lineRule="auto"/>
        <w:ind w:firstLine="3119"/>
        <w:jc w:val="both"/>
        <w:rPr>
          <w:rFonts w:cs="Arial"/>
          <w:color w:val="333333"/>
        </w:rPr>
      </w:pPr>
      <w:r w:rsidRPr="00567B78">
        <w:rPr>
          <w:rFonts w:cs="Arial"/>
          <w:b/>
          <w:bCs/>
        </w:rPr>
        <w:t>2)</w:t>
      </w:r>
      <w:r w:rsidRPr="00567B78">
        <w:rPr>
          <w:rFonts w:cs="Arial"/>
        </w:rPr>
        <w:t xml:space="preserve"> </w:t>
      </w:r>
      <w:r w:rsidR="00D767BB" w:rsidRPr="00441264">
        <w:rPr>
          <w:rFonts w:cs="Arial"/>
        </w:rPr>
        <w:t xml:space="preserve">que por el </w:t>
      </w:r>
      <w:r w:rsidR="00DC3DB4">
        <w:rPr>
          <w:rFonts w:cs="Arial"/>
        </w:rPr>
        <w:t>Art</w:t>
      </w:r>
      <w:r w:rsidR="00567B78" w:rsidRPr="00441264">
        <w:rPr>
          <w:rFonts w:cs="Arial"/>
        </w:rPr>
        <w:t>ículo</w:t>
      </w:r>
      <w:r w:rsidR="00D767BB" w:rsidRPr="00441264">
        <w:rPr>
          <w:rFonts w:cs="Arial"/>
        </w:rPr>
        <w:t xml:space="preserve"> 92 de la Ley 19.355 del 19/12/2015, se </w:t>
      </w:r>
      <w:r w:rsidR="00567B78" w:rsidRPr="00441264">
        <w:rPr>
          <w:rFonts w:cs="Arial"/>
        </w:rPr>
        <w:t>fac</w:t>
      </w:r>
      <w:r w:rsidR="00567B78" w:rsidRPr="00441264">
        <w:rPr>
          <w:rFonts w:cs="Arial"/>
          <w:color w:val="333333"/>
        </w:rPr>
        <w:t>ultó</w:t>
      </w:r>
      <w:r w:rsidR="0072353F" w:rsidRPr="00441264">
        <w:rPr>
          <w:rFonts w:cs="Arial"/>
          <w:color w:val="333333"/>
        </w:rPr>
        <w:t xml:space="preserve"> a la </w:t>
      </w:r>
      <w:r w:rsidR="00ED679F">
        <w:rPr>
          <w:rFonts w:cs="Arial"/>
          <w:color w:val="333333"/>
        </w:rPr>
        <w:t>U</w:t>
      </w:r>
      <w:r w:rsidR="0072353F" w:rsidRPr="00441264">
        <w:rPr>
          <w:rFonts w:cs="Arial"/>
          <w:color w:val="333333"/>
        </w:rPr>
        <w:t xml:space="preserve">nidad </w:t>
      </w:r>
      <w:r w:rsidR="00ED679F">
        <w:rPr>
          <w:rFonts w:cs="Arial"/>
          <w:color w:val="333333"/>
        </w:rPr>
        <w:t>E</w:t>
      </w:r>
      <w:r w:rsidR="0072353F" w:rsidRPr="00441264">
        <w:rPr>
          <w:rFonts w:cs="Arial"/>
          <w:color w:val="333333"/>
        </w:rPr>
        <w:t>jecutora 011 "Secretaría Nacional del Deporte" del Inciso 02 "Presidencia de la República", a contratar personal docente y no docent</w:t>
      </w:r>
      <w:r w:rsidR="00F94EF1">
        <w:rPr>
          <w:rFonts w:cs="Arial"/>
          <w:color w:val="333333"/>
        </w:rPr>
        <w:t>e</w:t>
      </w:r>
      <w:r w:rsidR="0072353F" w:rsidRPr="00441264">
        <w:rPr>
          <w:rFonts w:cs="Arial"/>
          <w:color w:val="333333"/>
        </w:rPr>
        <w:t xml:space="preserve"> necesario para los servicios de verano, bajo la modalidad de contr</w:t>
      </w:r>
      <w:r w:rsidR="00DC3DB4">
        <w:rPr>
          <w:rFonts w:cs="Arial"/>
          <w:color w:val="333333"/>
        </w:rPr>
        <w:t>ato de trabajo, prevista en el A</w:t>
      </w:r>
      <w:r w:rsidR="0072353F" w:rsidRPr="00441264">
        <w:rPr>
          <w:rFonts w:cs="Arial"/>
          <w:color w:val="333333"/>
        </w:rPr>
        <w:t>rtículo 92 de la Ley N° </w:t>
      </w:r>
      <w:r w:rsidR="00D767BB" w:rsidRPr="00441264">
        <w:rPr>
          <w:rFonts w:cs="Arial"/>
          <w:color w:val="333333"/>
        </w:rPr>
        <w:t>19.121 de</w:t>
      </w:r>
      <w:r w:rsidR="008B2AE1">
        <w:rPr>
          <w:rFonts w:cs="Arial"/>
          <w:color w:val="333333"/>
        </w:rPr>
        <w:t>l</w:t>
      </w:r>
      <w:r w:rsidR="00D767BB" w:rsidRPr="00441264">
        <w:rPr>
          <w:rFonts w:cs="Arial"/>
          <w:color w:val="333333"/>
        </w:rPr>
        <w:t xml:space="preserve"> 20</w:t>
      </w:r>
      <w:r w:rsidR="00ED679F">
        <w:rPr>
          <w:rFonts w:cs="Arial"/>
          <w:color w:val="333333"/>
        </w:rPr>
        <w:t>/8/13</w:t>
      </w:r>
      <w:r w:rsidR="00D767BB" w:rsidRPr="00441264">
        <w:rPr>
          <w:rFonts w:cs="Arial"/>
          <w:color w:val="333333"/>
        </w:rPr>
        <w:t>;</w:t>
      </w:r>
    </w:p>
    <w:p w:rsidR="00DC3DB4" w:rsidRDefault="00D767BB" w:rsidP="00DC3DB4">
      <w:pPr>
        <w:spacing w:line="360" w:lineRule="auto"/>
        <w:ind w:firstLine="3119"/>
        <w:jc w:val="both"/>
        <w:rPr>
          <w:rFonts w:cs="Arial"/>
          <w:color w:val="333333"/>
        </w:rPr>
      </w:pPr>
      <w:r w:rsidRPr="00441264">
        <w:rPr>
          <w:rFonts w:cs="Arial"/>
          <w:b/>
          <w:color w:val="333333"/>
        </w:rPr>
        <w:t>3)</w:t>
      </w:r>
      <w:r w:rsidRPr="00441264">
        <w:rPr>
          <w:rFonts w:cs="Arial"/>
          <w:color w:val="333333"/>
        </w:rPr>
        <w:t xml:space="preserve"> q</w:t>
      </w:r>
      <w:r w:rsidR="00F94EF1">
        <w:rPr>
          <w:rFonts w:cs="Arial"/>
          <w:color w:val="333333"/>
        </w:rPr>
        <w:t>ue la misma norma</w:t>
      </w:r>
      <w:r w:rsidR="00087FD1">
        <w:rPr>
          <w:rFonts w:cs="Arial"/>
          <w:color w:val="333333"/>
        </w:rPr>
        <w:t>,</w:t>
      </w:r>
      <w:r w:rsidR="00F94EF1">
        <w:rPr>
          <w:rFonts w:cs="Arial"/>
          <w:color w:val="333333"/>
        </w:rPr>
        <w:t xml:space="preserve"> en su inciso segundo</w:t>
      </w:r>
      <w:r w:rsidR="00087FD1">
        <w:rPr>
          <w:rFonts w:cs="Arial"/>
          <w:color w:val="333333"/>
        </w:rPr>
        <w:t>,</w:t>
      </w:r>
      <w:r w:rsidRPr="00441264">
        <w:rPr>
          <w:rFonts w:cs="Arial"/>
          <w:color w:val="333333"/>
        </w:rPr>
        <w:t xml:space="preserve"> </w:t>
      </w:r>
      <w:r w:rsidR="00567B78" w:rsidRPr="00441264">
        <w:rPr>
          <w:rFonts w:cs="Arial"/>
          <w:color w:val="333333"/>
        </w:rPr>
        <w:t>establece</w:t>
      </w:r>
      <w:r w:rsidRPr="00441264">
        <w:rPr>
          <w:rFonts w:cs="Arial"/>
          <w:color w:val="333333"/>
        </w:rPr>
        <w:t xml:space="preserve"> que las </w:t>
      </w:r>
      <w:r w:rsidR="00567B78" w:rsidRPr="00441264">
        <w:rPr>
          <w:rFonts w:cs="Arial"/>
          <w:color w:val="333333"/>
        </w:rPr>
        <w:t>contrataciones</w:t>
      </w:r>
      <w:r w:rsidRPr="00441264">
        <w:rPr>
          <w:rFonts w:cs="Arial"/>
          <w:color w:val="333333"/>
        </w:rPr>
        <w:t xml:space="preserve"> referidas se </w:t>
      </w:r>
      <w:r w:rsidR="00087FD1">
        <w:rPr>
          <w:rFonts w:cs="Arial"/>
          <w:color w:val="333333"/>
        </w:rPr>
        <w:t>efectuarán por un perí</w:t>
      </w:r>
      <w:r w:rsidR="0072353F" w:rsidRPr="00441264">
        <w:rPr>
          <w:rFonts w:cs="Arial"/>
          <w:color w:val="333333"/>
        </w:rPr>
        <w:t>odo máximo de ciento ochenta días, no pudiendo ser renovadas, quedando exceptuadas de la aplicación del</w:t>
      </w:r>
      <w:r w:rsidR="00017BA0">
        <w:rPr>
          <w:rFonts w:cs="Arial"/>
          <w:color w:val="333333"/>
        </w:rPr>
        <w:t xml:space="preserve"> mecanismo de selección</w:t>
      </w:r>
      <w:r w:rsidR="00F94EF1">
        <w:rPr>
          <w:rFonts w:cs="Arial"/>
          <w:color w:val="333333"/>
        </w:rPr>
        <w:t xml:space="preserve"> de personal </w:t>
      </w:r>
      <w:r w:rsidR="00017BA0">
        <w:rPr>
          <w:rFonts w:cs="Arial"/>
          <w:color w:val="333333"/>
        </w:rPr>
        <w:t xml:space="preserve"> previsto</w:t>
      </w:r>
      <w:r w:rsidR="00DC3DB4">
        <w:rPr>
          <w:rFonts w:cs="Arial"/>
          <w:color w:val="333333"/>
        </w:rPr>
        <w:t xml:space="preserve"> por los A</w:t>
      </w:r>
      <w:r w:rsidR="0072353F" w:rsidRPr="00441264">
        <w:rPr>
          <w:rFonts w:cs="Arial"/>
          <w:color w:val="333333"/>
        </w:rPr>
        <w:t>rtículos 93 y 94 de la Ley N° 19.121</w:t>
      </w:r>
      <w:r w:rsidR="00441264">
        <w:rPr>
          <w:rFonts w:cs="Arial"/>
          <w:color w:val="333333"/>
        </w:rPr>
        <w:t>;</w:t>
      </w:r>
    </w:p>
    <w:p w:rsidR="00DC3DB4" w:rsidRDefault="00017BA0" w:rsidP="00DC3DB4">
      <w:pPr>
        <w:spacing w:line="360" w:lineRule="auto"/>
        <w:ind w:firstLine="3119"/>
        <w:jc w:val="both"/>
        <w:rPr>
          <w:rFonts w:cs="Arial"/>
          <w:color w:val="333333"/>
        </w:rPr>
      </w:pPr>
      <w:r w:rsidRPr="00090498">
        <w:rPr>
          <w:rFonts w:cs="Arial"/>
          <w:b/>
          <w:color w:val="333333"/>
        </w:rPr>
        <w:t>4)</w:t>
      </w:r>
      <w:r>
        <w:rPr>
          <w:rFonts w:cs="Arial"/>
          <w:color w:val="333333"/>
        </w:rPr>
        <w:t xml:space="preserve"> que</w:t>
      </w:r>
      <w:r w:rsidR="00087FD1">
        <w:rPr>
          <w:rFonts w:cs="Arial"/>
          <w:color w:val="333333"/>
        </w:rPr>
        <w:t>,</w:t>
      </w:r>
      <w:r>
        <w:rPr>
          <w:rFonts w:cs="Arial"/>
          <w:color w:val="333333"/>
        </w:rPr>
        <w:t xml:space="preserve"> </w:t>
      </w:r>
      <w:r w:rsidR="00CF2390">
        <w:rPr>
          <w:rFonts w:cs="Arial"/>
          <w:color w:val="333333"/>
        </w:rPr>
        <w:t>del análisis de la norma citada</w:t>
      </w:r>
      <w:r w:rsidR="00087FD1">
        <w:rPr>
          <w:rFonts w:cs="Arial"/>
          <w:color w:val="333333"/>
        </w:rPr>
        <w:t>,</w:t>
      </w:r>
      <w:r w:rsidR="00CF2390">
        <w:rPr>
          <w:rFonts w:cs="Arial"/>
          <w:color w:val="333333"/>
        </w:rPr>
        <w:t xml:space="preserve"> se advierte que</w:t>
      </w:r>
      <w:r>
        <w:rPr>
          <w:rFonts w:cs="Arial"/>
          <w:color w:val="333333"/>
        </w:rPr>
        <w:t xml:space="preserve">, si bien </w:t>
      </w:r>
      <w:r w:rsidR="00090498">
        <w:rPr>
          <w:rFonts w:cs="Arial"/>
          <w:color w:val="333333"/>
        </w:rPr>
        <w:t xml:space="preserve">la misma </w:t>
      </w:r>
      <w:r w:rsidR="003B15CA">
        <w:rPr>
          <w:rFonts w:cs="Arial"/>
          <w:color w:val="333333"/>
        </w:rPr>
        <w:t>consagra</w:t>
      </w:r>
      <w:r>
        <w:rPr>
          <w:rFonts w:cs="Arial"/>
          <w:color w:val="333333"/>
        </w:rPr>
        <w:t xml:space="preserve"> la facultad </w:t>
      </w:r>
      <w:r w:rsidR="00090498">
        <w:rPr>
          <w:rFonts w:cs="Arial"/>
          <w:color w:val="333333"/>
        </w:rPr>
        <w:t xml:space="preserve">excepcional </w:t>
      </w:r>
      <w:r>
        <w:rPr>
          <w:rFonts w:cs="Arial"/>
          <w:color w:val="333333"/>
        </w:rPr>
        <w:t xml:space="preserve">de </w:t>
      </w:r>
      <w:r w:rsidR="00090498">
        <w:rPr>
          <w:rFonts w:cs="Arial"/>
          <w:color w:val="333333"/>
        </w:rPr>
        <w:t>contratar</w:t>
      </w:r>
      <w:r>
        <w:rPr>
          <w:rFonts w:cs="Arial"/>
          <w:color w:val="333333"/>
        </w:rPr>
        <w:t xml:space="preserve"> </w:t>
      </w:r>
      <w:r w:rsidR="00F94EF1">
        <w:rPr>
          <w:rFonts w:cs="Arial"/>
          <w:color w:val="333333"/>
        </w:rPr>
        <w:t xml:space="preserve">el </w:t>
      </w:r>
      <w:r>
        <w:rPr>
          <w:rFonts w:cs="Arial"/>
          <w:color w:val="333333"/>
        </w:rPr>
        <w:t xml:space="preserve">personal necesario para los </w:t>
      </w:r>
      <w:r w:rsidR="00090498">
        <w:rPr>
          <w:rFonts w:cs="Arial"/>
          <w:color w:val="333333"/>
        </w:rPr>
        <w:t>servicios</w:t>
      </w:r>
      <w:r>
        <w:rPr>
          <w:rFonts w:cs="Arial"/>
          <w:color w:val="333333"/>
        </w:rPr>
        <w:t xml:space="preserve"> de </w:t>
      </w:r>
      <w:r w:rsidR="00090498">
        <w:rPr>
          <w:rFonts w:cs="Arial"/>
          <w:color w:val="333333"/>
        </w:rPr>
        <w:t>verano sin la exigencia de recurrir</w:t>
      </w:r>
      <w:r w:rsidR="00F94EF1">
        <w:rPr>
          <w:rFonts w:cs="Arial"/>
          <w:color w:val="333333"/>
        </w:rPr>
        <w:t xml:space="preserve"> necesariamente</w:t>
      </w:r>
      <w:r w:rsidR="00090498">
        <w:rPr>
          <w:rFonts w:cs="Arial"/>
          <w:color w:val="333333"/>
        </w:rPr>
        <w:t xml:space="preserve"> al </w:t>
      </w:r>
      <w:r>
        <w:rPr>
          <w:rFonts w:cs="Arial"/>
          <w:color w:val="333333"/>
        </w:rPr>
        <w:t xml:space="preserve"> procedimi</w:t>
      </w:r>
      <w:r w:rsidR="00090498">
        <w:rPr>
          <w:rFonts w:cs="Arial"/>
          <w:color w:val="333333"/>
        </w:rPr>
        <w:t>e</w:t>
      </w:r>
      <w:r>
        <w:rPr>
          <w:rFonts w:cs="Arial"/>
          <w:color w:val="333333"/>
        </w:rPr>
        <w:t>n</w:t>
      </w:r>
      <w:r w:rsidR="00090498">
        <w:rPr>
          <w:rFonts w:cs="Arial"/>
          <w:color w:val="333333"/>
        </w:rPr>
        <w:t>t</w:t>
      </w:r>
      <w:r>
        <w:rPr>
          <w:rFonts w:cs="Arial"/>
          <w:color w:val="333333"/>
        </w:rPr>
        <w:t>o competit</w:t>
      </w:r>
      <w:r w:rsidR="00090498">
        <w:rPr>
          <w:rFonts w:cs="Arial"/>
          <w:color w:val="333333"/>
        </w:rPr>
        <w:t>iv</w:t>
      </w:r>
      <w:r>
        <w:rPr>
          <w:rFonts w:cs="Arial"/>
          <w:color w:val="333333"/>
        </w:rPr>
        <w:t>o</w:t>
      </w:r>
      <w:r w:rsidR="00090498">
        <w:rPr>
          <w:rFonts w:cs="Arial"/>
          <w:color w:val="333333"/>
        </w:rPr>
        <w:t xml:space="preserve"> de selección de personal </w:t>
      </w:r>
      <w:r>
        <w:rPr>
          <w:rFonts w:cs="Arial"/>
          <w:color w:val="333333"/>
        </w:rPr>
        <w:t>p</w:t>
      </w:r>
      <w:r w:rsidR="00090498">
        <w:rPr>
          <w:rFonts w:cs="Arial"/>
          <w:color w:val="333333"/>
        </w:rPr>
        <w:t>re</w:t>
      </w:r>
      <w:r>
        <w:rPr>
          <w:rFonts w:cs="Arial"/>
          <w:color w:val="333333"/>
        </w:rPr>
        <w:t xml:space="preserve">visto como </w:t>
      </w:r>
      <w:r w:rsidR="00090498">
        <w:rPr>
          <w:rFonts w:cs="Arial"/>
          <w:color w:val="333333"/>
        </w:rPr>
        <w:t>regla</w:t>
      </w:r>
      <w:r>
        <w:rPr>
          <w:rFonts w:cs="Arial"/>
          <w:color w:val="333333"/>
        </w:rPr>
        <w:t xml:space="preserve"> </w:t>
      </w:r>
      <w:r w:rsidR="00090498">
        <w:rPr>
          <w:rFonts w:cs="Arial"/>
          <w:color w:val="333333"/>
        </w:rPr>
        <w:t>general</w:t>
      </w:r>
      <w:r>
        <w:rPr>
          <w:rFonts w:cs="Arial"/>
          <w:color w:val="333333"/>
        </w:rPr>
        <w:t>, la misma</w:t>
      </w:r>
      <w:r w:rsidR="00F94EF1">
        <w:rPr>
          <w:rFonts w:cs="Arial"/>
          <w:color w:val="333333"/>
        </w:rPr>
        <w:t xml:space="preserve"> disposición</w:t>
      </w:r>
      <w:r>
        <w:rPr>
          <w:rFonts w:cs="Arial"/>
          <w:color w:val="333333"/>
        </w:rPr>
        <w:t xml:space="preserve"> establece  dos limitaciones </w:t>
      </w:r>
      <w:r w:rsidR="003B15CA">
        <w:rPr>
          <w:rFonts w:cs="Arial"/>
          <w:color w:val="333333"/>
        </w:rPr>
        <w:t xml:space="preserve"> </w:t>
      </w:r>
      <w:r w:rsidR="00CF2390">
        <w:rPr>
          <w:rFonts w:cs="Arial"/>
          <w:color w:val="333333"/>
        </w:rPr>
        <w:lastRenderedPageBreak/>
        <w:t>a</w:t>
      </w:r>
      <w:r>
        <w:rPr>
          <w:rFonts w:cs="Arial"/>
          <w:color w:val="333333"/>
        </w:rPr>
        <w:t xml:space="preserve">l uso de dicha facultad, a saber: </w:t>
      </w:r>
      <w:r w:rsidRPr="00CF2390">
        <w:rPr>
          <w:rFonts w:cs="Arial"/>
          <w:b/>
          <w:color w:val="333333"/>
        </w:rPr>
        <w:t>a)</w:t>
      </w:r>
      <w:r>
        <w:rPr>
          <w:rFonts w:cs="Arial"/>
          <w:color w:val="333333"/>
        </w:rPr>
        <w:t xml:space="preserve"> que </w:t>
      </w:r>
      <w:r w:rsidR="00EB4D2B">
        <w:rPr>
          <w:rFonts w:cs="Arial"/>
          <w:color w:val="333333"/>
        </w:rPr>
        <w:t>la</w:t>
      </w:r>
      <w:r w:rsidR="00090498">
        <w:rPr>
          <w:rFonts w:cs="Arial"/>
          <w:color w:val="333333"/>
        </w:rPr>
        <w:t xml:space="preserve"> contratación</w:t>
      </w:r>
      <w:r w:rsidR="00EB4D2B">
        <w:rPr>
          <w:rFonts w:cs="Arial"/>
          <w:color w:val="333333"/>
        </w:rPr>
        <w:t xml:space="preserve"> no pu</w:t>
      </w:r>
      <w:r w:rsidR="002A5AE5">
        <w:rPr>
          <w:rFonts w:cs="Arial"/>
          <w:color w:val="333333"/>
        </w:rPr>
        <w:t>e</w:t>
      </w:r>
      <w:r w:rsidR="00EB4D2B">
        <w:rPr>
          <w:rFonts w:cs="Arial"/>
          <w:color w:val="333333"/>
        </w:rPr>
        <w:t>de ser renov</w:t>
      </w:r>
      <w:r w:rsidR="00090498">
        <w:rPr>
          <w:rFonts w:cs="Arial"/>
          <w:color w:val="333333"/>
        </w:rPr>
        <w:t>a</w:t>
      </w:r>
      <w:r w:rsidR="00EB4D2B">
        <w:rPr>
          <w:rFonts w:cs="Arial"/>
          <w:color w:val="333333"/>
        </w:rPr>
        <w:t>da y</w:t>
      </w:r>
      <w:r w:rsidR="00090498">
        <w:rPr>
          <w:rFonts w:cs="Arial"/>
          <w:color w:val="333333"/>
        </w:rPr>
        <w:t xml:space="preserve"> </w:t>
      </w:r>
      <w:r w:rsidR="00090498" w:rsidRPr="00CF2390">
        <w:rPr>
          <w:rFonts w:cs="Arial"/>
          <w:b/>
          <w:color w:val="333333"/>
        </w:rPr>
        <w:t>b)</w:t>
      </w:r>
      <w:r w:rsidR="00EB4D2B">
        <w:rPr>
          <w:rFonts w:cs="Arial"/>
          <w:color w:val="333333"/>
        </w:rPr>
        <w:t xml:space="preserve"> que el plazo </w:t>
      </w:r>
      <w:r w:rsidR="00090498">
        <w:rPr>
          <w:rFonts w:cs="Arial"/>
          <w:color w:val="333333"/>
        </w:rPr>
        <w:t>máximo</w:t>
      </w:r>
      <w:r w:rsidR="00EB4D2B">
        <w:rPr>
          <w:rFonts w:cs="Arial"/>
          <w:color w:val="333333"/>
        </w:rPr>
        <w:t xml:space="preserve"> de </w:t>
      </w:r>
      <w:r w:rsidR="00090498">
        <w:rPr>
          <w:rFonts w:cs="Arial"/>
          <w:color w:val="333333"/>
        </w:rPr>
        <w:t xml:space="preserve">la misma no puede superar los </w:t>
      </w:r>
      <w:r w:rsidR="00EB4D2B">
        <w:rPr>
          <w:rFonts w:cs="Arial"/>
          <w:color w:val="333333"/>
        </w:rPr>
        <w:t xml:space="preserve"> 180 </w:t>
      </w:r>
      <w:r w:rsidR="00090498">
        <w:rPr>
          <w:rFonts w:cs="Arial"/>
          <w:color w:val="333333"/>
        </w:rPr>
        <w:t>días</w:t>
      </w:r>
      <w:r w:rsidR="00EB4D2B">
        <w:rPr>
          <w:rFonts w:cs="Arial"/>
          <w:color w:val="333333"/>
        </w:rPr>
        <w:t>;</w:t>
      </w:r>
    </w:p>
    <w:p w:rsidR="00DC3DB4" w:rsidRDefault="00EB4D2B" w:rsidP="00DC3DB4">
      <w:pPr>
        <w:spacing w:line="360" w:lineRule="auto"/>
        <w:ind w:firstLine="3119"/>
        <w:jc w:val="both"/>
        <w:rPr>
          <w:rFonts w:cs="Arial"/>
          <w:color w:val="333333"/>
        </w:rPr>
      </w:pPr>
      <w:r w:rsidRPr="00090498">
        <w:rPr>
          <w:rFonts w:cs="Arial"/>
          <w:b/>
          <w:color w:val="333333"/>
        </w:rPr>
        <w:t>5)</w:t>
      </w:r>
      <w:r>
        <w:rPr>
          <w:rFonts w:cs="Arial"/>
          <w:color w:val="333333"/>
        </w:rPr>
        <w:t xml:space="preserve"> que resulta claro por tanto que la facultad </w:t>
      </w:r>
      <w:r w:rsidR="00090498">
        <w:rPr>
          <w:rFonts w:cs="Arial"/>
          <w:color w:val="333333"/>
        </w:rPr>
        <w:t>excepcional</w:t>
      </w:r>
      <w:r>
        <w:rPr>
          <w:rFonts w:cs="Arial"/>
          <w:color w:val="333333"/>
        </w:rPr>
        <w:t xml:space="preserve"> que la norma </w:t>
      </w:r>
      <w:r w:rsidR="00CF2390">
        <w:rPr>
          <w:rFonts w:cs="Arial"/>
          <w:color w:val="333333"/>
        </w:rPr>
        <w:t xml:space="preserve">establece, </w:t>
      </w:r>
      <w:r>
        <w:rPr>
          <w:rFonts w:cs="Arial"/>
          <w:color w:val="333333"/>
        </w:rPr>
        <w:t xml:space="preserve">tiene como </w:t>
      </w:r>
      <w:r w:rsidR="00090498">
        <w:rPr>
          <w:rFonts w:cs="Arial"/>
          <w:color w:val="333333"/>
        </w:rPr>
        <w:t>contrapartida</w:t>
      </w:r>
      <w:r>
        <w:rPr>
          <w:rFonts w:cs="Arial"/>
          <w:color w:val="333333"/>
        </w:rPr>
        <w:t xml:space="preserve"> </w:t>
      </w:r>
      <w:r w:rsidR="00090498">
        <w:rPr>
          <w:rFonts w:cs="Arial"/>
          <w:color w:val="333333"/>
        </w:rPr>
        <w:t>que</w:t>
      </w:r>
      <w:r>
        <w:rPr>
          <w:rFonts w:cs="Arial"/>
          <w:color w:val="333333"/>
        </w:rPr>
        <w:t xml:space="preserve"> la </w:t>
      </w:r>
      <w:r w:rsidR="00090498">
        <w:rPr>
          <w:rFonts w:cs="Arial"/>
          <w:color w:val="333333"/>
        </w:rPr>
        <w:t>misma</w:t>
      </w:r>
      <w:r>
        <w:rPr>
          <w:rFonts w:cs="Arial"/>
          <w:color w:val="333333"/>
        </w:rPr>
        <w:t xml:space="preserve"> se</w:t>
      </w:r>
      <w:r w:rsidR="00CF2390">
        <w:rPr>
          <w:rFonts w:cs="Arial"/>
          <w:color w:val="333333"/>
        </w:rPr>
        <w:t>a</w:t>
      </w:r>
      <w:r>
        <w:rPr>
          <w:rFonts w:cs="Arial"/>
          <w:color w:val="333333"/>
        </w:rPr>
        <w:t xml:space="preserve"> </w:t>
      </w:r>
      <w:r w:rsidR="00090498">
        <w:rPr>
          <w:rFonts w:cs="Arial"/>
          <w:color w:val="333333"/>
        </w:rPr>
        <w:t>utilizada</w:t>
      </w:r>
      <w:r>
        <w:rPr>
          <w:rFonts w:cs="Arial"/>
          <w:color w:val="333333"/>
        </w:rPr>
        <w:t xml:space="preserve"> para una </w:t>
      </w:r>
      <w:r w:rsidR="00090498">
        <w:rPr>
          <w:rFonts w:cs="Arial"/>
          <w:color w:val="333333"/>
        </w:rPr>
        <w:t>única</w:t>
      </w:r>
      <w:r>
        <w:rPr>
          <w:rFonts w:cs="Arial"/>
          <w:color w:val="333333"/>
        </w:rPr>
        <w:t xml:space="preserve"> </w:t>
      </w:r>
      <w:r w:rsidR="00090498">
        <w:rPr>
          <w:rFonts w:cs="Arial"/>
          <w:color w:val="333333"/>
        </w:rPr>
        <w:t>contratación</w:t>
      </w:r>
      <w:r>
        <w:rPr>
          <w:rFonts w:cs="Arial"/>
          <w:color w:val="333333"/>
        </w:rPr>
        <w:t xml:space="preserve"> c</w:t>
      </w:r>
      <w:r w:rsidR="00CF2390">
        <w:rPr>
          <w:rFonts w:cs="Arial"/>
          <w:color w:val="333333"/>
        </w:rPr>
        <w:t xml:space="preserve">uyo </w:t>
      </w:r>
      <w:r>
        <w:rPr>
          <w:rFonts w:cs="Arial"/>
          <w:color w:val="333333"/>
        </w:rPr>
        <w:t xml:space="preserve"> plazo </w:t>
      </w:r>
      <w:r w:rsidR="00090498">
        <w:rPr>
          <w:rFonts w:cs="Arial"/>
          <w:color w:val="333333"/>
        </w:rPr>
        <w:t>máximo</w:t>
      </w:r>
      <w:r>
        <w:rPr>
          <w:rFonts w:cs="Arial"/>
          <w:color w:val="333333"/>
        </w:rPr>
        <w:t xml:space="preserve"> </w:t>
      </w:r>
      <w:r w:rsidR="00CF2390">
        <w:rPr>
          <w:rFonts w:cs="Arial"/>
          <w:color w:val="333333"/>
        </w:rPr>
        <w:t xml:space="preserve">será </w:t>
      </w:r>
      <w:r>
        <w:rPr>
          <w:rFonts w:cs="Arial"/>
          <w:color w:val="333333"/>
        </w:rPr>
        <w:t xml:space="preserve">de 180 </w:t>
      </w:r>
      <w:r w:rsidR="00090498">
        <w:rPr>
          <w:rFonts w:cs="Arial"/>
          <w:color w:val="333333"/>
        </w:rPr>
        <w:t>días</w:t>
      </w:r>
      <w:r>
        <w:rPr>
          <w:rFonts w:cs="Arial"/>
          <w:color w:val="333333"/>
        </w:rPr>
        <w:t>;</w:t>
      </w:r>
    </w:p>
    <w:p w:rsidR="006000AB" w:rsidRDefault="00EB4D2B" w:rsidP="006000AB">
      <w:pPr>
        <w:spacing w:line="360" w:lineRule="auto"/>
        <w:ind w:firstLine="3119"/>
        <w:jc w:val="both"/>
        <w:rPr>
          <w:rFonts w:cs="Arial"/>
          <w:color w:val="333333"/>
        </w:rPr>
      </w:pPr>
      <w:r w:rsidRPr="005D424C">
        <w:rPr>
          <w:rFonts w:cs="Arial"/>
          <w:b/>
          <w:color w:val="333333"/>
        </w:rPr>
        <w:t>6)</w:t>
      </w:r>
      <w:r>
        <w:rPr>
          <w:rFonts w:cs="Arial"/>
          <w:color w:val="333333"/>
        </w:rPr>
        <w:t xml:space="preserve"> que en virtud de ello,  </w:t>
      </w:r>
      <w:r w:rsidR="003B15CA">
        <w:rPr>
          <w:rFonts w:cs="Arial"/>
          <w:color w:val="333333"/>
        </w:rPr>
        <w:t xml:space="preserve">la contratación para la nueva temporada estival  2017-2018 del mismo  personal que ya fue </w:t>
      </w:r>
      <w:r w:rsidR="00090498">
        <w:rPr>
          <w:rFonts w:cs="Arial"/>
          <w:color w:val="333333"/>
        </w:rPr>
        <w:t>contratado</w:t>
      </w:r>
      <w:r w:rsidR="003B15CA">
        <w:rPr>
          <w:rFonts w:cs="Arial"/>
          <w:color w:val="333333"/>
        </w:rPr>
        <w:t xml:space="preserve"> pa</w:t>
      </w:r>
      <w:r w:rsidR="00090498">
        <w:rPr>
          <w:rFonts w:cs="Arial"/>
          <w:color w:val="333333"/>
        </w:rPr>
        <w:t xml:space="preserve">ra </w:t>
      </w:r>
      <w:r w:rsidR="003B15CA">
        <w:rPr>
          <w:rFonts w:cs="Arial"/>
          <w:color w:val="333333"/>
        </w:rPr>
        <w:t>la tempora</w:t>
      </w:r>
      <w:r w:rsidR="005D424C">
        <w:rPr>
          <w:rFonts w:cs="Arial"/>
          <w:color w:val="333333"/>
        </w:rPr>
        <w:t>da</w:t>
      </w:r>
      <w:r w:rsidR="003B15CA">
        <w:rPr>
          <w:rFonts w:cs="Arial"/>
          <w:color w:val="333333"/>
        </w:rPr>
        <w:t xml:space="preserve"> ant</w:t>
      </w:r>
      <w:r w:rsidR="005D424C">
        <w:rPr>
          <w:rFonts w:cs="Arial"/>
          <w:color w:val="333333"/>
        </w:rPr>
        <w:t>e</w:t>
      </w:r>
      <w:r w:rsidR="003B15CA">
        <w:rPr>
          <w:rFonts w:cs="Arial"/>
          <w:color w:val="333333"/>
        </w:rPr>
        <w:t>rio</w:t>
      </w:r>
      <w:r w:rsidR="005D424C">
        <w:rPr>
          <w:rFonts w:cs="Arial"/>
          <w:color w:val="333333"/>
        </w:rPr>
        <w:t>r</w:t>
      </w:r>
      <w:r w:rsidR="003B15CA">
        <w:rPr>
          <w:rFonts w:cs="Arial"/>
          <w:color w:val="333333"/>
        </w:rPr>
        <w:t xml:space="preserve"> 2016-</w:t>
      </w:r>
      <w:r w:rsidR="002A5AE5">
        <w:rPr>
          <w:rFonts w:cs="Arial"/>
          <w:color w:val="333333"/>
        </w:rPr>
        <w:t>20</w:t>
      </w:r>
      <w:r w:rsidR="003B15CA">
        <w:rPr>
          <w:rFonts w:cs="Arial"/>
          <w:color w:val="333333"/>
        </w:rPr>
        <w:t xml:space="preserve">17, </w:t>
      </w:r>
      <w:r w:rsidR="00090498">
        <w:rPr>
          <w:rFonts w:cs="Arial"/>
          <w:color w:val="333333"/>
        </w:rPr>
        <w:t>contraviene</w:t>
      </w:r>
      <w:r w:rsidR="003B15CA">
        <w:rPr>
          <w:rFonts w:cs="Arial"/>
          <w:color w:val="333333"/>
        </w:rPr>
        <w:t xml:space="preserve"> lo prec</w:t>
      </w:r>
      <w:r w:rsidR="005D424C">
        <w:rPr>
          <w:rFonts w:cs="Arial"/>
          <w:color w:val="333333"/>
        </w:rPr>
        <w:t>ep</w:t>
      </w:r>
      <w:r w:rsidR="003B15CA">
        <w:rPr>
          <w:rFonts w:cs="Arial"/>
          <w:color w:val="333333"/>
        </w:rPr>
        <w:t>tua</w:t>
      </w:r>
      <w:r w:rsidR="005D424C">
        <w:rPr>
          <w:rFonts w:cs="Arial"/>
          <w:color w:val="333333"/>
        </w:rPr>
        <w:t>d</w:t>
      </w:r>
      <w:r w:rsidR="003B15CA">
        <w:rPr>
          <w:rFonts w:cs="Arial"/>
          <w:color w:val="333333"/>
        </w:rPr>
        <w:t xml:space="preserve">o por el </w:t>
      </w:r>
      <w:r w:rsidR="006000AB">
        <w:rPr>
          <w:rFonts w:cs="Arial"/>
          <w:color w:val="333333"/>
        </w:rPr>
        <w:t>A</w:t>
      </w:r>
      <w:r w:rsidR="005D424C">
        <w:rPr>
          <w:rFonts w:cs="Arial"/>
          <w:color w:val="333333"/>
        </w:rPr>
        <w:t>rtículo</w:t>
      </w:r>
      <w:r w:rsidR="003B15CA">
        <w:rPr>
          <w:rFonts w:cs="Arial"/>
          <w:color w:val="333333"/>
        </w:rPr>
        <w:t xml:space="preserve"> 92 </w:t>
      </w:r>
      <w:r w:rsidR="00CF2390">
        <w:rPr>
          <w:rFonts w:cs="Arial"/>
          <w:color w:val="333333"/>
        </w:rPr>
        <w:t xml:space="preserve">de </w:t>
      </w:r>
      <w:r w:rsidR="00CF2390" w:rsidRPr="00441264">
        <w:rPr>
          <w:rFonts w:cs="Arial"/>
        </w:rPr>
        <w:t>la Ley 19.355</w:t>
      </w:r>
      <w:r w:rsidR="00CF2390">
        <w:rPr>
          <w:rFonts w:cs="Arial"/>
        </w:rPr>
        <w:t xml:space="preserve">, </w:t>
      </w:r>
      <w:r w:rsidR="003B15CA">
        <w:rPr>
          <w:rFonts w:cs="Arial"/>
          <w:color w:val="333333"/>
        </w:rPr>
        <w:t>siendo que la mis</w:t>
      </w:r>
      <w:r w:rsidR="005D424C">
        <w:rPr>
          <w:rFonts w:cs="Arial"/>
          <w:color w:val="333333"/>
        </w:rPr>
        <w:t>m</w:t>
      </w:r>
      <w:r w:rsidR="003B15CA">
        <w:rPr>
          <w:rFonts w:cs="Arial"/>
          <w:color w:val="333333"/>
        </w:rPr>
        <w:t>a s</w:t>
      </w:r>
      <w:r w:rsidR="005D424C">
        <w:rPr>
          <w:rFonts w:cs="Arial"/>
          <w:color w:val="333333"/>
        </w:rPr>
        <w:t>u</w:t>
      </w:r>
      <w:r w:rsidR="003B15CA">
        <w:rPr>
          <w:rFonts w:cs="Arial"/>
          <w:color w:val="333333"/>
        </w:rPr>
        <w:t>p</w:t>
      </w:r>
      <w:r w:rsidR="005D424C">
        <w:rPr>
          <w:rFonts w:cs="Arial"/>
          <w:color w:val="333333"/>
        </w:rPr>
        <w:t>o</w:t>
      </w:r>
      <w:r w:rsidR="003B15CA">
        <w:rPr>
          <w:rFonts w:cs="Arial"/>
          <w:color w:val="333333"/>
        </w:rPr>
        <w:t xml:space="preserve">ne en definitiva </w:t>
      </w:r>
      <w:r w:rsidR="00F94EF1">
        <w:rPr>
          <w:rFonts w:cs="Arial"/>
          <w:color w:val="333333"/>
        </w:rPr>
        <w:t xml:space="preserve"> </w:t>
      </w:r>
      <w:r w:rsidR="00672AF7">
        <w:rPr>
          <w:rFonts w:cs="Arial"/>
          <w:color w:val="333333"/>
        </w:rPr>
        <w:t>la</w:t>
      </w:r>
      <w:r w:rsidR="003B15CA">
        <w:rPr>
          <w:rFonts w:cs="Arial"/>
          <w:color w:val="333333"/>
        </w:rPr>
        <w:t xml:space="preserve"> renovación</w:t>
      </w:r>
      <w:r w:rsidR="00C4757B">
        <w:rPr>
          <w:rFonts w:cs="Arial"/>
          <w:color w:val="333333"/>
        </w:rPr>
        <w:t>,</w:t>
      </w:r>
      <w:r w:rsidR="003B15CA">
        <w:rPr>
          <w:rFonts w:cs="Arial"/>
          <w:color w:val="333333"/>
        </w:rPr>
        <w:t xml:space="preserve"> </w:t>
      </w:r>
      <w:r w:rsidR="00C4757B">
        <w:rPr>
          <w:rFonts w:cs="Arial"/>
          <w:color w:val="333333"/>
        </w:rPr>
        <w:t>con un plazo diferente,</w:t>
      </w:r>
      <w:r w:rsidR="003B15CA">
        <w:rPr>
          <w:rFonts w:cs="Arial"/>
          <w:color w:val="333333"/>
        </w:rPr>
        <w:t xml:space="preserve"> de</w:t>
      </w:r>
      <w:r w:rsidR="00C4757B">
        <w:rPr>
          <w:rFonts w:cs="Arial"/>
          <w:color w:val="333333"/>
        </w:rPr>
        <w:t xml:space="preserve">l </w:t>
      </w:r>
      <w:r w:rsidR="005D424C">
        <w:rPr>
          <w:rFonts w:cs="Arial"/>
          <w:color w:val="333333"/>
        </w:rPr>
        <w:t>vínculo</w:t>
      </w:r>
      <w:r w:rsidR="003B15CA">
        <w:rPr>
          <w:rFonts w:cs="Arial"/>
          <w:color w:val="333333"/>
        </w:rPr>
        <w:t xml:space="preserve"> contr</w:t>
      </w:r>
      <w:r w:rsidR="005D424C">
        <w:rPr>
          <w:rFonts w:cs="Arial"/>
          <w:color w:val="333333"/>
        </w:rPr>
        <w:t>a</w:t>
      </w:r>
      <w:r w:rsidR="003B15CA">
        <w:rPr>
          <w:rFonts w:cs="Arial"/>
          <w:color w:val="333333"/>
        </w:rPr>
        <w:t xml:space="preserve">ctual </w:t>
      </w:r>
      <w:r w:rsidR="00C4757B">
        <w:rPr>
          <w:rFonts w:cs="Arial"/>
          <w:color w:val="333333"/>
        </w:rPr>
        <w:t>anterior del citado personal,</w:t>
      </w:r>
      <w:r w:rsidR="00C4757B" w:rsidRPr="00C4757B">
        <w:rPr>
          <w:rFonts w:cs="Arial"/>
          <w:color w:val="333333"/>
        </w:rPr>
        <w:t xml:space="preserve"> </w:t>
      </w:r>
      <w:r w:rsidR="00C4757B">
        <w:rPr>
          <w:rFonts w:cs="Arial"/>
          <w:color w:val="333333"/>
        </w:rPr>
        <w:t>con el mismo contenido prestacional</w:t>
      </w:r>
      <w:r w:rsidR="00672AF7">
        <w:rPr>
          <w:rFonts w:cs="Arial"/>
          <w:color w:val="333333"/>
        </w:rPr>
        <w:t xml:space="preserve">, </w:t>
      </w:r>
      <w:r w:rsidR="00C4757B">
        <w:rPr>
          <w:rFonts w:cs="Arial"/>
          <w:color w:val="333333"/>
        </w:rPr>
        <w:t>extremo que</w:t>
      </w:r>
      <w:r w:rsidR="00672AF7">
        <w:rPr>
          <w:rFonts w:cs="Arial"/>
          <w:color w:val="333333"/>
        </w:rPr>
        <w:t xml:space="preserve"> encu</w:t>
      </w:r>
      <w:r w:rsidR="003B0ECE">
        <w:rPr>
          <w:rFonts w:cs="Arial"/>
          <w:color w:val="333333"/>
        </w:rPr>
        <w:t>e</w:t>
      </w:r>
      <w:r w:rsidR="00672AF7">
        <w:rPr>
          <w:rFonts w:cs="Arial"/>
          <w:color w:val="333333"/>
        </w:rPr>
        <w:t>ntr</w:t>
      </w:r>
      <w:r w:rsidR="003B0ECE">
        <w:rPr>
          <w:rFonts w:cs="Arial"/>
          <w:color w:val="333333"/>
        </w:rPr>
        <w:t>a</w:t>
      </w:r>
      <w:r w:rsidR="00672AF7">
        <w:rPr>
          <w:rFonts w:cs="Arial"/>
          <w:color w:val="333333"/>
        </w:rPr>
        <w:t xml:space="preserve"> expresame</w:t>
      </w:r>
      <w:r w:rsidR="003B0ECE">
        <w:rPr>
          <w:rFonts w:cs="Arial"/>
          <w:color w:val="333333"/>
        </w:rPr>
        <w:t>n</w:t>
      </w:r>
      <w:r w:rsidR="00672AF7">
        <w:rPr>
          <w:rFonts w:cs="Arial"/>
          <w:color w:val="333333"/>
        </w:rPr>
        <w:t>te pro</w:t>
      </w:r>
      <w:r w:rsidR="003B0ECE">
        <w:rPr>
          <w:rFonts w:cs="Arial"/>
          <w:color w:val="333333"/>
        </w:rPr>
        <w:t>h</w:t>
      </w:r>
      <w:r w:rsidR="00672AF7">
        <w:rPr>
          <w:rFonts w:cs="Arial"/>
          <w:color w:val="333333"/>
        </w:rPr>
        <w:t>ibi</w:t>
      </w:r>
      <w:r w:rsidR="003B0ECE">
        <w:rPr>
          <w:rFonts w:cs="Arial"/>
          <w:color w:val="333333"/>
        </w:rPr>
        <w:t>d</w:t>
      </w:r>
      <w:r w:rsidR="00672AF7">
        <w:rPr>
          <w:rFonts w:cs="Arial"/>
          <w:color w:val="333333"/>
        </w:rPr>
        <w:t>o por la norm</w:t>
      </w:r>
      <w:r w:rsidR="003B0ECE">
        <w:rPr>
          <w:rFonts w:cs="Arial"/>
          <w:color w:val="333333"/>
        </w:rPr>
        <w:t>a</w:t>
      </w:r>
      <w:r w:rsidR="00672AF7">
        <w:rPr>
          <w:rFonts w:cs="Arial"/>
          <w:color w:val="333333"/>
        </w:rPr>
        <w:t xml:space="preserve"> referida;</w:t>
      </w:r>
    </w:p>
    <w:p w:rsidR="006000AB" w:rsidRDefault="003B15CA" w:rsidP="006000AB">
      <w:pPr>
        <w:spacing w:line="360" w:lineRule="auto"/>
        <w:ind w:firstLine="3119"/>
        <w:jc w:val="both"/>
        <w:rPr>
          <w:rFonts w:cs="Arial"/>
          <w:color w:val="333333"/>
        </w:rPr>
      </w:pPr>
      <w:r w:rsidRPr="00747D13">
        <w:rPr>
          <w:rFonts w:cs="Arial"/>
          <w:b/>
          <w:color w:val="333333"/>
        </w:rPr>
        <w:t>7)</w:t>
      </w:r>
      <w:r>
        <w:rPr>
          <w:rFonts w:cs="Arial"/>
          <w:color w:val="333333"/>
        </w:rPr>
        <w:t xml:space="preserve"> </w:t>
      </w:r>
      <w:r w:rsidR="00672AF7">
        <w:rPr>
          <w:rFonts w:cs="Arial"/>
          <w:color w:val="333333"/>
        </w:rPr>
        <w:t xml:space="preserve">que en nada </w:t>
      </w:r>
      <w:r w:rsidR="003B0ECE">
        <w:rPr>
          <w:rFonts w:cs="Arial"/>
          <w:color w:val="333333"/>
        </w:rPr>
        <w:t>incide</w:t>
      </w:r>
      <w:r w:rsidR="00672AF7">
        <w:rPr>
          <w:rFonts w:cs="Arial"/>
          <w:color w:val="333333"/>
        </w:rPr>
        <w:t xml:space="preserve"> en la </w:t>
      </w:r>
      <w:r w:rsidR="003B0ECE">
        <w:rPr>
          <w:rFonts w:cs="Arial"/>
          <w:color w:val="333333"/>
        </w:rPr>
        <w:t>consideración</w:t>
      </w:r>
      <w:r w:rsidR="00672AF7">
        <w:rPr>
          <w:rFonts w:cs="Arial"/>
          <w:color w:val="333333"/>
        </w:rPr>
        <w:t xml:space="preserve"> que </w:t>
      </w:r>
      <w:r w:rsidR="003B0ECE">
        <w:rPr>
          <w:rFonts w:cs="Arial"/>
          <w:color w:val="333333"/>
        </w:rPr>
        <w:t>viene</w:t>
      </w:r>
      <w:r w:rsidR="00672AF7">
        <w:rPr>
          <w:rFonts w:cs="Arial"/>
          <w:color w:val="333333"/>
        </w:rPr>
        <w:t xml:space="preserve"> de real</w:t>
      </w:r>
      <w:r w:rsidR="00CF2390">
        <w:rPr>
          <w:rFonts w:cs="Arial"/>
          <w:color w:val="333333"/>
        </w:rPr>
        <w:t>i</w:t>
      </w:r>
      <w:r w:rsidR="00672AF7">
        <w:rPr>
          <w:rFonts w:cs="Arial"/>
          <w:color w:val="333333"/>
        </w:rPr>
        <w:t>zase  el hecho que, sumado los  plazos de las dos contrataciones</w:t>
      </w:r>
      <w:r w:rsidR="00C4757B">
        <w:rPr>
          <w:rFonts w:cs="Arial"/>
          <w:color w:val="333333"/>
        </w:rPr>
        <w:t>,</w:t>
      </w:r>
      <w:r w:rsidR="00672AF7">
        <w:rPr>
          <w:rFonts w:cs="Arial"/>
          <w:color w:val="333333"/>
        </w:rPr>
        <w:t xml:space="preserve"> no se supere el máximo legal </w:t>
      </w:r>
      <w:r w:rsidR="00C4757B">
        <w:rPr>
          <w:rFonts w:cs="Arial"/>
          <w:color w:val="333333"/>
        </w:rPr>
        <w:t xml:space="preserve">permitido </w:t>
      </w:r>
      <w:r w:rsidR="00672AF7">
        <w:rPr>
          <w:rFonts w:cs="Arial"/>
          <w:color w:val="333333"/>
        </w:rPr>
        <w:t>de 180 días</w:t>
      </w:r>
      <w:r w:rsidR="003B0ECE">
        <w:rPr>
          <w:rFonts w:cs="Arial"/>
          <w:color w:val="333333"/>
        </w:rPr>
        <w:t>. Ello</w:t>
      </w:r>
      <w:r w:rsidR="00CF2390">
        <w:rPr>
          <w:rFonts w:cs="Arial"/>
          <w:color w:val="333333"/>
        </w:rPr>
        <w:t>,</w:t>
      </w:r>
      <w:r w:rsidR="003B0ECE">
        <w:rPr>
          <w:rFonts w:cs="Arial"/>
          <w:color w:val="333333"/>
        </w:rPr>
        <w:t xml:space="preserve"> por cuanto las limitaciones que </w:t>
      </w:r>
      <w:r w:rsidR="00747D13">
        <w:rPr>
          <w:rFonts w:cs="Arial"/>
          <w:color w:val="333333"/>
        </w:rPr>
        <w:t>establece</w:t>
      </w:r>
      <w:r w:rsidR="003B0ECE">
        <w:rPr>
          <w:rFonts w:cs="Arial"/>
          <w:color w:val="333333"/>
        </w:rPr>
        <w:t xml:space="preserve"> la norm</w:t>
      </w:r>
      <w:r w:rsidR="00747D13">
        <w:rPr>
          <w:rFonts w:cs="Arial"/>
          <w:color w:val="333333"/>
        </w:rPr>
        <w:t>a</w:t>
      </w:r>
      <w:r w:rsidR="003B0ECE">
        <w:rPr>
          <w:rFonts w:cs="Arial"/>
          <w:color w:val="333333"/>
        </w:rPr>
        <w:t xml:space="preserve"> al u</w:t>
      </w:r>
      <w:r w:rsidR="00747D13">
        <w:rPr>
          <w:rFonts w:cs="Arial"/>
          <w:color w:val="333333"/>
        </w:rPr>
        <w:t>s</w:t>
      </w:r>
      <w:r w:rsidR="003B0ECE">
        <w:rPr>
          <w:rFonts w:cs="Arial"/>
          <w:color w:val="333333"/>
        </w:rPr>
        <w:t>o de la facult</w:t>
      </w:r>
      <w:r w:rsidR="00747D13">
        <w:rPr>
          <w:rFonts w:cs="Arial"/>
          <w:color w:val="333333"/>
        </w:rPr>
        <w:t>a</w:t>
      </w:r>
      <w:r w:rsidR="003B0ECE">
        <w:rPr>
          <w:rFonts w:cs="Arial"/>
          <w:color w:val="333333"/>
        </w:rPr>
        <w:t>d de c</w:t>
      </w:r>
      <w:r w:rsidR="00747D13">
        <w:rPr>
          <w:rFonts w:cs="Arial"/>
          <w:color w:val="333333"/>
        </w:rPr>
        <w:t>o</w:t>
      </w:r>
      <w:r w:rsidR="003B0ECE">
        <w:rPr>
          <w:rFonts w:cs="Arial"/>
          <w:color w:val="333333"/>
        </w:rPr>
        <w:t>ntrat</w:t>
      </w:r>
      <w:r w:rsidR="00747D13">
        <w:rPr>
          <w:rFonts w:cs="Arial"/>
          <w:color w:val="333333"/>
        </w:rPr>
        <w:t>ar</w:t>
      </w:r>
      <w:r w:rsidR="003B0ECE">
        <w:rPr>
          <w:rFonts w:cs="Arial"/>
          <w:color w:val="333333"/>
        </w:rPr>
        <w:t xml:space="preserve">, </w:t>
      </w:r>
      <w:r w:rsidR="00747D13">
        <w:rPr>
          <w:rFonts w:cs="Arial"/>
          <w:color w:val="333333"/>
        </w:rPr>
        <w:t>constituyen</w:t>
      </w:r>
      <w:r w:rsidR="003B0ECE">
        <w:rPr>
          <w:rFonts w:cs="Arial"/>
          <w:color w:val="333333"/>
        </w:rPr>
        <w:t xml:space="preserve">  </w:t>
      </w:r>
      <w:r w:rsidR="00747D13">
        <w:rPr>
          <w:rFonts w:cs="Arial"/>
          <w:color w:val="333333"/>
        </w:rPr>
        <w:t>requisitos</w:t>
      </w:r>
      <w:r w:rsidR="003B0ECE">
        <w:rPr>
          <w:rFonts w:cs="Arial"/>
          <w:color w:val="333333"/>
        </w:rPr>
        <w:t xml:space="preserve"> </w:t>
      </w:r>
      <w:r w:rsidR="00747D13">
        <w:rPr>
          <w:rFonts w:cs="Arial"/>
          <w:color w:val="333333"/>
        </w:rPr>
        <w:t>independientes</w:t>
      </w:r>
      <w:r w:rsidR="003B0ECE">
        <w:rPr>
          <w:rFonts w:cs="Arial"/>
          <w:color w:val="333333"/>
        </w:rPr>
        <w:t xml:space="preserve"> que deben cumplirse   en forma </w:t>
      </w:r>
      <w:r w:rsidR="00747D13">
        <w:rPr>
          <w:rFonts w:cs="Arial"/>
          <w:color w:val="333333"/>
        </w:rPr>
        <w:t>a</w:t>
      </w:r>
      <w:r w:rsidR="003B0ECE">
        <w:rPr>
          <w:rFonts w:cs="Arial"/>
          <w:color w:val="333333"/>
        </w:rPr>
        <w:t>cumulativa</w:t>
      </w:r>
      <w:r w:rsidR="00747D13">
        <w:rPr>
          <w:rFonts w:cs="Arial"/>
          <w:color w:val="333333"/>
        </w:rPr>
        <w:t>;</w:t>
      </w:r>
    </w:p>
    <w:p w:rsidR="00747D13" w:rsidRDefault="00747D13" w:rsidP="006000AB">
      <w:pPr>
        <w:spacing w:line="360" w:lineRule="auto"/>
        <w:ind w:firstLine="3119"/>
        <w:jc w:val="both"/>
        <w:rPr>
          <w:rFonts w:cs="Arial"/>
          <w:color w:val="333333"/>
        </w:rPr>
      </w:pPr>
      <w:r w:rsidRPr="0016508D">
        <w:rPr>
          <w:rFonts w:cs="Arial"/>
          <w:b/>
          <w:color w:val="333333"/>
        </w:rPr>
        <w:t>8)</w:t>
      </w:r>
      <w:r>
        <w:rPr>
          <w:rFonts w:cs="Arial"/>
          <w:color w:val="333333"/>
        </w:rPr>
        <w:t xml:space="preserve"> que sin perjuicio de</w:t>
      </w:r>
      <w:r w:rsidR="007C4216">
        <w:rPr>
          <w:rFonts w:cs="Arial"/>
          <w:color w:val="333333"/>
        </w:rPr>
        <w:t xml:space="preserve"> todo</w:t>
      </w:r>
      <w:r>
        <w:rPr>
          <w:rFonts w:cs="Arial"/>
          <w:color w:val="333333"/>
        </w:rPr>
        <w:t xml:space="preserve"> lo expuesto, corresponde señalar que</w:t>
      </w:r>
      <w:r w:rsidR="0016508D">
        <w:rPr>
          <w:rFonts w:cs="Arial"/>
          <w:color w:val="333333"/>
        </w:rPr>
        <w:t>,</w:t>
      </w:r>
      <w:r>
        <w:rPr>
          <w:rFonts w:cs="Arial"/>
          <w:color w:val="333333"/>
        </w:rPr>
        <w:t xml:space="preserve"> </w:t>
      </w:r>
      <w:r w:rsidR="007C4216">
        <w:rPr>
          <w:rFonts w:cs="Arial"/>
          <w:color w:val="333333"/>
        </w:rPr>
        <w:t xml:space="preserve">teniendo en cuenta </w:t>
      </w:r>
      <w:r>
        <w:rPr>
          <w:rFonts w:cs="Arial"/>
          <w:color w:val="333333"/>
        </w:rPr>
        <w:t>la facultad exce</w:t>
      </w:r>
      <w:r w:rsidR="0016508D">
        <w:rPr>
          <w:rFonts w:cs="Arial"/>
          <w:color w:val="333333"/>
        </w:rPr>
        <w:t>pc</w:t>
      </w:r>
      <w:r>
        <w:rPr>
          <w:rFonts w:cs="Arial"/>
          <w:color w:val="333333"/>
        </w:rPr>
        <w:t xml:space="preserve">ional </w:t>
      </w:r>
      <w:r w:rsidR="007C4216">
        <w:rPr>
          <w:rFonts w:cs="Arial"/>
          <w:color w:val="333333"/>
        </w:rPr>
        <w:t xml:space="preserve"> legalmente consagrada para contratar personal sin la necesidad de recurrir a un procedimiento competitivo</w:t>
      </w:r>
      <w:r w:rsidR="0016508D">
        <w:rPr>
          <w:rFonts w:cs="Arial"/>
          <w:color w:val="333333"/>
        </w:rPr>
        <w:t>,</w:t>
      </w:r>
      <w:r>
        <w:rPr>
          <w:rFonts w:cs="Arial"/>
          <w:color w:val="333333"/>
        </w:rPr>
        <w:t xml:space="preserve"> no exist</w:t>
      </w:r>
      <w:r w:rsidR="007C4216">
        <w:rPr>
          <w:rFonts w:cs="Arial"/>
          <w:color w:val="333333"/>
        </w:rPr>
        <w:t>e</w:t>
      </w:r>
      <w:r>
        <w:rPr>
          <w:rFonts w:cs="Arial"/>
          <w:color w:val="333333"/>
        </w:rPr>
        <w:t xml:space="preserve"> impedimento desde el p</w:t>
      </w:r>
      <w:r w:rsidR="0016508D">
        <w:rPr>
          <w:rFonts w:cs="Arial"/>
          <w:color w:val="333333"/>
        </w:rPr>
        <w:t>u</w:t>
      </w:r>
      <w:r>
        <w:rPr>
          <w:rFonts w:cs="Arial"/>
          <w:color w:val="333333"/>
        </w:rPr>
        <w:t>nto de vista legal a que, en l</w:t>
      </w:r>
      <w:r w:rsidR="0016508D">
        <w:rPr>
          <w:rFonts w:cs="Arial"/>
          <w:color w:val="333333"/>
        </w:rPr>
        <w:t>a</w:t>
      </w:r>
      <w:r>
        <w:rPr>
          <w:rFonts w:cs="Arial"/>
          <w:color w:val="333333"/>
        </w:rPr>
        <w:t xml:space="preserve"> contrat</w:t>
      </w:r>
      <w:r w:rsidR="0016508D">
        <w:rPr>
          <w:rFonts w:cs="Arial"/>
          <w:color w:val="333333"/>
        </w:rPr>
        <w:t>ació</w:t>
      </w:r>
      <w:r>
        <w:rPr>
          <w:rFonts w:cs="Arial"/>
          <w:color w:val="333333"/>
        </w:rPr>
        <w:t xml:space="preserve">n del personal para </w:t>
      </w:r>
      <w:r w:rsidR="0016508D">
        <w:rPr>
          <w:rFonts w:cs="Arial"/>
          <w:color w:val="333333"/>
        </w:rPr>
        <w:t xml:space="preserve">la </w:t>
      </w:r>
      <w:r>
        <w:rPr>
          <w:rFonts w:cs="Arial"/>
          <w:color w:val="333333"/>
        </w:rPr>
        <w:t>pr</w:t>
      </w:r>
      <w:r w:rsidR="0016508D">
        <w:rPr>
          <w:rFonts w:cs="Arial"/>
          <w:color w:val="333333"/>
        </w:rPr>
        <w:t>ó</w:t>
      </w:r>
      <w:r>
        <w:rPr>
          <w:rFonts w:cs="Arial"/>
          <w:color w:val="333333"/>
        </w:rPr>
        <w:t>xima temporada estival 2017-2018</w:t>
      </w:r>
      <w:r w:rsidR="007C4216">
        <w:rPr>
          <w:rFonts w:cs="Arial"/>
          <w:color w:val="333333"/>
        </w:rPr>
        <w:t>,</w:t>
      </w:r>
      <w:r>
        <w:rPr>
          <w:rFonts w:cs="Arial"/>
          <w:color w:val="333333"/>
        </w:rPr>
        <w:t xml:space="preserve"> se  recurra al orden de prelación eme</w:t>
      </w:r>
      <w:r w:rsidR="0016508D">
        <w:rPr>
          <w:rFonts w:cs="Arial"/>
          <w:color w:val="333333"/>
        </w:rPr>
        <w:t>r</w:t>
      </w:r>
      <w:r>
        <w:rPr>
          <w:rFonts w:cs="Arial"/>
          <w:color w:val="333333"/>
        </w:rPr>
        <w:t xml:space="preserve">gente del </w:t>
      </w:r>
      <w:r w:rsidR="0016508D">
        <w:rPr>
          <w:rFonts w:cs="Arial"/>
          <w:color w:val="333333"/>
        </w:rPr>
        <w:t>llamado</w:t>
      </w:r>
      <w:r>
        <w:rPr>
          <w:rFonts w:cs="Arial"/>
          <w:color w:val="333333"/>
        </w:rPr>
        <w:t xml:space="preserve"> realizado </w:t>
      </w:r>
      <w:r w:rsidR="0016508D">
        <w:rPr>
          <w:rFonts w:cs="Arial"/>
          <w:color w:val="333333"/>
        </w:rPr>
        <w:t xml:space="preserve"> para </w:t>
      </w:r>
      <w:r>
        <w:rPr>
          <w:rFonts w:cs="Arial"/>
          <w:color w:val="333333"/>
        </w:rPr>
        <w:t>la temporada estival anterio</w:t>
      </w:r>
      <w:r w:rsidR="0016508D">
        <w:rPr>
          <w:rFonts w:cs="Arial"/>
          <w:color w:val="333333"/>
        </w:rPr>
        <w:t>r</w:t>
      </w:r>
      <w:r>
        <w:rPr>
          <w:rFonts w:cs="Arial"/>
          <w:color w:val="333333"/>
        </w:rPr>
        <w:t xml:space="preserve"> 2016- 2017, si</w:t>
      </w:r>
      <w:r w:rsidR="0016508D">
        <w:rPr>
          <w:rFonts w:cs="Arial"/>
          <w:color w:val="333333"/>
        </w:rPr>
        <w:t>e</w:t>
      </w:r>
      <w:r>
        <w:rPr>
          <w:rFonts w:cs="Arial"/>
          <w:color w:val="333333"/>
        </w:rPr>
        <w:t xml:space="preserve">mpre </w:t>
      </w:r>
      <w:r w:rsidR="0016508D">
        <w:rPr>
          <w:rFonts w:cs="Arial"/>
          <w:color w:val="333333"/>
        </w:rPr>
        <w:t>y cuando ello no derive en la</w:t>
      </w:r>
      <w:r>
        <w:rPr>
          <w:rFonts w:cs="Arial"/>
          <w:color w:val="333333"/>
        </w:rPr>
        <w:t xml:space="preserve"> contr</w:t>
      </w:r>
      <w:r w:rsidR="0016508D">
        <w:rPr>
          <w:rFonts w:cs="Arial"/>
          <w:color w:val="333333"/>
        </w:rPr>
        <w:t>a</w:t>
      </w:r>
      <w:r>
        <w:rPr>
          <w:rFonts w:cs="Arial"/>
          <w:color w:val="333333"/>
        </w:rPr>
        <w:t>t</w:t>
      </w:r>
      <w:r w:rsidR="0016508D">
        <w:rPr>
          <w:rFonts w:cs="Arial"/>
          <w:color w:val="333333"/>
        </w:rPr>
        <w:t>ación de</w:t>
      </w:r>
      <w:r>
        <w:rPr>
          <w:rFonts w:cs="Arial"/>
          <w:color w:val="333333"/>
        </w:rPr>
        <w:t xml:space="preserve"> sujetos que ya fu</w:t>
      </w:r>
      <w:r w:rsidR="0016508D">
        <w:rPr>
          <w:rFonts w:cs="Arial"/>
          <w:color w:val="333333"/>
        </w:rPr>
        <w:t>eron</w:t>
      </w:r>
      <w:r>
        <w:rPr>
          <w:rFonts w:cs="Arial"/>
          <w:color w:val="333333"/>
        </w:rPr>
        <w:t xml:space="preserve"> contr</w:t>
      </w:r>
      <w:r w:rsidR="0016508D">
        <w:rPr>
          <w:rFonts w:cs="Arial"/>
          <w:color w:val="333333"/>
        </w:rPr>
        <w:t>a</w:t>
      </w:r>
      <w:r>
        <w:rPr>
          <w:rFonts w:cs="Arial"/>
          <w:color w:val="333333"/>
        </w:rPr>
        <w:t>tad</w:t>
      </w:r>
      <w:r w:rsidR="0016508D">
        <w:rPr>
          <w:rFonts w:cs="Arial"/>
          <w:color w:val="333333"/>
        </w:rPr>
        <w:t>os</w:t>
      </w:r>
      <w:r>
        <w:rPr>
          <w:rFonts w:cs="Arial"/>
          <w:color w:val="333333"/>
        </w:rPr>
        <w:t xml:space="preserve"> para la temporada anterior</w:t>
      </w:r>
      <w:r w:rsidR="007C4216">
        <w:rPr>
          <w:rFonts w:cs="Arial"/>
          <w:color w:val="333333"/>
        </w:rPr>
        <w:t xml:space="preserve"> y que el plazo de la contratación no supere los 180 días</w:t>
      </w:r>
      <w:r>
        <w:rPr>
          <w:rFonts w:cs="Arial"/>
          <w:color w:val="333333"/>
        </w:rPr>
        <w:t>;</w:t>
      </w:r>
    </w:p>
    <w:p w:rsidR="005430F0" w:rsidRDefault="005430F0" w:rsidP="006000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851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precedentemente expuesto;</w:t>
      </w:r>
    </w:p>
    <w:p w:rsidR="005430F0" w:rsidRPr="006000AB" w:rsidRDefault="005430F0" w:rsidP="00087FD1">
      <w:pPr>
        <w:pStyle w:val="Ttulo1"/>
        <w:rPr>
          <w:rFonts w:cs="Arial"/>
          <w:u w:val="none"/>
          <w:lang w:val="es-MX"/>
        </w:rPr>
      </w:pPr>
      <w:r w:rsidRPr="006000AB">
        <w:rPr>
          <w:rFonts w:cs="Arial"/>
          <w:u w:val="none"/>
        </w:rPr>
        <w:lastRenderedPageBreak/>
        <w:t>EL TRIBUNAL ACUERDA</w:t>
      </w:r>
    </w:p>
    <w:p w:rsidR="005430F0" w:rsidRDefault="005430F0" w:rsidP="006000AB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b/>
          <w:lang w:val="es-MX"/>
        </w:rPr>
      </w:pPr>
      <w:r>
        <w:rPr>
          <w:bCs/>
          <w:lang w:val="es-MX"/>
        </w:rPr>
        <w:t>Expedirse en los términos de los Considerandos precedentes; y</w:t>
      </w:r>
    </w:p>
    <w:p w:rsidR="005430F0" w:rsidRDefault="005430F0" w:rsidP="006000AB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 w:rsidRPr="006000AB">
        <w:rPr>
          <w:rFonts w:cs="Arial"/>
          <w:bCs/>
        </w:rPr>
        <w:t>Comunicar al Organismo actuante.</w:t>
      </w:r>
      <w:r w:rsidR="006000AB">
        <w:t xml:space="preserve"> </w:t>
      </w:r>
    </w:p>
    <w:p w:rsidR="00500492" w:rsidRDefault="00500492"/>
    <w:p w:rsidR="006000AB" w:rsidRDefault="006000AB"/>
    <w:p w:rsidR="006000AB" w:rsidRDefault="006000AB"/>
    <w:p w:rsidR="006000AB" w:rsidRDefault="006000AB"/>
    <w:p w:rsidR="006000AB" w:rsidRDefault="006000AB"/>
    <w:p w:rsidR="006000AB" w:rsidRDefault="006000AB" w:rsidP="006000AB">
      <w:pPr>
        <w:ind w:hanging="284"/>
      </w:pPr>
      <w:r>
        <w:t>dc</w:t>
      </w:r>
    </w:p>
    <w:sectPr w:rsidR="006000AB" w:rsidSect="00755389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B4" w:rsidRDefault="00DC3DB4" w:rsidP="00DC3DB4">
      <w:r>
        <w:separator/>
      </w:r>
    </w:p>
  </w:endnote>
  <w:endnote w:type="continuationSeparator" w:id="0">
    <w:p w:rsidR="00DC3DB4" w:rsidRDefault="00DC3DB4" w:rsidP="00DC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014918"/>
      <w:docPartObj>
        <w:docPartGallery w:val="Page Numbers (Bottom of Page)"/>
        <w:docPartUnique/>
      </w:docPartObj>
    </w:sdtPr>
    <w:sdtEndPr/>
    <w:sdtContent>
      <w:p w:rsidR="00DC3DB4" w:rsidRDefault="00DC3D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89">
          <w:rPr>
            <w:noProof/>
          </w:rPr>
          <w:t>1</w:t>
        </w:r>
        <w:r>
          <w:fldChar w:fldCharType="end"/>
        </w:r>
      </w:p>
    </w:sdtContent>
  </w:sdt>
  <w:p w:rsidR="00DC3DB4" w:rsidRDefault="00DC3D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B4" w:rsidRDefault="00DC3DB4" w:rsidP="00DC3DB4">
      <w:r>
        <w:separator/>
      </w:r>
    </w:p>
  </w:footnote>
  <w:footnote w:type="continuationSeparator" w:id="0">
    <w:p w:rsidR="00DC3DB4" w:rsidRDefault="00DC3DB4" w:rsidP="00DC3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64B"/>
    <w:multiLevelType w:val="hybridMultilevel"/>
    <w:tmpl w:val="A6EAF422"/>
    <w:lvl w:ilvl="0" w:tplc="4052F5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F0"/>
    <w:rsid w:val="00016C6A"/>
    <w:rsid w:val="00017BA0"/>
    <w:rsid w:val="00087FD1"/>
    <w:rsid w:val="00090498"/>
    <w:rsid w:val="000E0CA9"/>
    <w:rsid w:val="0016508D"/>
    <w:rsid w:val="00292DEA"/>
    <w:rsid w:val="002A5AE5"/>
    <w:rsid w:val="003B0ECE"/>
    <w:rsid w:val="003B15CA"/>
    <w:rsid w:val="00441264"/>
    <w:rsid w:val="00461A75"/>
    <w:rsid w:val="00500492"/>
    <w:rsid w:val="005430F0"/>
    <w:rsid w:val="00567B78"/>
    <w:rsid w:val="005D424C"/>
    <w:rsid w:val="006000AB"/>
    <w:rsid w:val="00672AF7"/>
    <w:rsid w:val="006E22E7"/>
    <w:rsid w:val="0072353F"/>
    <w:rsid w:val="007441D0"/>
    <w:rsid w:val="00747D13"/>
    <w:rsid w:val="00755389"/>
    <w:rsid w:val="007B383A"/>
    <w:rsid w:val="007C4216"/>
    <w:rsid w:val="008B2AE1"/>
    <w:rsid w:val="008E1883"/>
    <w:rsid w:val="00916022"/>
    <w:rsid w:val="00920968"/>
    <w:rsid w:val="009A1BE3"/>
    <w:rsid w:val="009E5B2C"/>
    <w:rsid w:val="00A502B2"/>
    <w:rsid w:val="00BA7FCE"/>
    <w:rsid w:val="00C25141"/>
    <w:rsid w:val="00C4121D"/>
    <w:rsid w:val="00C4757B"/>
    <w:rsid w:val="00C746B8"/>
    <w:rsid w:val="00CF2390"/>
    <w:rsid w:val="00D54734"/>
    <w:rsid w:val="00D767BB"/>
    <w:rsid w:val="00DC3DB4"/>
    <w:rsid w:val="00DF69DE"/>
    <w:rsid w:val="00EB1F2E"/>
    <w:rsid w:val="00EB4D2B"/>
    <w:rsid w:val="00ED1258"/>
    <w:rsid w:val="00ED679F"/>
    <w:rsid w:val="00F01EF7"/>
    <w:rsid w:val="00F54FEB"/>
    <w:rsid w:val="00F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30F0"/>
    <w:pPr>
      <w:keepNext/>
      <w:spacing w:line="360" w:lineRule="auto"/>
      <w:ind w:firstLine="708"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430F0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30F0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430F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430F0"/>
    <w:pPr>
      <w:spacing w:line="360" w:lineRule="auto"/>
      <w:ind w:firstLine="708"/>
      <w:jc w:val="both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430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430F0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30F0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semiHidden/>
    <w:unhideWhenUsed/>
    <w:rsid w:val="005430F0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2353F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DC3D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DB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3D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DB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00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53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38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30F0"/>
    <w:pPr>
      <w:keepNext/>
      <w:spacing w:line="360" w:lineRule="auto"/>
      <w:ind w:firstLine="708"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430F0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30F0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430F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430F0"/>
    <w:pPr>
      <w:spacing w:line="360" w:lineRule="auto"/>
      <w:ind w:firstLine="708"/>
      <w:jc w:val="both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430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430F0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30F0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semiHidden/>
    <w:unhideWhenUsed/>
    <w:rsid w:val="005430F0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2353F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DC3D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DB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3D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DB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00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53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38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2017-11-20T14:20:00Z</cp:lastPrinted>
  <dcterms:created xsi:type="dcterms:W3CDTF">2017-11-17T18:03:00Z</dcterms:created>
  <dcterms:modified xsi:type="dcterms:W3CDTF">2017-11-20T14:20:00Z</dcterms:modified>
</cp:coreProperties>
</file>