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A03" w:rsidRPr="00E20EBE" w:rsidRDefault="00014A03" w:rsidP="00E20EBE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3801/17</w:t>
      </w:r>
    </w:p>
    <w:p w:rsidR="00014A03" w:rsidRPr="00014A03" w:rsidRDefault="00014A03" w:rsidP="00014A0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14A03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014A03" w:rsidRPr="00014A03" w:rsidRDefault="00014A03" w:rsidP="00014A03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14A03" w:rsidRPr="00014A03" w:rsidRDefault="00014A03" w:rsidP="00014A0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14A03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014A03" w:rsidRPr="00014A03" w:rsidRDefault="00014A03" w:rsidP="00014A03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14A03" w:rsidRPr="00014A03" w:rsidRDefault="00014A03" w:rsidP="00014A0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14A03">
        <w:rPr>
          <w:rFonts w:ascii="Arial" w:hAnsi="Arial" w:cs="Arial"/>
          <w:b/>
          <w:sz w:val="24"/>
          <w:szCs w:val="24"/>
          <w:lang w:val="es-ES_tradnl"/>
        </w:rPr>
        <w:t xml:space="preserve">EN SESION DE FECHA 15 DE NOVIEMBRE </w:t>
      </w:r>
      <w:r w:rsidRPr="00014A03">
        <w:rPr>
          <w:rFonts w:ascii="Helvetica" w:hAnsi="Helvetica"/>
          <w:b/>
          <w:sz w:val="24"/>
          <w:szCs w:val="24"/>
          <w:lang w:val="es-ES_tradnl"/>
        </w:rPr>
        <w:t>DE 2017</w:t>
      </w:r>
    </w:p>
    <w:p w:rsidR="00014A03" w:rsidRPr="00014A03" w:rsidRDefault="00014A03" w:rsidP="00014A0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14A03" w:rsidRPr="0018103B" w:rsidRDefault="00014A03" w:rsidP="00014A0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8103B">
        <w:rPr>
          <w:rFonts w:ascii="Arial" w:hAnsi="Arial" w:cs="Arial"/>
          <w:b/>
          <w:sz w:val="24"/>
          <w:szCs w:val="24"/>
        </w:rPr>
        <w:t xml:space="preserve">(E. E. Nº </w:t>
      </w:r>
      <w:r w:rsidRPr="004473E9">
        <w:rPr>
          <w:rFonts w:ascii="Arial" w:hAnsi="Arial" w:cs="Arial"/>
          <w:b/>
          <w:sz w:val="24"/>
          <w:szCs w:val="24"/>
        </w:rPr>
        <w:t>2017-17-1-</w:t>
      </w:r>
      <w:r>
        <w:rPr>
          <w:rFonts w:ascii="Arial" w:hAnsi="Arial" w:cs="Arial"/>
          <w:b/>
          <w:sz w:val="24"/>
          <w:szCs w:val="24"/>
        </w:rPr>
        <w:t>000</w:t>
      </w:r>
      <w:r w:rsidRPr="004473E9">
        <w:rPr>
          <w:rFonts w:ascii="Arial" w:hAnsi="Arial" w:cs="Arial"/>
          <w:b/>
          <w:sz w:val="24"/>
          <w:szCs w:val="24"/>
        </w:rPr>
        <w:t>5149</w:t>
      </w:r>
      <w:r w:rsidRPr="0018103B">
        <w:rPr>
          <w:rFonts w:ascii="Arial" w:hAnsi="Arial" w:cs="Arial"/>
          <w:b/>
          <w:sz w:val="24"/>
          <w:szCs w:val="24"/>
        </w:rPr>
        <w:t>, Ent. N°5444/17)</w:t>
      </w:r>
    </w:p>
    <w:p w:rsidR="00014A03" w:rsidRPr="0018103B" w:rsidRDefault="00014A03">
      <w:pPr>
        <w:rPr>
          <w:rFonts w:ascii="Arial" w:hAnsi="Arial"/>
        </w:rPr>
      </w:pPr>
    </w:p>
    <w:p w:rsidR="00350688" w:rsidRDefault="00004B71" w:rsidP="00014A0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A6470">
        <w:rPr>
          <w:rFonts w:ascii="Arial" w:hAnsi="Arial" w:cs="Arial"/>
          <w:b/>
          <w:sz w:val="24"/>
          <w:szCs w:val="24"/>
        </w:rPr>
        <w:t>VISTO:</w:t>
      </w:r>
      <w:r w:rsidR="00350688">
        <w:rPr>
          <w:rFonts w:ascii="Arial" w:hAnsi="Arial" w:cs="Arial"/>
          <w:sz w:val="24"/>
          <w:szCs w:val="24"/>
        </w:rPr>
        <w:t xml:space="preserve"> las actuaciones remitidas por la Administración Nacional de Educación </w:t>
      </w:r>
      <w:r w:rsidR="00135906">
        <w:rPr>
          <w:rFonts w:ascii="Arial" w:hAnsi="Arial" w:cs="Arial"/>
          <w:sz w:val="24"/>
          <w:szCs w:val="24"/>
        </w:rPr>
        <w:t>Pública</w:t>
      </w:r>
      <w:r w:rsidR="00A94E0A">
        <w:rPr>
          <w:rFonts w:ascii="Arial" w:hAnsi="Arial" w:cs="Arial"/>
          <w:sz w:val="24"/>
          <w:szCs w:val="24"/>
        </w:rPr>
        <w:t xml:space="preserve"> </w:t>
      </w:r>
      <w:r w:rsidR="00350688">
        <w:rPr>
          <w:rFonts w:ascii="Arial" w:hAnsi="Arial" w:cs="Arial"/>
          <w:sz w:val="24"/>
          <w:szCs w:val="24"/>
        </w:rPr>
        <w:t>relacionadas con la Licitación Publica N°</w:t>
      </w:r>
      <w:r>
        <w:rPr>
          <w:rFonts w:ascii="Arial" w:hAnsi="Arial" w:cs="Arial"/>
          <w:sz w:val="24"/>
          <w:szCs w:val="24"/>
        </w:rPr>
        <w:t xml:space="preserve"> </w:t>
      </w:r>
      <w:r w:rsidR="00350688">
        <w:rPr>
          <w:rFonts w:ascii="Arial" w:hAnsi="Arial" w:cs="Arial"/>
          <w:sz w:val="24"/>
          <w:szCs w:val="24"/>
        </w:rPr>
        <w:t xml:space="preserve">15/17, </w:t>
      </w:r>
      <w:r w:rsidR="004473E9">
        <w:rPr>
          <w:rFonts w:ascii="Arial" w:hAnsi="Arial" w:cs="Arial"/>
          <w:sz w:val="24"/>
          <w:szCs w:val="24"/>
        </w:rPr>
        <w:t>para la</w:t>
      </w:r>
      <w:r w:rsidR="00350688">
        <w:rPr>
          <w:rFonts w:ascii="Arial" w:hAnsi="Arial" w:cs="Arial"/>
          <w:sz w:val="24"/>
          <w:szCs w:val="24"/>
        </w:rPr>
        <w:t xml:space="preserve"> construcción de   nuevo local para el CBT de Tol</w:t>
      </w:r>
      <w:r w:rsidR="004473E9">
        <w:rPr>
          <w:rFonts w:ascii="Arial" w:hAnsi="Arial" w:cs="Arial"/>
          <w:sz w:val="24"/>
          <w:szCs w:val="24"/>
        </w:rPr>
        <w:t xml:space="preserve">edo – Departamento de Canelones; </w:t>
      </w:r>
    </w:p>
    <w:p w:rsidR="00350688" w:rsidRDefault="00350688" w:rsidP="00014A0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A6470"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cumplido el requisito legal de publicidad, con la debida antelación</w:t>
      </w:r>
      <w:r w:rsidR="00A94E0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al acto de apertura de fecha 29.5.17, se presentaron: ADEMAR H. SOLER S</w:t>
      </w:r>
      <w:r w:rsidR="004473E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A</w:t>
      </w:r>
      <w:r w:rsidR="004473E9">
        <w:rPr>
          <w:rFonts w:ascii="Arial" w:hAnsi="Arial" w:cs="Arial"/>
          <w:sz w:val="24"/>
          <w:szCs w:val="24"/>
        </w:rPr>
        <w:t>.</w:t>
      </w:r>
      <w:r w:rsidR="00B53EDD">
        <w:rPr>
          <w:rFonts w:ascii="Arial" w:hAnsi="Arial" w:cs="Arial"/>
          <w:sz w:val="24"/>
          <w:szCs w:val="24"/>
        </w:rPr>
        <w:t xml:space="preserve">;  CLEMER SA;  SKOCILICH CONSTRUCCIONES SRL; </w:t>
      </w:r>
      <w:r>
        <w:rPr>
          <w:rFonts w:ascii="Arial" w:hAnsi="Arial" w:cs="Arial"/>
          <w:sz w:val="24"/>
          <w:szCs w:val="24"/>
        </w:rPr>
        <w:t xml:space="preserve"> FEDAL S</w:t>
      </w:r>
      <w:r w:rsidR="004473E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A</w:t>
      </w:r>
      <w:r w:rsidR="004473E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y BASIREY SA.;</w:t>
      </w:r>
    </w:p>
    <w:p w:rsidR="00B53EDD" w:rsidRDefault="00350688" w:rsidP="00014A0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DA6470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se </w:t>
      </w:r>
      <w:r w:rsidR="00135906">
        <w:rPr>
          <w:rFonts w:ascii="Arial" w:hAnsi="Arial" w:cs="Arial"/>
          <w:sz w:val="24"/>
          <w:szCs w:val="24"/>
        </w:rPr>
        <w:t>efectuó</w:t>
      </w:r>
      <w:r>
        <w:rPr>
          <w:rFonts w:ascii="Arial" w:hAnsi="Arial" w:cs="Arial"/>
          <w:sz w:val="24"/>
          <w:szCs w:val="24"/>
        </w:rPr>
        <w:t xml:space="preserve"> </w:t>
      </w:r>
      <w:r w:rsidR="004473E9">
        <w:rPr>
          <w:rFonts w:ascii="Arial" w:hAnsi="Arial" w:cs="Arial"/>
          <w:sz w:val="24"/>
          <w:szCs w:val="24"/>
        </w:rPr>
        <w:t>análisis formal de las ofertas</w:t>
      </w:r>
      <w:r>
        <w:rPr>
          <w:rFonts w:ascii="Arial" w:hAnsi="Arial" w:cs="Arial"/>
          <w:sz w:val="24"/>
          <w:szCs w:val="24"/>
        </w:rPr>
        <w:t xml:space="preserve"> en RUPE</w:t>
      </w:r>
      <w:r w:rsidR="00B53EDD">
        <w:rPr>
          <w:rFonts w:ascii="Arial" w:hAnsi="Arial" w:cs="Arial"/>
          <w:sz w:val="24"/>
          <w:szCs w:val="24"/>
        </w:rPr>
        <w:t xml:space="preserve">, estando todas en estado activo </w:t>
      </w:r>
      <w:r w:rsidR="004473E9">
        <w:rPr>
          <w:rFonts w:ascii="Arial" w:hAnsi="Arial" w:cs="Arial"/>
          <w:sz w:val="24"/>
          <w:szCs w:val="24"/>
        </w:rPr>
        <w:t xml:space="preserve"> y </w:t>
      </w:r>
      <w:r w:rsidR="00B53EDD">
        <w:rPr>
          <w:rFonts w:ascii="Arial" w:hAnsi="Arial" w:cs="Arial"/>
          <w:sz w:val="24"/>
          <w:szCs w:val="24"/>
        </w:rPr>
        <w:t xml:space="preserve">se destacó </w:t>
      </w:r>
      <w:r w:rsidR="00A076E3">
        <w:rPr>
          <w:rFonts w:ascii="Arial" w:hAnsi="Arial" w:cs="Arial"/>
          <w:sz w:val="24"/>
          <w:szCs w:val="24"/>
        </w:rPr>
        <w:t xml:space="preserve"> que si bien d</w:t>
      </w:r>
      <w:r w:rsidR="00FA0479">
        <w:rPr>
          <w:rFonts w:ascii="Arial" w:hAnsi="Arial" w:cs="Arial"/>
          <w:sz w:val="24"/>
          <w:szCs w:val="24"/>
        </w:rPr>
        <w:t>el Certificado de MTOP</w:t>
      </w:r>
      <w:r w:rsidR="00813C4C">
        <w:rPr>
          <w:rFonts w:ascii="Arial" w:hAnsi="Arial" w:cs="Arial"/>
          <w:sz w:val="24"/>
          <w:szCs w:val="24"/>
        </w:rPr>
        <w:t xml:space="preserve"> presentado por la firma  SOLER</w:t>
      </w:r>
      <w:r w:rsidR="00FA0479">
        <w:rPr>
          <w:rFonts w:ascii="Arial" w:hAnsi="Arial" w:cs="Arial"/>
          <w:sz w:val="24"/>
          <w:szCs w:val="24"/>
        </w:rPr>
        <w:t xml:space="preserve"> surge que fue depreciado el VECA</w:t>
      </w:r>
      <w:r w:rsidR="00813C4C">
        <w:rPr>
          <w:rFonts w:ascii="Arial" w:hAnsi="Arial" w:cs="Arial"/>
          <w:sz w:val="24"/>
          <w:szCs w:val="24"/>
        </w:rPr>
        <w:t xml:space="preserve">, </w:t>
      </w:r>
      <w:r w:rsidR="00A076E3">
        <w:rPr>
          <w:rFonts w:ascii="Arial" w:hAnsi="Arial" w:cs="Arial"/>
          <w:sz w:val="24"/>
          <w:szCs w:val="24"/>
        </w:rPr>
        <w:t>por sanciones</w:t>
      </w:r>
      <w:r w:rsidR="00A94E0A">
        <w:rPr>
          <w:rFonts w:ascii="Arial" w:hAnsi="Arial" w:cs="Arial"/>
          <w:sz w:val="24"/>
          <w:szCs w:val="24"/>
        </w:rPr>
        <w:t>,</w:t>
      </w:r>
      <w:r w:rsidR="00B53EDD">
        <w:rPr>
          <w:rFonts w:ascii="Arial" w:hAnsi="Arial" w:cs="Arial"/>
          <w:sz w:val="24"/>
          <w:szCs w:val="24"/>
        </w:rPr>
        <w:t xml:space="preserve"> </w:t>
      </w:r>
      <w:r w:rsidR="00A076E3">
        <w:rPr>
          <w:rFonts w:ascii="Arial" w:hAnsi="Arial" w:cs="Arial"/>
          <w:sz w:val="24"/>
          <w:szCs w:val="24"/>
        </w:rPr>
        <w:t xml:space="preserve">las mismas no pueden ser tenidas en cuenta porque no se encuentran firmes,  al estar en procesos recursivos pendientes de </w:t>
      </w:r>
      <w:r w:rsidR="00A94E0A">
        <w:rPr>
          <w:rFonts w:ascii="Arial" w:hAnsi="Arial" w:cs="Arial"/>
          <w:sz w:val="24"/>
          <w:szCs w:val="24"/>
        </w:rPr>
        <w:t>resolución,</w:t>
      </w:r>
      <w:r w:rsidR="00A076E3">
        <w:rPr>
          <w:rFonts w:ascii="Arial" w:hAnsi="Arial" w:cs="Arial"/>
          <w:sz w:val="24"/>
          <w:szCs w:val="24"/>
        </w:rPr>
        <w:t xml:space="preserve"> </w:t>
      </w:r>
      <w:r w:rsidR="00135906">
        <w:rPr>
          <w:rFonts w:ascii="Arial" w:hAnsi="Arial" w:cs="Arial"/>
          <w:sz w:val="24"/>
          <w:szCs w:val="24"/>
        </w:rPr>
        <w:t xml:space="preserve">                                    </w:t>
      </w:r>
    </w:p>
    <w:p w:rsidR="00B53EDD" w:rsidRDefault="00FA0479" w:rsidP="00014A0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DA6470">
        <w:rPr>
          <w:rFonts w:ascii="Arial" w:hAnsi="Arial" w:cs="Arial"/>
          <w:b/>
          <w:sz w:val="24"/>
          <w:szCs w:val="24"/>
        </w:rPr>
        <w:t>3)</w:t>
      </w:r>
      <w:r w:rsidR="00B53EDD">
        <w:rPr>
          <w:rFonts w:ascii="Arial" w:hAnsi="Arial" w:cs="Arial"/>
          <w:sz w:val="24"/>
          <w:szCs w:val="24"/>
        </w:rPr>
        <w:t xml:space="preserve"> que el </w:t>
      </w:r>
      <w:r w:rsidR="00A94E0A">
        <w:rPr>
          <w:rFonts w:ascii="Arial" w:hAnsi="Arial" w:cs="Arial"/>
          <w:sz w:val="24"/>
          <w:szCs w:val="24"/>
        </w:rPr>
        <w:t>Área</w:t>
      </w:r>
      <w:r w:rsidR="00B53EDD">
        <w:rPr>
          <w:rFonts w:ascii="Arial" w:hAnsi="Arial" w:cs="Arial"/>
          <w:sz w:val="24"/>
          <w:szCs w:val="24"/>
        </w:rPr>
        <w:t xml:space="preserve"> </w:t>
      </w:r>
      <w:r w:rsidR="00741764">
        <w:rPr>
          <w:rFonts w:ascii="Arial" w:hAnsi="Arial" w:cs="Arial"/>
          <w:sz w:val="24"/>
          <w:szCs w:val="24"/>
        </w:rPr>
        <w:t xml:space="preserve">de Gestión y Contralor de </w:t>
      </w:r>
      <w:r w:rsidR="00A94E0A">
        <w:rPr>
          <w:rFonts w:ascii="Arial" w:hAnsi="Arial" w:cs="Arial"/>
          <w:sz w:val="24"/>
          <w:szCs w:val="24"/>
        </w:rPr>
        <w:t>O</w:t>
      </w:r>
      <w:r w:rsidR="00741764">
        <w:rPr>
          <w:rFonts w:ascii="Arial" w:hAnsi="Arial" w:cs="Arial"/>
          <w:sz w:val="24"/>
          <w:szCs w:val="24"/>
        </w:rPr>
        <w:t>bras</w:t>
      </w:r>
      <w:r w:rsidR="00B53EDD">
        <w:rPr>
          <w:rFonts w:ascii="Arial" w:hAnsi="Arial" w:cs="Arial"/>
          <w:sz w:val="24"/>
          <w:szCs w:val="24"/>
        </w:rPr>
        <w:t>, con fecha 8.06.2017</w:t>
      </w:r>
      <w:r w:rsidR="00A94E0A">
        <w:rPr>
          <w:rFonts w:ascii="Arial" w:hAnsi="Arial" w:cs="Arial"/>
          <w:sz w:val="24"/>
          <w:szCs w:val="24"/>
        </w:rPr>
        <w:t>,</w:t>
      </w:r>
      <w:r w:rsidR="00B53E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135906">
        <w:rPr>
          <w:rFonts w:ascii="Arial" w:hAnsi="Arial" w:cs="Arial"/>
          <w:sz w:val="24"/>
          <w:szCs w:val="24"/>
        </w:rPr>
        <w:t>realizó</w:t>
      </w:r>
      <w:r w:rsidR="00B53EDD">
        <w:rPr>
          <w:rFonts w:ascii="Arial" w:hAnsi="Arial" w:cs="Arial"/>
          <w:sz w:val="24"/>
          <w:szCs w:val="24"/>
        </w:rPr>
        <w:t xml:space="preserve"> el </w:t>
      </w:r>
      <w:r>
        <w:rPr>
          <w:rFonts w:ascii="Arial" w:hAnsi="Arial" w:cs="Arial"/>
          <w:sz w:val="24"/>
          <w:szCs w:val="24"/>
        </w:rPr>
        <w:t xml:space="preserve"> análisis técnic</w:t>
      </w:r>
      <w:r w:rsidR="00B53EDD">
        <w:rPr>
          <w:rFonts w:ascii="Arial" w:hAnsi="Arial" w:cs="Arial"/>
          <w:sz w:val="24"/>
          <w:szCs w:val="24"/>
        </w:rPr>
        <w:t>o de las ofertas concluyendo que:</w:t>
      </w:r>
    </w:p>
    <w:p w:rsidR="00FA0479" w:rsidRDefault="00FA0479" w:rsidP="00B53ED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35906" w:rsidRPr="00DA6470">
        <w:rPr>
          <w:rFonts w:ascii="Arial" w:hAnsi="Arial" w:cs="Arial"/>
          <w:b/>
          <w:sz w:val="24"/>
          <w:szCs w:val="24"/>
        </w:rPr>
        <w:t>3.1</w:t>
      </w:r>
      <w:r w:rsidRPr="00DA6470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A. SOLER SA.: presenta discrepancias aritméticas en el precio final las cuales se</w:t>
      </w:r>
      <w:r w:rsidR="00B53EDD">
        <w:rPr>
          <w:rFonts w:ascii="Arial" w:hAnsi="Arial" w:cs="Arial"/>
          <w:sz w:val="24"/>
          <w:szCs w:val="24"/>
        </w:rPr>
        <w:t xml:space="preserve"> podrían subsanar, pero </w:t>
      </w:r>
      <w:r>
        <w:rPr>
          <w:rFonts w:ascii="Arial" w:hAnsi="Arial" w:cs="Arial"/>
          <w:sz w:val="24"/>
          <w:szCs w:val="24"/>
        </w:rPr>
        <w:t xml:space="preserve"> </w:t>
      </w:r>
      <w:r w:rsidR="00B53EDD">
        <w:rPr>
          <w:rFonts w:ascii="Arial" w:hAnsi="Arial" w:cs="Arial"/>
          <w:sz w:val="24"/>
          <w:szCs w:val="24"/>
        </w:rPr>
        <w:t xml:space="preserve"> modificó</w:t>
      </w:r>
      <w:r>
        <w:rPr>
          <w:rFonts w:ascii="Arial" w:hAnsi="Arial" w:cs="Arial"/>
          <w:sz w:val="24"/>
          <w:szCs w:val="24"/>
        </w:rPr>
        <w:t xml:space="preserve"> las cantidades en los subru</w:t>
      </w:r>
      <w:r w:rsidR="00B53EDD">
        <w:rPr>
          <w:rFonts w:ascii="Arial" w:hAnsi="Arial" w:cs="Arial"/>
          <w:sz w:val="24"/>
          <w:szCs w:val="24"/>
        </w:rPr>
        <w:t>bros 2.1, 4.1.1, 4.13, 4.21, 12.2 y 24.14 y no cotizó</w:t>
      </w:r>
      <w:r>
        <w:rPr>
          <w:rFonts w:ascii="Arial" w:hAnsi="Arial" w:cs="Arial"/>
          <w:sz w:val="24"/>
          <w:szCs w:val="24"/>
        </w:rPr>
        <w:t xml:space="preserve"> el rubro 20.52 por lo que incumple el art. 3.2 in-fine del </w:t>
      </w:r>
      <w:r w:rsidR="00A94E0A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liego, por lo que </w:t>
      </w:r>
      <w:r w:rsidR="00B53EDD">
        <w:rPr>
          <w:rFonts w:ascii="Arial" w:hAnsi="Arial" w:cs="Arial"/>
          <w:sz w:val="24"/>
          <w:szCs w:val="24"/>
        </w:rPr>
        <w:t>la oferta no es admisible;</w:t>
      </w:r>
    </w:p>
    <w:p w:rsidR="00FA0479" w:rsidRDefault="00135906" w:rsidP="00FA047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6470">
        <w:rPr>
          <w:rFonts w:ascii="Arial" w:hAnsi="Arial" w:cs="Arial"/>
          <w:b/>
          <w:sz w:val="24"/>
          <w:szCs w:val="24"/>
        </w:rPr>
        <w:t>3.2</w:t>
      </w:r>
      <w:r w:rsidR="00FA0479" w:rsidRPr="00DA6470">
        <w:rPr>
          <w:rFonts w:ascii="Arial" w:hAnsi="Arial" w:cs="Arial"/>
          <w:b/>
          <w:sz w:val="24"/>
          <w:szCs w:val="24"/>
        </w:rPr>
        <w:t>)</w:t>
      </w:r>
      <w:r w:rsidR="00FA0479">
        <w:rPr>
          <w:rFonts w:ascii="Arial" w:hAnsi="Arial" w:cs="Arial"/>
          <w:sz w:val="24"/>
          <w:szCs w:val="24"/>
        </w:rPr>
        <w:t xml:space="preserve"> CLEMER: presenta discrepancias  aritméticas en el precio de algunos rubros </w:t>
      </w:r>
      <w:r w:rsidR="00B53EDD">
        <w:rPr>
          <w:rFonts w:ascii="Arial" w:hAnsi="Arial" w:cs="Arial"/>
          <w:sz w:val="24"/>
          <w:szCs w:val="24"/>
        </w:rPr>
        <w:t xml:space="preserve"> los que pueden ser subsanados, de acuerdo a lo previsto en Pliego </w:t>
      </w:r>
      <w:r w:rsidR="00A94E0A">
        <w:rPr>
          <w:rFonts w:ascii="Arial" w:hAnsi="Arial" w:cs="Arial"/>
          <w:sz w:val="24"/>
          <w:szCs w:val="24"/>
        </w:rPr>
        <w:t>Único</w:t>
      </w:r>
      <w:r w:rsidR="00741764">
        <w:rPr>
          <w:rFonts w:ascii="Arial" w:hAnsi="Arial" w:cs="Arial"/>
          <w:sz w:val="24"/>
          <w:szCs w:val="24"/>
        </w:rPr>
        <w:t xml:space="preserve"> de Bases </w:t>
      </w:r>
      <w:r w:rsidR="00A94E0A">
        <w:rPr>
          <w:rFonts w:ascii="Arial" w:hAnsi="Arial" w:cs="Arial"/>
          <w:sz w:val="24"/>
          <w:szCs w:val="24"/>
        </w:rPr>
        <w:t>Generales,</w:t>
      </w:r>
      <w:r w:rsidR="00741764">
        <w:rPr>
          <w:rFonts w:ascii="Arial" w:hAnsi="Arial" w:cs="Arial"/>
          <w:sz w:val="24"/>
          <w:szCs w:val="24"/>
        </w:rPr>
        <w:t xml:space="preserve"> artículo 11.3.4; </w:t>
      </w:r>
    </w:p>
    <w:p w:rsidR="00014A03" w:rsidRDefault="00135906" w:rsidP="0013590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93334">
        <w:rPr>
          <w:rFonts w:ascii="Arial" w:hAnsi="Arial" w:cs="Arial"/>
          <w:b/>
          <w:sz w:val="24"/>
          <w:szCs w:val="24"/>
        </w:rPr>
        <w:lastRenderedPageBreak/>
        <w:t>3.3</w:t>
      </w:r>
      <w:r w:rsidR="00FA0479" w:rsidRPr="00C93334">
        <w:rPr>
          <w:rFonts w:ascii="Arial" w:hAnsi="Arial" w:cs="Arial"/>
          <w:b/>
          <w:sz w:val="24"/>
          <w:szCs w:val="24"/>
        </w:rPr>
        <w:t>)</w:t>
      </w:r>
      <w:r w:rsidR="00FA0479">
        <w:rPr>
          <w:rFonts w:ascii="Arial" w:hAnsi="Arial" w:cs="Arial"/>
          <w:sz w:val="24"/>
          <w:szCs w:val="24"/>
        </w:rPr>
        <w:t xml:space="preserve"> SKOCILICH: en el rubro 14 presenta todos los precios </w:t>
      </w:r>
      <w:r w:rsidR="00A94E0A">
        <w:rPr>
          <w:rFonts w:ascii="Arial" w:hAnsi="Arial" w:cs="Arial"/>
          <w:sz w:val="24"/>
          <w:szCs w:val="24"/>
        </w:rPr>
        <w:t>u</w:t>
      </w:r>
      <w:r w:rsidR="00FA0479">
        <w:rPr>
          <w:rFonts w:ascii="Arial" w:hAnsi="Arial" w:cs="Arial"/>
          <w:sz w:val="24"/>
          <w:szCs w:val="24"/>
        </w:rPr>
        <w:t xml:space="preserve">nitarios, pero no los subtotales, por lo que incumple  </w:t>
      </w:r>
      <w:r w:rsidR="00741764">
        <w:rPr>
          <w:rFonts w:ascii="Arial" w:hAnsi="Arial" w:cs="Arial"/>
          <w:sz w:val="24"/>
          <w:szCs w:val="24"/>
        </w:rPr>
        <w:t xml:space="preserve">los artículos 3.2 y 9.3 inc. c), del Pliego de Condiciones </w:t>
      </w:r>
      <w:r w:rsidR="00A94E0A">
        <w:rPr>
          <w:rFonts w:ascii="Arial" w:hAnsi="Arial" w:cs="Arial"/>
          <w:sz w:val="24"/>
          <w:szCs w:val="24"/>
        </w:rPr>
        <w:t>Particulares, no</w:t>
      </w:r>
      <w:r w:rsidR="00741764">
        <w:rPr>
          <w:rFonts w:ascii="Arial" w:hAnsi="Arial" w:cs="Arial"/>
          <w:sz w:val="24"/>
          <w:szCs w:val="24"/>
        </w:rPr>
        <w:t xml:space="preserve"> siendo admisible </w:t>
      </w:r>
      <w:r w:rsidR="00A94E0A">
        <w:rPr>
          <w:rFonts w:ascii="Arial" w:hAnsi="Arial" w:cs="Arial"/>
          <w:sz w:val="24"/>
          <w:szCs w:val="24"/>
        </w:rPr>
        <w:t>su</w:t>
      </w:r>
      <w:r w:rsidR="00741764">
        <w:rPr>
          <w:rFonts w:ascii="Arial" w:hAnsi="Arial" w:cs="Arial"/>
          <w:sz w:val="24"/>
          <w:szCs w:val="24"/>
        </w:rPr>
        <w:t xml:space="preserve"> oferta</w:t>
      </w:r>
      <w:r>
        <w:rPr>
          <w:rFonts w:ascii="Arial" w:hAnsi="Arial" w:cs="Arial"/>
          <w:sz w:val="24"/>
          <w:szCs w:val="24"/>
        </w:rPr>
        <w:t>;</w:t>
      </w:r>
    </w:p>
    <w:p w:rsidR="00DA3D19" w:rsidRDefault="00135906" w:rsidP="0013590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DA6470">
        <w:rPr>
          <w:rFonts w:ascii="Arial" w:hAnsi="Arial" w:cs="Arial"/>
          <w:b/>
          <w:sz w:val="24"/>
          <w:szCs w:val="24"/>
        </w:rPr>
        <w:t>3.4</w:t>
      </w:r>
      <w:r w:rsidR="00FA0479" w:rsidRPr="00DA6470">
        <w:rPr>
          <w:rFonts w:ascii="Arial" w:hAnsi="Arial" w:cs="Arial"/>
          <w:b/>
          <w:sz w:val="24"/>
          <w:szCs w:val="24"/>
        </w:rPr>
        <w:t>)</w:t>
      </w:r>
      <w:r w:rsidR="00741764">
        <w:rPr>
          <w:rFonts w:ascii="Arial" w:hAnsi="Arial" w:cs="Arial"/>
          <w:sz w:val="24"/>
          <w:szCs w:val="24"/>
        </w:rPr>
        <w:t xml:space="preserve"> FEDAL: m</w:t>
      </w:r>
      <w:r w:rsidR="00FA0479">
        <w:rPr>
          <w:rFonts w:ascii="Arial" w:hAnsi="Arial" w:cs="Arial"/>
          <w:sz w:val="24"/>
          <w:szCs w:val="24"/>
        </w:rPr>
        <w:t>odifica  el rubro 22.20 del rubrado oficial</w:t>
      </w:r>
      <w:r w:rsidR="00A94E0A">
        <w:rPr>
          <w:rFonts w:ascii="Arial" w:hAnsi="Arial" w:cs="Arial"/>
          <w:sz w:val="24"/>
          <w:szCs w:val="24"/>
        </w:rPr>
        <w:t>,</w:t>
      </w:r>
      <w:r w:rsidR="00FA0479">
        <w:rPr>
          <w:rFonts w:ascii="Arial" w:hAnsi="Arial" w:cs="Arial"/>
          <w:sz w:val="24"/>
          <w:szCs w:val="24"/>
        </w:rPr>
        <w:t xml:space="preserve"> por lo tanto incumple  el art</w:t>
      </w:r>
      <w:r w:rsidR="00741764">
        <w:rPr>
          <w:rFonts w:ascii="Arial" w:hAnsi="Arial" w:cs="Arial"/>
          <w:sz w:val="24"/>
          <w:szCs w:val="24"/>
        </w:rPr>
        <w:t xml:space="preserve">ículo </w:t>
      </w:r>
      <w:r w:rsidR="00FA0479">
        <w:rPr>
          <w:rFonts w:ascii="Arial" w:hAnsi="Arial" w:cs="Arial"/>
          <w:sz w:val="24"/>
          <w:szCs w:val="24"/>
        </w:rPr>
        <w:t xml:space="preserve"> 3.2 del pliego</w:t>
      </w:r>
      <w:r w:rsidR="00A94E0A">
        <w:rPr>
          <w:rFonts w:ascii="Arial" w:hAnsi="Arial" w:cs="Arial"/>
          <w:sz w:val="24"/>
          <w:szCs w:val="24"/>
        </w:rPr>
        <w:t>,</w:t>
      </w:r>
      <w:r w:rsidR="00FA0479">
        <w:rPr>
          <w:rFonts w:ascii="Arial" w:hAnsi="Arial" w:cs="Arial"/>
          <w:sz w:val="24"/>
          <w:szCs w:val="24"/>
        </w:rPr>
        <w:t xml:space="preserve"> por l</w:t>
      </w:r>
      <w:r>
        <w:rPr>
          <w:rFonts w:ascii="Arial" w:hAnsi="Arial" w:cs="Arial"/>
          <w:sz w:val="24"/>
          <w:szCs w:val="24"/>
        </w:rPr>
        <w:t xml:space="preserve">o que </w:t>
      </w:r>
      <w:r w:rsidR="00741764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 xml:space="preserve">se considera </w:t>
      </w:r>
      <w:r w:rsidR="00741764">
        <w:rPr>
          <w:rFonts w:ascii="Arial" w:hAnsi="Arial" w:cs="Arial"/>
          <w:sz w:val="24"/>
          <w:szCs w:val="24"/>
        </w:rPr>
        <w:t>admisible</w:t>
      </w:r>
      <w:r w:rsidR="00A94E0A">
        <w:rPr>
          <w:rFonts w:ascii="Arial" w:hAnsi="Arial" w:cs="Arial"/>
          <w:sz w:val="24"/>
          <w:szCs w:val="24"/>
        </w:rPr>
        <w:t xml:space="preserve"> su propuesta</w:t>
      </w:r>
      <w:r>
        <w:rPr>
          <w:rFonts w:ascii="Arial" w:hAnsi="Arial" w:cs="Arial"/>
          <w:sz w:val="24"/>
          <w:szCs w:val="24"/>
        </w:rPr>
        <w:t xml:space="preserve">; </w:t>
      </w:r>
      <w:r w:rsidRPr="00C93334">
        <w:rPr>
          <w:rFonts w:ascii="Arial" w:hAnsi="Arial" w:cs="Arial"/>
          <w:b/>
          <w:sz w:val="24"/>
          <w:szCs w:val="24"/>
        </w:rPr>
        <w:t>3.5</w:t>
      </w:r>
      <w:r w:rsidR="00FA0479" w:rsidRPr="00C93334">
        <w:rPr>
          <w:rFonts w:ascii="Arial" w:hAnsi="Arial" w:cs="Arial"/>
          <w:b/>
          <w:sz w:val="24"/>
          <w:szCs w:val="24"/>
        </w:rPr>
        <w:t>)</w:t>
      </w:r>
      <w:r w:rsidR="00741764">
        <w:rPr>
          <w:rFonts w:ascii="Arial" w:hAnsi="Arial" w:cs="Arial"/>
          <w:sz w:val="24"/>
          <w:szCs w:val="24"/>
        </w:rPr>
        <w:t xml:space="preserve"> BASIREY: n</w:t>
      </w:r>
      <w:r w:rsidR="00FA0479">
        <w:rPr>
          <w:rFonts w:ascii="Arial" w:hAnsi="Arial" w:cs="Arial"/>
          <w:sz w:val="24"/>
          <w:szCs w:val="24"/>
        </w:rPr>
        <w:t>o cotiza el rubro 28.25 del rubrado oficial por lo t</w:t>
      </w:r>
      <w:r w:rsidR="00FD638D">
        <w:rPr>
          <w:rFonts w:ascii="Arial" w:hAnsi="Arial" w:cs="Arial"/>
          <w:sz w:val="24"/>
          <w:szCs w:val="24"/>
        </w:rPr>
        <w:t>anto incumple  el art. 3.2 del P</w:t>
      </w:r>
      <w:r w:rsidR="00FA0479">
        <w:rPr>
          <w:rFonts w:ascii="Arial" w:hAnsi="Arial" w:cs="Arial"/>
          <w:sz w:val="24"/>
          <w:szCs w:val="24"/>
        </w:rPr>
        <w:t>liego; por l</w:t>
      </w:r>
      <w:r>
        <w:rPr>
          <w:rFonts w:ascii="Arial" w:hAnsi="Arial" w:cs="Arial"/>
          <w:sz w:val="24"/>
          <w:szCs w:val="24"/>
        </w:rPr>
        <w:t xml:space="preserve">o que </w:t>
      </w:r>
      <w:r w:rsidR="00741764">
        <w:rPr>
          <w:rFonts w:ascii="Arial" w:hAnsi="Arial" w:cs="Arial"/>
          <w:sz w:val="24"/>
          <w:szCs w:val="24"/>
        </w:rPr>
        <w:t>no es admisible</w:t>
      </w:r>
      <w:r w:rsidR="00A94E0A">
        <w:rPr>
          <w:rFonts w:ascii="Arial" w:hAnsi="Arial" w:cs="Arial"/>
          <w:sz w:val="24"/>
          <w:szCs w:val="24"/>
        </w:rPr>
        <w:t xml:space="preserve"> su oferta;</w:t>
      </w:r>
      <w:r>
        <w:rPr>
          <w:rFonts w:ascii="Arial" w:hAnsi="Arial" w:cs="Arial"/>
          <w:sz w:val="24"/>
          <w:szCs w:val="24"/>
        </w:rPr>
        <w:t xml:space="preserve"> </w:t>
      </w:r>
    </w:p>
    <w:p w:rsidR="00014A03" w:rsidRDefault="00135906" w:rsidP="00014A0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DA6470">
        <w:rPr>
          <w:rFonts w:ascii="Arial" w:hAnsi="Arial" w:cs="Arial"/>
          <w:b/>
          <w:sz w:val="24"/>
          <w:szCs w:val="24"/>
        </w:rPr>
        <w:t>4</w:t>
      </w:r>
      <w:r w:rsidR="00813C4C" w:rsidRPr="00DA6470">
        <w:rPr>
          <w:rFonts w:ascii="Arial" w:hAnsi="Arial" w:cs="Arial"/>
          <w:b/>
          <w:sz w:val="24"/>
          <w:szCs w:val="24"/>
        </w:rPr>
        <w:t>)</w:t>
      </w:r>
      <w:r w:rsidR="001E15D2">
        <w:rPr>
          <w:rFonts w:ascii="Arial" w:hAnsi="Arial" w:cs="Arial"/>
          <w:sz w:val="24"/>
          <w:szCs w:val="24"/>
        </w:rPr>
        <w:t xml:space="preserve"> </w:t>
      </w:r>
      <w:r w:rsidR="00FA0479" w:rsidRPr="00DA3D19">
        <w:rPr>
          <w:rFonts w:ascii="Arial" w:hAnsi="Arial" w:cs="Arial"/>
          <w:sz w:val="24"/>
          <w:szCs w:val="24"/>
        </w:rPr>
        <w:t>que c</w:t>
      </w:r>
      <w:r w:rsidR="00FD638D">
        <w:rPr>
          <w:rFonts w:ascii="Arial" w:hAnsi="Arial" w:cs="Arial"/>
          <w:sz w:val="24"/>
          <w:szCs w:val="24"/>
        </w:rPr>
        <w:t>on fecha  15.6.17</w:t>
      </w:r>
      <w:r w:rsidR="00A94E0A">
        <w:rPr>
          <w:rFonts w:ascii="Arial" w:hAnsi="Arial" w:cs="Arial"/>
          <w:sz w:val="24"/>
          <w:szCs w:val="24"/>
        </w:rPr>
        <w:t>,</w:t>
      </w:r>
      <w:r w:rsidR="00FD638D">
        <w:rPr>
          <w:rFonts w:ascii="Arial" w:hAnsi="Arial" w:cs="Arial"/>
          <w:sz w:val="24"/>
          <w:szCs w:val="24"/>
        </w:rPr>
        <w:t xml:space="preserve">  el Área de Gestión y Contralor de Obras le  </w:t>
      </w:r>
      <w:r w:rsidR="00A94E0A">
        <w:rPr>
          <w:rFonts w:ascii="Arial" w:hAnsi="Arial" w:cs="Arial"/>
          <w:sz w:val="24"/>
          <w:szCs w:val="24"/>
        </w:rPr>
        <w:t>otorgó</w:t>
      </w:r>
      <w:r w:rsidR="00FD638D">
        <w:rPr>
          <w:rFonts w:ascii="Arial" w:hAnsi="Arial" w:cs="Arial"/>
          <w:sz w:val="24"/>
          <w:szCs w:val="24"/>
        </w:rPr>
        <w:t xml:space="preserve"> un plazo de 2 días hábiles </w:t>
      </w:r>
      <w:r w:rsidR="00FA0479" w:rsidRPr="00DA3D19">
        <w:rPr>
          <w:rFonts w:ascii="Arial" w:hAnsi="Arial" w:cs="Arial"/>
          <w:sz w:val="24"/>
          <w:szCs w:val="24"/>
        </w:rPr>
        <w:t xml:space="preserve"> a la firma</w:t>
      </w:r>
      <w:r w:rsidR="001F76B0">
        <w:rPr>
          <w:rFonts w:ascii="Arial" w:hAnsi="Arial" w:cs="Arial"/>
          <w:sz w:val="24"/>
          <w:szCs w:val="24"/>
        </w:rPr>
        <w:t xml:space="preserve">       </w:t>
      </w:r>
      <w:r w:rsidR="00FA0479" w:rsidRPr="00DA3D19">
        <w:rPr>
          <w:rFonts w:ascii="Arial" w:hAnsi="Arial" w:cs="Arial"/>
          <w:sz w:val="24"/>
          <w:szCs w:val="24"/>
        </w:rPr>
        <w:t xml:space="preserve"> CLEMER SA </w:t>
      </w:r>
      <w:r w:rsidR="00FD638D">
        <w:rPr>
          <w:rFonts w:ascii="Arial" w:hAnsi="Arial" w:cs="Arial"/>
          <w:sz w:val="24"/>
          <w:szCs w:val="24"/>
        </w:rPr>
        <w:t xml:space="preserve">, a efectos de </w:t>
      </w:r>
      <w:r w:rsidR="006765CC">
        <w:rPr>
          <w:rFonts w:ascii="Arial" w:hAnsi="Arial" w:cs="Arial"/>
          <w:sz w:val="24"/>
          <w:szCs w:val="24"/>
        </w:rPr>
        <w:t xml:space="preserve">que </w:t>
      </w:r>
      <w:r w:rsidR="00FA0479" w:rsidRPr="00DA3D19">
        <w:rPr>
          <w:rFonts w:ascii="Arial" w:hAnsi="Arial" w:cs="Arial"/>
          <w:sz w:val="24"/>
          <w:szCs w:val="24"/>
        </w:rPr>
        <w:t>se verifi</w:t>
      </w:r>
      <w:r w:rsidR="00DD5269">
        <w:rPr>
          <w:rFonts w:ascii="Arial" w:hAnsi="Arial" w:cs="Arial"/>
          <w:sz w:val="24"/>
          <w:szCs w:val="24"/>
        </w:rPr>
        <w:t>quen</w:t>
      </w:r>
      <w:r w:rsidR="00A94E0A">
        <w:rPr>
          <w:rFonts w:ascii="Arial" w:hAnsi="Arial" w:cs="Arial"/>
          <w:sz w:val="24"/>
          <w:szCs w:val="24"/>
        </w:rPr>
        <w:t xml:space="preserve"> </w:t>
      </w:r>
      <w:r w:rsidR="00FA0479" w:rsidRPr="00DA3D19">
        <w:rPr>
          <w:rFonts w:ascii="Arial" w:hAnsi="Arial" w:cs="Arial"/>
          <w:sz w:val="24"/>
          <w:szCs w:val="24"/>
        </w:rPr>
        <w:t>las discrepancias aritm</w:t>
      </w:r>
      <w:r w:rsidR="00FD638D">
        <w:rPr>
          <w:rFonts w:ascii="Arial" w:hAnsi="Arial" w:cs="Arial"/>
          <w:sz w:val="24"/>
          <w:szCs w:val="24"/>
        </w:rPr>
        <w:t xml:space="preserve">éticas de los rubros observados, al amparo del artículo 65 del </w:t>
      </w:r>
      <w:r w:rsidR="006765CC">
        <w:rPr>
          <w:rFonts w:ascii="Arial" w:hAnsi="Arial" w:cs="Arial"/>
          <w:sz w:val="24"/>
          <w:szCs w:val="24"/>
        </w:rPr>
        <w:t>TOCAF</w:t>
      </w:r>
      <w:r w:rsidR="00FD638D">
        <w:rPr>
          <w:rFonts w:ascii="Arial" w:hAnsi="Arial" w:cs="Arial"/>
          <w:sz w:val="24"/>
          <w:szCs w:val="24"/>
        </w:rPr>
        <w:t xml:space="preserve">, con fecha 20.06.2017 </w:t>
      </w:r>
      <w:r w:rsidR="006765CC">
        <w:rPr>
          <w:rFonts w:ascii="Arial" w:hAnsi="Arial" w:cs="Arial"/>
          <w:sz w:val="24"/>
          <w:szCs w:val="24"/>
        </w:rPr>
        <w:t xml:space="preserve">CLEMER </w:t>
      </w:r>
      <w:r w:rsidR="00FD638D">
        <w:rPr>
          <w:rFonts w:ascii="Arial" w:hAnsi="Arial" w:cs="Arial"/>
          <w:sz w:val="24"/>
          <w:szCs w:val="24"/>
        </w:rPr>
        <w:t xml:space="preserve">S.A. dio </w:t>
      </w:r>
      <w:r w:rsidR="00DA3D19">
        <w:rPr>
          <w:rFonts w:ascii="Arial" w:hAnsi="Arial" w:cs="Arial"/>
          <w:sz w:val="24"/>
          <w:szCs w:val="24"/>
        </w:rPr>
        <w:t xml:space="preserve"> respuesta en tiempo y forma</w:t>
      </w:r>
      <w:r w:rsidR="00FD638D">
        <w:rPr>
          <w:rFonts w:ascii="Arial" w:hAnsi="Arial" w:cs="Arial"/>
          <w:sz w:val="24"/>
          <w:szCs w:val="24"/>
        </w:rPr>
        <w:t xml:space="preserve">, </w:t>
      </w:r>
      <w:r w:rsidR="00C06F60">
        <w:rPr>
          <w:rFonts w:ascii="Arial" w:hAnsi="Arial" w:cs="Arial"/>
          <w:sz w:val="24"/>
          <w:szCs w:val="24"/>
        </w:rPr>
        <w:t>aclarando las diferencias</w:t>
      </w:r>
      <w:r w:rsidR="00DA3D19">
        <w:rPr>
          <w:rFonts w:ascii="Arial" w:hAnsi="Arial" w:cs="Arial"/>
          <w:sz w:val="24"/>
          <w:szCs w:val="24"/>
        </w:rPr>
        <w:t>;</w:t>
      </w:r>
    </w:p>
    <w:p w:rsidR="00014A03" w:rsidRDefault="00135906" w:rsidP="00014A0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DA6470">
        <w:rPr>
          <w:rFonts w:ascii="Arial" w:hAnsi="Arial" w:cs="Arial"/>
          <w:b/>
          <w:sz w:val="24"/>
          <w:szCs w:val="24"/>
        </w:rPr>
        <w:t>5</w:t>
      </w:r>
      <w:r w:rsidR="00DA3D19" w:rsidRPr="00DA6470">
        <w:rPr>
          <w:rFonts w:ascii="Arial" w:hAnsi="Arial" w:cs="Arial"/>
          <w:b/>
          <w:sz w:val="24"/>
          <w:szCs w:val="24"/>
        </w:rPr>
        <w:t>)</w:t>
      </w:r>
      <w:r w:rsidR="00DA3D19">
        <w:rPr>
          <w:rFonts w:ascii="Arial" w:hAnsi="Arial" w:cs="Arial"/>
          <w:sz w:val="24"/>
          <w:szCs w:val="24"/>
        </w:rPr>
        <w:t xml:space="preserve"> que </w:t>
      </w:r>
      <w:r w:rsidR="00940C0E">
        <w:rPr>
          <w:rFonts w:ascii="Arial" w:hAnsi="Arial" w:cs="Arial"/>
          <w:sz w:val="24"/>
          <w:szCs w:val="24"/>
        </w:rPr>
        <w:t xml:space="preserve">el Área del Gestión y Contralor de Obras, </w:t>
      </w:r>
      <w:r w:rsidR="00813C4C">
        <w:rPr>
          <w:rFonts w:ascii="Arial" w:hAnsi="Arial" w:cs="Arial"/>
          <w:sz w:val="24"/>
          <w:szCs w:val="24"/>
        </w:rPr>
        <w:t xml:space="preserve">en su informe </w:t>
      </w:r>
      <w:r w:rsidR="00C06F60">
        <w:rPr>
          <w:rFonts w:ascii="Arial" w:hAnsi="Arial" w:cs="Arial"/>
          <w:sz w:val="24"/>
          <w:szCs w:val="24"/>
        </w:rPr>
        <w:t xml:space="preserve"> de fecha 20.06.2017, </w:t>
      </w:r>
      <w:r w:rsidR="00813C4C">
        <w:rPr>
          <w:rFonts w:ascii="Arial" w:hAnsi="Arial" w:cs="Arial"/>
          <w:sz w:val="24"/>
          <w:szCs w:val="24"/>
        </w:rPr>
        <w:t xml:space="preserve">consigna que </w:t>
      </w:r>
      <w:r w:rsidR="00940C0E">
        <w:rPr>
          <w:rFonts w:ascii="Arial" w:hAnsi="Arial" w:cs="Arial"/>
          <w:sz w:val="24"/>
          <w:szCs w:val="24"/>
        </w:rPr>
        <w:t xml:space="preserve">la </w:t>
      </w:r>
      <w:r w:rsidR="001E15D2">
        <w:rPr>
          <w:rFonts w:ascii="Arial" w:hAnsi="Arial" w:cs="Arial"/>
          <w:sz w:val="24"/>
          <w:szCs w:val="24"/>
        </w:rPr>
        <w:t xml:space="preserve">oferta presentada por la </w:t>
      </w:r>
      <w:r w:rsidR="00940C0E">
        <w:rPr>
          <w:rFonts w:ascii="Arial" w:hAnsi="Arial" w:cs="Arial"/>
          <w:sz w:val="24"/>
          <w:szCs w:val="24"/>
        </w:rPr>
        <w:t xml:space="preserve">empresa CLEMER SA, fue la única que resulto admisible, por lo tanto no hay comparación de ofertas, </w:t>
      </w:r>
      <w:r w:rsidR="00C06F60">
        <w:rPr>
          <w:rFonts w:ascii="Arial" w:hAnsi="Arial" w:cs="Arial"/>
          <w:sz w:val="24"/>
          <w:szCs w:val="24"/>
        </w:rPr>
        <w:t xml:space="preserve">estableciendo que, el precio ofertado es </w:t>
      </w:r>
      <w:r w:rsidR="00940C0E">
        <w:rPr>
          <w:rFonts w:ascii="Arial" w:hAnsi="Arial" w:cs="Arial"/>
          <w:sz w:val="24"/>
          <w:szCs w:val="24"/>
        </w:rPr>
        <w:t>manifiestamente inconveniente</w:t>
      </w:r>
      <w:r w:rsidR="001E15D2">
        <w:rPr>
          <w:rFonts w:ascii="Arial" w:hAnsi="Arial" w:cs="Arial"/>
          <w:sz w:val="24"/>
          <w:szCs w:val="24"/>
        </w:rPr>
        <w:t>,</w:t>
      </w:r>
      <w:r w:rsidR="00940C0E">
        <w:rPr>
          <w:rFonts w:ascii="Arial" w:hAnsi="Arial" w:cs="Arial"/>
          <w:sz w:val="24"/>
          <w:szCs w:val="24"/>
        </w:rPr>
        <w:t xml:space="preserve">  en </w:t>
      </w:r>
      <w:r w:rsidR="00A94E0A">
        <w:rPr>
          <w:rFonts w:ascii="Arial" w:hAnsi="Arial" w:cs="Arial"/>
          <w:sz w:val="24"/>
          <w:szCs w:val="24"/>
        </w:rPr>
        <w:t xml:space="preserve">razón </w:t>
      </w:r>
      <w:r w:rsidR="00940C0E">
        <w:rPr>
          <w:rFonts w:ascii="Arial" w:hAnsi="Arial" w:cs="Arial"/>
          <w:sz w:val="24"/>
          <w:szCs w:val="24"/>
        </w:rPr>
        <w:t xml:space="preserve"> </w:t>
      </w:r>
      <w:r w:rsidR="00C06F60">
        <w:rPr>
          <w:rFonts w:ascii="Arial" w:hAnsi="Arial" w:cs="Arial"/>
          <w:sz w:val="24"/>
          <w:szCs w:val="24"/>
        </w:rPr>
        <w:t xml:space="preserve">de </w:t>
      </w:r>
      <w:r w:rsidR="00940C0E">
        <w:rPr>
          <w:rFonts w:ascii="Arial" w:hAnsi="Arial" w:cs="Arial"/>
          <w:sz w:val="24"/>
          <w:szCs w:val="24"/>
        </w:rPr>
        <w:t>que se ubica un 29,66% sobre el precio oficial estimado;</w:t>
      </w:r>
    </w:p>
    <w:p w:rsidR="001E15D2" w:rsidRDefault="00C10994" w:rsidP="00E20EB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DA6470"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 xml:space="preserve"> que la Comisión Asesora no </w:t>
      </w:r>
      <w:r w:rsidR="006765CC">
        <w:rPr>
          <w:rFonts w:ascii="Arial" w:hAnsi="Arial" w:cs="Arial"/>
          <w:sz w:val="24"/>
          <w:szCs w:val="24"/>
        </w:rPr>
        <w:t>compartió</w:t>
      </w:r>
      <w:r>
        <w:rPr>
          <w:rFonts w:ascii="Arial" w:hAnsi="Arial" w:cs="Arial"/>
          <w:sz w:val="24"/>
          <w:szCs w:val="24"/>
        </w:rPr>
        <w:t xml:space="preserve"> el informe   técnico, en  cuanto a que  la oferta de la empresa BASIREY SA, no debía ser   considerada admisible al  no cotizar  el rubro 28.2.5  “zanjeado para cañerías entre cámaras”,  puesto  que  no  incluyó su  valor y</w:t>
      </w:r>
      <w:r w:rsidR="006765C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 fecha 28.07.2017</w:t>
      </w:r>
      <w:r w:rsidR="006765C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dispuso otorgar un plazo de 2 días hábiles al amparo del artículo 65 del TOCAF a efectos de que aclare si en el monto total ofertado está incluido dicho sub-rubro, a lo cual BASIREY SA, manifestó  que está incluido en el precio global ofertado; </w:t>
      </w:r>
    </w:p>
    <w:p w:rsidR="00C022C0" w:rsidRDefault="00135906" w:rsidP="0013590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7116A6"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DA6470">
        <w:rPr>
          <w:rFonts w:ascii="Arial" w:hAnsi="Arial" w:cs="Arial"/>
          <w:b/>
          <w:sz w:val="24"/>
          <w:szCs w:val="24"/>
        </w:rPr>
        <w:t>7</w:t>
      </w:r>
      <w:r w:rsidR="001E15D2" w:rsidRPr="00DA6470">
        <w:rPr>
          <w:rFonts w:ascii="Arial" w:hAnsi="Arial" w:cs="Arial"/>
          <w:b/>
          <w:sz w:val="24"/>
          <w:szCs w:val="24"/>
        </w:rPr>
        <w:t>)</w:t>
      </w:r>
      <w:r w:rsidR="001E15D2">
        <w:rPr>
          <w:rFonts w:ascii="Arial" w:hAnsi="Arial" w:cs="Arial"/>
          <w:sz w:val="24"/>
          <w:szCs w:val="24"/>
        </w:rPr>
        <w:t xml:space="preserve"> </w:t>
      </w:r>
      <w:r w:rsidR="00C022C0">
        <w:rPr>
          <w:rFonts w:ascii="Arial" w:hAnsi="Arial" w:cs="Arial"/>
          <w:sz w:val="24"/>
          <w:szCs w:val="24"/>
        </w:rPr>
        <w:t>que con fecha 2.08.2017</w:t>
      </w:r>
      <w:r w:rsidR="00A94E0A">
        <w:rPr>
          <w:rFonts w:ascii="Arial" w:hAnsi="Arial" w:cs="Arial"/>
          <w:sz w:val="24"/>
          <w:szCs w:val="24"/>
        </w:rPr>
        <w:t>,</w:t>
      </w:r>
      <w:r w:rsidR="00C022C0">
        <w:rPr>
          <w:rFonts w:ascii="Arial" w:hAnsi="Arial" w:cs="Arial"/>
          <w:sz w:val="24"/>
          <w:szCs w:val="24"/>
        </w:rPr>
        <w:t xml:space="preserve"> la Comisión Asesora de Adjudicaciones  </w:t>
      </w:r>
      <w:r w:rsidR="00A94E0A">
        <w:rPr>
          <w:rFonts w:ascii="Arial" w:hAnsi="Arial" w:cs="Arial"/>
          <w:sz w:val="24"/>
          <w:szCs w:val="24"/>
        </w:rPr>
        <w:t>sugirió</w:t>
      </w:r>
      <w:r w:rsidR="00C022C0">
        <w:rPr>
          <w:rFonts w:ascii="Arial" w:hAnsi="Arial" w:cs="Arial"/>
          <w:sz w:val="24"/>
          <w:szCs w:val="24"/>
        </w:rPr>
        <w:t xml:space="preserve"> la adjudicación a   la empresa BASIREY S.A.</w:t>
      </w:r>
      <w:r w:rsidR="00A94E0A">
        <w:rPr>
          <w:rFonts w:ascii="Arial" w:hAnsi="Arial" w:cs="Arial"/>
          <w:sz w:val="24"/>
          <w:szCs w:val="24"/>
        </w:rPr>
        <w:t>,</w:t>
      </w:r>
      <w:r w:rsidR="00C022C0">
        <w:rPr>
          <w:rFonts w:ascii="Arial" w:hAnsi="Arial" w:cs="Arial"/>
          <w:sz w:val="24"/>
          <w:szCs w:val="24"/>
        </w:rPr>
        <w:t xml:space="preserve"> al </w:t>
      </w:r>
      <w:r w:rsidR="00C022C0">
        <w:rPr>
          <w:rFonts w:ascii="Arial" w:hAnsi="Arial" w:cs="Arial"/>
          <w:sz w:val="24"/>
          <w:szCs w:val="24"/>
        </w:rPr>
        <w:lastRenderedPageBreak/>
        <w:t xml:space="preserve">considerar las aclaraciones válidas </w:t>
      </w:r>
      <w:r w:rsidR="00A94E0A">
        <w:rPr>
          <w:rFonts w:ascii="Arial" w:hAnsi="Arial" w:cs="Arial"/>
          <w:sz w:val="24"/>
          <w:szCs w:val="24"/>
        </w:rPr>
        <w:t>,</w:t>
      </w:r>
      <w:r w:rsidR="00C022C0">
        <w:rPr>
          <w:rFonts w:ascii="Arial" w:hAnsi="Arial" w:cs="Arial"/>
          <w:sz w:val="24"/>
          <w:szCs w:val="24"/>
        </w:rPr>
        <w:t xml:space="preserve"> y por ser la de menor precio, por un total de $ 62:027.874 ( lo que representa un 0,98% por sobre el precio oficial);</w:t>
      </w:r>
    </w:p>
    <w:p w:rsidR="00014A03" w:rsidRDefault="007116A6" w:rsidP="007116A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b/>
          <w:sz w:val="24"/>
          <w:szCs w:val="24"/>
        </w:rPr>
        <w:t xml:space="preserve">8) </w:t>
      </w:r>
      <w:r>
        <w:rPr>
          <w:rFonts w:ascii="Arial" w:hAnsi="Arial" w:cs="Arial"/>
          <w:sz w:val="24"/>
          <w:szCs w:val="24"/>
        </w:rPr>
        <w:t xml:space="preserve"> </w:t>
      </w:r>
      <w:r w:rsidR="001E15D2">
        <w:rPr>
          <w:rFonts w:ascii="Arial" w:hAnsi="Arial" w:cs="Arial"/>
          <w:sz w:val="24"/>
          <w:szCs w:val="24"/>
        </w:rPr>
        <w:t>que puesto de manifiesto el expediente, de acue</w:t>
      </w:r>
      <w:r>
        <w:rPr>
          <w:rFonts w:ascii="Arial" w:hAnsi="Arial" w:cs="Arial"/>
          <w:sz w:val="24"/>
          <w:szCs w:val="24"/>
        </w:rPr>
        <w:t xml:space="preserve">rdo a lo establecido por el artículo </w:t>
      </w:r>
      <w:r w:rsidR="001E15D2">
        <w:rPr>
          <w:rFonts w:ascii="Arial" w:hAnsi="Arial" w:cs="Arial"/>
          <w:sz w:val="24"/>
          <w:szCs w:val="24"/>
        </w:rPr>
        <w:t xml:space="preserve"> 67 del TOCAF, se presentaron a evacuar la v</w:t>
      </w:r>
      <w:r w:rsidR="00135906">
        <w:rPr>
          <w:rFonts w:ascii="Arial" w:hAnsi="Arial" w:cs="Arial"/>
          <w:sz w:val="24"/>
          <w:szCs w:val="24"/>
        </w:rPr>
        <w:t xml:space="preserve">ista los siguientes oferentes: </w:t>
      </w:r>
    </w:p>
    <w:p w:rsidR="00014A03" w:rsidRDefault="007116A6" w:rsidP="00014A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1E15D2" w:rsidRPr="008231FB">
        <w:rPr>
          <w:rFonts w:ascii="Arial" w:hAnsi="Arial" w:cs="Arial"/>
          <w:b/>
          <w:sz w:val="24"/>
          <w:szCs w:val="24"/>
        </w:rPr>
        <w:t>.1</w:t>
      </w:r>
      <w:r w:rsidR="001E15D2" w:rsidRPr="00B93D76">
        <w:rPr>
          <w:rFonts w:ascii="Arial" w:hAnsi="Arial" w:cs="Arial"/>
          <w:sz w:val="24"/>
          <w:szCs w:val="24"/>
        </w:rPr>
        <w:t xml:space="preserve"> </w:t>
      </w:r>
      <w:r w:rsidR="00B93D76" w:rsidRPr="00B93D76">
        <w:rPr>
          <w:rFonts w:ascii="Arial" w:hAnsi="Arial" w:cs="Arial"/>
          <w:sz w:val="24"/>
          <w:szCs w:val="24"/>
        </w:rPr>
        <w:t xml:space="preserve">SKOCILICH CONSTRUCCIONES SRL: </w:t>
      </w:r>
      <w:r>
        <w:rPr>
          <w:rFonts w:ascii="Arial" w:hAnsi="Arial" w:cs="Arial"/>
          <w:sz w:val="24"/>
          <w:szCs w:val="24"/>
        </w:rPr>
        <w:t xml:space="preserve">que </w:t>
      </w:r>
      <w:proofErr w:type="spellStart"/>
      <w:r>
        <w:rPr>
          <w:rFonts w:ascii="Arial" w:hAnsi="Arial" w:cs="Arial"/>
          <w:sz w:val="24"/>
          <w:szCs w:val="24"/>
        </w:rPr>
        <w:t>m</w:t>
      </w:r>
      <w:r w:rsidR="00A94E0A">
        <w:rPr>
          <w:rFonts w:ascii="Arial" w:hAnsi="Arial" w:cs="Arial"/>
          <w:sz w:val="24"/>
          <w:szCs w:val="24"/>
        </w:rPr>
        <w:t>anif</w:t>
      </w:r>
      <w:r w:rsidR="00B93D76">
        <w:rPr>
          <w:rFonts w:ascii="Arial" w:hAnsi="Arial" w:cs="Arial"/>
          <w:sz w:val="24"/>
          <w:szCs w:val="24"/>
        </w:rPr>
        <w:t>est</w:t>
      </w:r>
      <w:r w:rsidR="00A94E0A">
        <w:rPr>
          <w:rFonts w:ascii="Arial" w:hAnsi="Arial" w:cs="Arial"/>
          <w:sz w:val="24"/>
          <w:szCs w:val="24"/>
        </w:rPr>
        <w:t>o</w:t>
      </w:r>
      <w:proofErr w:type="spellEnd"/>
      <w:r w:rsidR="00B93D76">
        <w:rPr>
          <w:rFonts w:ascii="Arial" w:hAnsi="Arial" w:cs="Arial"/>
          <w:sz w:val="24"/>
          <w:szCs w:val="24"/>
        </w:rPr>
        <w:t xml:space="preserve"> que consta</w:t>
      </w:r>
      <w:r w:rsidR="00A94E0A">
        <w:rPr>
          <w:rFonts w:ascii="Arial" w:hAnsi="Arial" w:cs="Arial"/>
          <w:sz w:val="24"/>
          <w:szCs w:val="24"/>
        </w:rPr>
        <w:t>ba</w:t>
      </w:r>
      <w:r w:rsidR="00B93D76">
        <w:rPr>
          <w:rFonts w:ascii="Arial" w:hAnsi="Arial" w:cs="Arial"/>
          <w:sz w:val="24"/>
          <w:szCs w:val="24"/>
        </w:rPr>
        <w:t>n</w:t>
      </w:r>
      <w:r w:rsidR="00B93D76" w:rsidRPr="00B93D76">
        <w:rPr>
          <w:rFonts w:ascii="Arial" w:hAnsi="Arial" w:cs="Arial"/>
          <w:sz w:val="24"/>
          <w:szCs w:val="24"/>
        </w:rPr>
        <w:t xml:space="preserve"> los precios unitarios</w:t>
      </w:r>
      <w:r w:rsidR="00B93D76">
        <w:rPr>
          <w:rFonts w:ascii="Arial" w:hAnsi="Arial" w:cs="Arial"/>
          <w:sz w:val="24"/>
          <w:szCs w:val="24"/>
        </w:rPr>
        <w:t xml:space="preserve"> en el rubro 14</w:t>
      </w:r>
      <w:r w:rsidR="00B93D76" w:rsidRPr="00B93D76">
        <w:rPr>
          <w:rFonts w:ascii="Arial" w:hAnsi="Arial" w:cs="Arial"/>
          <w:sz w:val="24"/>
          <w:szCs w:val="24"/>
        </w:rPr>
        <w:t xml:space="preserve"> y por un error en la planilla de cálculo no se sumaron los totales, pero ello en nada modifica el precio total ofertado, ni vicia lo e</w:t>
      </w:r>
      <w:r>
        <w:rPr>
          <w:rFonts w:ascii="Arial" w:hAnsi="Arial" w:cs="Arial"/>
          <w:sz w:val="24"/>
          <w:szCs w:val="24"/>
        </w:rPr>
        <w:t>stablecido  en el art. 3.2 del Pliego y que po</w:t>
      </w:r>
      <w:r w:rsidR="00B93D76" w:rsidRPr="00B93D76">
        <w:rPr>
          <w:rFonts w:ascii="Arial" w:hAnsi="Arial" w:cs="Arial"/>
          <w:sz w:val="24"/>
          <w:szCs w:val="24"/>
        </w:rPr>
        <w:t>r otra parte, se le debió solicitar aclaración</w:t>
      </w:r>
      <w:r>
        <w:rPr>
          <w:rFonts w:ascii="Arial" w:hAnsi="Arial" w:cs="Arial"/>
          <w:sz w:val="24"/>
          <w:szCs w:val="24"/>
        </w:rPr>
        <w:t xml:space="preserve">, </w:t>
      </w:r>
      <w:r w:rsidR="00B93D76" w:rsidRPr="00B93D76">
        <w:rPr>
          <w:rFonts w:ascii="Arial" w:hAnsi="Arial" w:cs="Arial"/>
          <w:sz w:val="24"/>
          <w:szCs w:val="24"/>
        </w:rPr>
        <w:t xml:space="preserve">como </w:t>
      </w:r>
      <w:r w:rsidR="00B93D76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93D76">
        <w:rPr>
          <w:rFonts w:ascii="Arial" w:hAnsi="Arial" w:cs="Arial"/>
          <w:sz w:val="24"/>
          <w:szCs w:val="24"/>
        </w:rPr>
        <w:t>Basirey</w:t>
      </w:r>
      <w:proofErr w:type="spellEnd"/>
      <w:r w:rsidR="00B93D76">
        <w:rPr>
          <w:rFonts w:ascii="Arial" w:hAnsi="Arial" w:cs="Arial"/>
          <w:sz w:val="24"/>
          <w:szCs w:val="24"/>
        </w:rPr>
        <w:t xml:space="preserve"> SA;</w:t>
      </w:r>
      <w:r w:rsidR="00135906">
        <w:rPr>
          <w:rFonts w:ascii="Arial" w:hAnsi="Arial" w:cs="Arial"/>
          <w:sz w:val="24"/>
          <w:szCs w:val="24"/>
        </w:rPr>
        <w:t xml:space="preserve"> </w:t>
      </w:r>
    </w:p>
    <w:p w:rsidR="00014A03" w:rsidRDefault="007116A6" w:rsidP="00014A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B93D76" w:rsidRPr="008231FB">
        <w:rPr>
          <w:rFonts w:ascii="Arial" w:hAnsi="Arial" w:cs="Arial"/>
          <w:b/>
          <w:sz w:val="24"/>
          <w:szCs w:val="24"/>
        </w:rPr>
        <w:t>.2</w:t>
      </w:r>
      <w:r w:rsidR="00B93D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SOLER SA: r</w:t>
      </w:r>
      <w:r w:rsidR="00B93D76" w:rsidRPr="00B93D76">
        <w:rPr>
          <w:rFonts w:ascii="Arial" w:hAnsi="Arial" w:cs="Arial"/>
          <w:sz w:val="24"/>
          <w:szCs w:val="24"/>
        </w:rPr>
        <w:t>econoc</w:t>
      </w:r>
      <w:r w:rsidR="00DD5269">
        <w:rPr>
          <w:rFonts w:ascii="Arial" w:hAnsi="Arial" w:cs="Arial"/>
          <w:sz w:val="24"/>
          <w:szCs w:val="24"/>
        </w:rPr>
        <w:t>ió</w:t>
      </w:r>
      <w:r w:rsidR="00B93D76" w:rsidRPr="00B93D76">
        <w:rPr>
          <w:rFonts w:ascii="Arial" w:hAnsi="Arial" w:cs="Arial"/>
          <w:sz w:val="24"/>
          <w:szCs w:val="24"/>
        </w:rPr>
        <w:t xml:space="preserve"> su error de no haber verificado los metrajes, expresando  que ese involuntario error es mínimo, </w:t>
      </w:r>
      <w:r w:rsidR="00CC05EA">
        <w:rPr>
          <w:rFonts w:ascii="Arial" w:hAnsi="Arial" w:cs="Arial"/>
          <w:sz w:val="24"/>
          <w:szCs w:val="24"/>
        </w:rPr>
        <w:t xml:space="preserve"> (aducen que la diferencia de cálculo representa $ 8.647)  y que dicho error </w:t>
      </w:r>
      <w:r w:rsidR="00B93D76" w:rsidRPr="00B93D76">
        <w:rPr>
          <w:rFonts w:ascii="Arial" w:hAnsi="Arial" w:cs="Arial"/>
          <w:sz w:val="24"/>
          <w:szCs w:val="24"/>
        </w:rPr>
        <w:t>frente al valor de la oferta y ademá</w:t>
      </w:r>
      <w:r w:rsidR="00045F7A">
        <w:rPr>
          <w:rFonts w:ascii="Arial" w:hAnsi="Arial" w:cs="Arial"/>
          <w:sz w:val="24"/>
          <w:szCs w:val="24"/>
        </w:rPr>
        <w:t>s, a favor de la Administración, consideran que no podría invalidar la oferta</w:t>
      </w:r>
      <w:r w:rsidR="00135906">
        <w:rPr>
          <w:rFonts w:ascii="Arial" w:hAnsi="Arial" w:cs="Arial"/>
          <w:sz w:val="24"/>
          <w:szCs w:val="24"/>
        </w:rPr>
        <w:t>;</w:t>
      </w:r>
    </w:p>
    <w:p w:rsidR="00B93D76" w:rsidRDefault="00135906" w:rsidP="00014A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00789">
        <w:rPr>
          <w:rFonts w:ascii="Arial" w:hAnsi="Arial" w:cs="Arial"/>
          <w:b/>
          <w:sz w:val="24"/>
          <w:szCs w:val="24"/>
        </w:rPr>
        <w:t>8</w:t>
      </w:r>
      <w:r w:rsidR="00B34D3E" w:rsidRPr="00135906">
        <w:rPr>
          <w:rFonts w:ascii="Arial" w:hAnsi="Arial" w:cs="Arial"/>
          <w:b/>
          <w:sz w:val="24"/>
          <w:szCs w:val="24"/>
        </w:rPr>
        <w:t>.3</w:t>
      </w:r>
      <w:r w:rsidR="00B34D3E">
        <w:rPr>
          <w:rFonts w:ascii="Arial" w:hAnsi="Arial" w:cs="Arial"/>
          <w:sz w:val="24"/>
          <w:szCs w:val="24"/>
        </w:rPr>
        <w:t xml:space="preserve"> </w:t>
      </w:r>
      <w:r w:rsidR="00700789">
        <w:rPr>
          <w:rFonts w:ascii="Arial" w:hAnsi="Arial" w:cs="Arial"/>
          <w:sz w:val="24"/>
          <w:szCs w:val="24"/>
        </w:rPr>
        <w:t>FEDAL S.A.: s</w:t>
      </w:r>
      <w:r w:rsidR="00B93D76" w:rsidRPr="00B34D3E">
        <w:rPr>
          <w:rFonts w:ascii="Arial" w:hAnsi="Arial" w:cs="Arial"/>
          <w:sz w:val="24"/>
          <w:szCs w:val="24"/>
        </w:rPr>
        <w:t>olicit</w:t>
      </w:r>
      <w:r w:rsidR="00A94E0A">
        <w:rPr>
          <w:rFonts w:ascii="Arial" w:hAnsi="Arial" w:cs="Arial"/>
          <w:sz w:val="24"/>
          <w:szCs w:val="24"/>
        </w:rPr>
        <w:t>o</w:t>
      </w:r>
      <w:r w:rsidR="00B93D76" w:rsidRPr="00B34D3E">
        <w:rPr>
          <w:rFonts w:ascii="Arial" w:hAnsi="Arial" w:cs="Arial"/>
          <w:sz w:val="24"/>
          <w:szCs w:val="24"/>
        </w:rPr>
        <w:t xml:space="preserve"> que se reformul</w:t>
      </w:r>
      <w:r w:rsidR="00A94E0A">
        <w:rPr>
          <w:rFonts w:ascii="Arial" w:hAnsi="Arial" w:cs="Arial"/>
          <w:sz w:val="24"/>
          <w:szCs w:val="24"/>
        </w:rPr>
        <w:t>ara</w:t>
      </w:r>
      <w:r w:rsidR="00B93D76" w:rsidRPr="00B34D3E">
        <w:rPr>
          <w:rFonts w:ascii="Arial" w:hAnsi="Arial" w:cs="Arial"/>
          <w:sz w:val="24"/>
          <w:szCs w:val="24"/>
        </w:rPr>
        <w:t xml:space="preserve"> el dictamen de la Comisión Asesora,  </w:t>
      </w:r>
      <w:r w:rsidR="00B34D3E">
        <w:rPr>
          <w:rFonts w:ascii="Arial" w:hAnsi="Arial" w:cs="Arial"/>
          <w:sz w:val="24"/>
          <w:szCs w:val="24"/>
        </w:rPr>
        <w:t xml:space="preserve"> reconociendo haber  cometido un</w:t>
      </w:r>
      <w:r w:rsidR="00B93D76" w:rsidRPr="00B34D3E">
        <w:rPr>
          <w:rFonts w:ascii="Arial" w:hAnsi="Arial" w:cs="Arial"/>
          <w:sz w:val="24"/>
          <w:szCs w:val="24"/>
        </w:rPr>
        <w:t xml:space="preserve"> error de tipeo </w:t>
      </w:r>
      <w:r w:rsidR="00B34D3E">
        <w:rPr>
          <w:rFonts w:ascii="Arial" w:hAnsi="Arial" w:cs="Arial"/>
          <w:sz w:val="24"/>
          <w:szCs w:val="24"/>
        </w:rPr>
        <w:t>respecto del rubro 22.20</w:t>
      </w:r>
      <w:r w:rsidR="00B93D76" w:rsidRPr="00B34D3E">
        <w:rPr>
          <w:rFonts w:ascii="Arial" w:hAnsi="Arial" w:cs="Arial"/>
          <w:sz w:val="24"/>
          <w:szCs w:val="24"/>
        </w:rPr>
        <w:t xml:space="preserve"> </w:t>
      </w:r>
      <w:r w:rsidR="00A94E0A">
        <w:rPr>
          <w:rFonts w:ascii="Arial" w:hAnsi="Arial" w:cs="Arial"/>
          <w:sz w:val="24"/>
          <w:szCs w:val="24"/>
        </w:rPr>
        <w:t>y</w:t>
      </w:r>
      <w:r w:rsidR="00B34D3E">
        <w:rPr>
          <w:rFonts w:ascii="Arial" w:hAnsi="Arial" w:cs="Arial"/>
          <w:sz w:val="24"/>
          <w:szCs w:val="24"/>
        </w:rPr>
        <w:t xml:space="preserve"> </w:t>
      </w:r>
      <w:r w:rsidR="00B93D76" w:rsidRPr="00B34D3E">
        <w:rPr>
          <w:rFonts w:ascii="Arial" w:hAnsi="Arial" w:cs="Arial"/>
          <w:sz w:val="24"/>
          <w:szCs w:val="24"/>
        </w:rPr>
        <w:t xml:space="preserve">no </w:t>
      </w:r>
      <w:r w:rsidR="00700789">
        <w:rPr>
          <w:rFonts w:ascii="Arial" w:hAnsi="Arial" w:cs="Arial"/>
          <w:sz w:val="24"/>
          <w:szCs w:val="24"/>
        </w:rPr>
        <w:t xml:space="preserve">una </w:t>
      </w:r>
      <w:r w:rsidR="00B34D3E">
        <w:rPr>
          <w:rFonts w:ascii="Arial" w:hAnsi="Arial" w:cs="Arial"/>
          <w:sz w:val="24"/>
          <w:szCs w:val="24"/>
        </w:rPr>
        <w:t>modificación</w:t>
      </w:r>
      <w:r w:rsidR="00700789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="00700789">
        <w:rPr>
          <w:rFonts w:ascii="Arial" w:hAnsi="Arial" w:cs="Arial"/>
          <w:sz w:val="24"/>
          <w:szCs w:val="24"/>
        </w:rPr>
        <w:t>rubrado</w:t>
      </w:r>
      <w:proofErr w:type="spellEnd"/>
      <w:r w:rsidR="00700789">
        <w:rPr>
          <w:rFonts w:ascii="Arial" w:hAnsi="Arial" w:cs="Arial"/>
          <w:sz w:val="24"/>
          <w:szCs w:val="24"/>
        </w:rPr>
        <w:t xml:space="preserve"> oficial,  por lo tanto, consider</w:t>
      </w:r>
      <w:r w:rsidR="00A94E0A">
        <w:rPr>
          <w:rFonts w:ascii="Arial" w:hAnsi="Arial" w:cs="Arial"/>
          <w:sz w:val="24"/>
          <w:szCs w:val="24"/>
        </w:rPr>
        <w:t>o</w:t>
      </w:r>
      <w:r w:rsidR="00700789">
        <w:rPr>
          <w:rFonts w:ascii="Arial" w:hAnsi="Arial" w:cs="Arial"/>
          <w:sz w:val="24"/>
          <w:szCs w:val="24"/>
        </w:rPr>
        <w:t xml:space="preserve"> que </w:t>
      </w:r>
      <w:r w:rsidR="00B93D76" w:rsidRPr="00B34D3E">
        <w:rPr>
          <w:rFonts w:ascii="Arial" w:hAnsi="Arial" w:cs="Arial"/>
          <w:sz w:val="24"/>
          <w:szCs w:val="24"/>
        </w:rPr>
        <w:t xml:space="preserve"> se </w:t>
      </w:r>
      <w:r w:rsidR="00A94E0A">
        <w:rPr>
          <w:rFonts w:ascii="Arial" w:hAnsi="Arial" w:cs="Arial"/>
          <w:sz w:val="24"/>
          <w:szCs w:val="24"/>
        </w:rPr>
        <w:t xml:space="preserve">le </w:t>
      </w:r>
      <w:r w:rsidR="00B93D76" w:rsidRPr="00B34D3E">
        <w:rPr>
          <w:rFonts w:ascii="Arial" w:hAnsi="Arial" w:cs="Arial"/>
          <w:sz w:val="24"/>
          <w:szCs w:val="24"/>
        </w:rPr>
        <w:t>debió pedir las acla</w:t>
      </w:r>
      <w:r w:rsidR="00B34D3E">
        <w:rPr>
          <w:rFonts w:ascii="Arial" w:hAnsi="Arial" w:cs="Arial"/>
          <w:sz w:val="24"/>
          <w:szCs w:val="24"/>
        </w:rPr>
        <w:t>raciones pertinentes, aplicando</w:t>
      </w:r>
      <w:r w:rsidR="00B93D76" w:rsidRPr="00B34D3E">
        <w:rPr>
          <w:rFonts w:ascii="Arial" w:hAnsi="Arial" w:cs="Arial"/>
          <w:sz w:val="24"/>
          <w:szCs w:val="24"/>
        </w:rPr>
        <w:t xml:space="preserve"> el mismo criterio utilizado  re</w:t>
      </w:r>
      <w:r w:rsidR="00B34D3E">
        <w:rPr>
          <w:rFonts w:ascii="Arial" w:hAnsi="Arial" w:cs="Arial"/>
          <w:sz w:val="24"/>
          <w:szCs w:val="24"/>
        </w:rPr>
        <w:t>specto a la firma de BASIREY SA</w:t>
      </w:r>
      <w:r w:rsidR="00A94E0A">
        <w:rPr>
          <w:rFonts w:ascii="Arial" w:hAnsi="Arial" w:cs="Arial"/>
          <w:sz w:val="24"/>
          <w:szCs w:val="24"/>
        </w:rPr>
        <w:t xml:space="preserve">, señalando </w:t>
      </w:r>
      <w:r w:rsidR="00B93D76">
        <w:rPr>
          <w:rFonts w:ascii="Arial" w:hAnsi="Arial" w:cs="Arial"/>
          <w:sz w:val="24"/>
          <w:szCs w:val="24"/>
        </w:rPr>
        <w:t xml:space="preserve"> que el error</w:t>
      </w:r>
      <w:r w:rsidR="00B93D76" w:rsidRPr="00A55CD0">
        <w:rPr>
          <w:rFonts w:ascii="Arial" w:hAnsi="Arial" w:cs="Arial"/>
          <w:sz w:val="24"/>
          <w:szCs w:val="24"/>
        </w:rPr>
        <w:t xml:space="preserve"> padecido no constituye un aspecto esencial en la oferta que altere o impida la debida igualdad de los oferentes</w:t>
      </w:r>
      <w:r>
        <w:rPr>
          <w:rFonts w:ascii="Arial" w:hAnsi="Arial" w:cs="Arial"/>
          <w:sz w:val="24"/>
          <w:szCs w:val="24"/>
        </w:rPr>
        <w:t>;</w:t>
      </w:r>
    </w:p>
    <w:p w:rsidR="00014A03" w:rsidRDefault="00135906" w:rsidP="00DA6470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="00700789">
        <w:rPr>
          <w:rFonts w:ascii="Arial" w:hAnsi="Arial" w:cs="Arial"/>
          <w:b/>
          <w:sz w:val="24"/>
          <w:szCs w:val="24"/>
        </w:rPr>
        <w:t>9</w:t>
      </w:r>
      <w:r w:rsidR="00B34D3E" w:rsidRPr="00DA6470">
        <w:rPr>
          <w:rFonts w:ascii="Arial" w:hAnsi="Arial" w:cs="Arial"/>
          <w:b/>
          <w:sz w:val="24"/>
          <w:szCs w:val="24"/>
        </w:rPr>
        <w:t>)</w:t>
      </w:r>
      <w:r w:rsidR="00B34D3E">
        <w:rPr>
          <w:rFonts w:ascii="Arial" w:hAnsi="Arial" w:cs="Arial"/>
          <w:sz w:val="24"/>
          <w:szCs w:val="24"/>
        </w:rPr>
        <w:t xml:space="preserve"> que </w:t>
      </w:r>
      <w:r w:rsidR="00A94E0A">
        <w:rPr>
          <w:rFonts w:ascii="Arial" w:hAnsi="Arial" w:cs="Arial"/>
          <w:sz w:val="24"/>
          <w:szCs w:val="24"/>
        </w:rPr>
        <w:t>con</w:t>
      </w:r>
      <w:r w:rsidR="00B34D3E">
        <w:rPr>
          <w:rFonts w:ascii="Arial" w:hAnsi="Arial" w:cs="Arial"/>
          <w:sz w:val="24"/>
          <w:szCs w:val="24"/>
        </w:rPr>
        <w:t xml:space="preserve"> fecha 11.8.17,</w:t>
      </w:r>
      <w:r w:rsidR="001548B4" w:rsidRPr="001548B4">
        <w:rPr>
          <w:rFonts w:ascii="Arial" w:hAnsi="Arial" w:cs="Arial"/>
          <w:sz w:val="24"/>
          <w:szCs w:val="24"/>
        </w:rPr>
        <w:t xml:space="preserve"> </w:t>
      </w:r>
      <w:r w:rsidR="001548B4">
        <w:rPr>
          <w:rFonts w:ascii="Arial" w:hAnsi="Arial" w:cs="Arial"/>
          <w:sz w:val="24"/>
          <w:szCs w:val="24"/>
        </w:rPr>
        <w:t>la Comisión Asesora</w:t>
      </w:r>
      <w:r w:rsidR="00B34D3E">
        <w:rPr>
          <w:rFonts w:ascii="Arial" w:hAnsi="Arial" w:cs="Arial"/>
          <w:sz w:val="24"/>
          <w:szCs w:val="24"/>
        </w:rPr>
        <w:t xml:space="preserve"> consider</w:t>
      </w:r>
      <w:r w:rsidR="00A94E0A">
        <w:rPr>
          <w:rFonts w:ascii="Arial" w:hAnsi="Arial" w:cs="Arial"/>
          <w:sz w:val="24"/>
          <w:szCs w:val="24"/>
        </w:rPr>
        <w:t>o</w:t>
      </w:r>
      <w:r w:rsidR="00B34D3E">
        <w:rPr>
          <w:rFonts w:ascii="Arial" w:hAnsi="Arial" w:cs="Arial"/>
          <w:sz w:val="24"/>
          <w:szCs w:val="24"/>
        </w:rPr>
        <w:t xml:space="preserve"> las peticiones solicitadas por los oferentes, manteniendo en todos sus términos su informe de fecha 2.8.17</w:t>
      </w:r>
      <w:r w:rsidR="00700789">
        <w:rPr>
          <w:rFonts w:ascii="Arial" w:hAnsi="Arial" w:cs="Arial"/>
          <w:sz w:val="24"/>
          <w:szCs w:val="24"/>
        </w:rPr>
        <w:t xml:space="preserve">y </w:t>
      </w:r>
      <w:r w:rsidR="00014A03">
        <w:rPr>
          <w:rFonts w:ascii="Arial" w:hAnsi="Arial" w:cs="Arial"/>
          <w:sz w:val="24"/>
          <w:szCs w:val="24"/>
        </w:rPr>
        <w:t>señalo que</w:t>
      </w:r>
      <w:r w:rsidR="00A94E0A">
        <w:rPr>
          <w:rFonts w:ascii="Arial" w:hAnsi="Arial" w:cs="Arial"/>
          <w:sz w:val="24"/>
          <w:szCs w:val="24"/>
        </w:rPr>
        <w:t>:</w:t>
      </w:r>
    </w:p>
    <w:p w:rsidR="00014A03" w:rsidRDefault="00700789" w:rsidP="00DA6470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1548B4" w:rsidRPr="006811A3">
        <w:rPr>
          <w:rFonts w:ascii="Arial" w:hAnsi="Arial" w:cs="Arial"/>
          <w:b/>
          <w:sz w:val="24"/>
          <w:szCs w:val="24"/>
        </w:rPr>
        <w:t>.1</w:t>
      </w:r>
      <w:r w:rsidR="00135906" w:rsidRPr="006811A3">
        <w:rPr>
          <w:rFonts w:ascii="Arial" w:hAnsi="Arial" w:cs="Arial"/>
          <w:b/>
          <w:sz w:val="24"/>
          <w:szCs w:val="24"/>
        </w:rPr>
        <w:t>)</w:t>
      </w:r>
      <w:r w:rsidR="001548B4">
        <w:rPr>
          <w:rFonts w:ascii="Arial" w:hAnsi="Arial" w:cs="Arial"/>
          <w:sz w:val="24"/>
          <w:szCs w:val="24"/>
        </w:rPr>
        <w:t xml:space="preserve"> </w:t>
      </w:r>
      <w:r w:rsidR="00B34D3E" w:rsidRPr="00B34D3E">
        <w:rPr>
          <w:rFonts w:ascii="Arial" w:hAnsi="Arial" w:cs="Arial"/>
          <w:sz w:val="24"/>
          <w:szCs w:val="24"/>
        </w:rPr>
        <w:t>SKOCILICH CONSTRUCCIONES SRL: en su oferta no indica los precios totales de los subrubros 14.3 al 14.9 y de efectuarse los cálculos por los precios unitarios fijados en su oferta se increm</w:t>
      </w:r>
      <w:r w:rsidR="001548B4">
        <w:rPr>
          <w:rFonts w:ascii="Arial" w:hAnsi="Arial" w:cs="Arial"/>
          <w:sz w:val="24"/>
          <w:szCs w:val="24"/>
        </w:rPr>
        <w:t>entaría el monto total ofertado</w:t>
      </w:r>
      <w:r w:rsidR="00A94E0A">
        <w:rPr>
          <w:rFonts w:ascii="Arial" w:hAnsi="Arial" w:cs="Arial"/>
          <w:sz w:val="24"/>
          <w:szCs w:val="24"/>
        </w:rPr>
        <w:t>, y r</w:t>
      </w:r>
      <w:r w:rsidR="00B34D3E">
        <w:rPr>
          <w:rFonts w:ascii="Arial" w:hAnsi="Arial" w:cs="Arial"/>
          <w:sz w:val="24"/>
          <w:szCs w:val="24"/>
        </w:rPr>
        <w:t>echaz</w:t>
      </w:r>
      <w:r w:rsidR="00A94E0A">
        <w:rPr>
          <w:rFonts w:ascii="Arial" w:hAnsi="Arial" w:cs="Arial"/>
          <w:sz w:val="24"/>
          <w:szCs w:val="24"/>
        </w:rPr>
        <w:t>o</w:t>
      </w:r>
      <w:r w:rsidR="00B34D3E">
        <w:rPr>
          <w:rFonts w:ascii="Arial" w:hAnsi="Arial" w:cs="Arial"/>
          <w:sz w:val="24"/>
          <w:szCs w:val="24"/>
        </w:rPr>
        <w:t xml:space="preserve"> lo expresado respecto al tratamiento de desigualdad de la Comisión </w:t>
      </w:r>
      <w:r w:rsidR="00B34D3E">
        <w:rPr>
          <w:rFonts w:ascii="Arial" w:hAnsi="Arial" w:cs="Arial"/>
          <w:sz w:val="24"/>
          <w:szCs w:val="24"/>
        </w:rPr>
        <w:lastRenderedPageBreak/>
        <w:t>respecto de su oferta con la de BASIREY SA</w:t>
      </w:r>
      <w:r w:rsidR="00805BB2">
        <w:rPr>
          <w:rFonts w:ascii="Arial" w:hAnsi="Arial" w:cs="Arial"/>
          <w:sz w:val="24"/>
          <w:szCs w:val="24"/>
        </w:rPr>
        <w:t>,</w:t>
      </w:r>
      <w:r w:rsidR="00B34D3E">
        <w:rPr>
          <w:rFonts w:ascii="Arial" w:hAnsi="Arial" w:cs="Arial"/>
          <w:sz w:val="24"/>
          <w:szCs w:val="24"/>
        </w:rPr>
        <w:t xml:space="preserve"> por tratars</w:t>
      </w:r>
      <w:r w:rsidR="001548B4">
        <w:rPr>
          <w:rFonts w:ascii="Arial" w:hAnsi="Arial" w:cs="Arial"/>
          <w:sz w:val="24"/>
          <w:szCs w:val="24"/>
        </w:rPr>
        <w:t xml:space="preserve">e de circunstancias  </w:t>
      </w:r>
      <w:r w:rsidR="00135906">
        <w:rPr>
          <w:rFonts w:ascii="Arial" w:hAnsi="Arial" w:cs="Arial"/>
          <w:sz w:val="24"/>
          <w:szCs w:val="24"/>
        </w:rPr>
        <w:t>diferentes;</w:t>
      </w:r>
      <w:r w:rsidR="001548B4">
        <w:rPr>
          <w:rFonts w:ascii="Arial" w:hAnsi="Arial" w:cs="Arial"/>
          <w:sz w:val="24"/>
          <w:szCs w:val="24"/>
        </w:rPr>
        <w:t xml:space="preserve"> </w:t>
      </w:r>
    </w:p>
    <w:p w:rsidR="00014A03" w:rsidRDefault="00700789" w:rsidP="00DA6470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135906" w:rsidRPr="006811A3">
        <w:rPr>
          <w:rFonts w:ascii="Arial" w:hAnsi="Arial" w:cs="Arial"/>
          <w:b/>
          <w:sz w:val="24"/>
          <w:szCs w:val="24"/>
        </w:rPr>
        <w:t>.</w:t>
      </w:r>
      <w:r w:rsidR="001548B4" w:rsidRPr="006811A3">
        <w:rPr>
          <w:rFonts w:ascii="Arial" w:hAnsi="Arial" w:cs="Arial"/>
          <w:b/>
          <w:sz w:val="24"/>
          <w:szCs w:val="24"/>
        </w:rPr>
        <w:t>2</w:t>
      </w:r>
      <w:r w:rsidR="00135906" w:rsidRPr="006811A3">
        <w:rPr>
          <w:rFonts w:ascii="Arial" w:hAnsi="Arial" w:cs="Arial"/>
          <w:b/>
          <w:sz w:val="24"/>
          <w:szCs w:val="24"/>
        </w:rPr>
        <w:t>)</w:t>
      </w:r>
      <w:r w:rsidR="00135906">
        <w:rPr>
          <w:rFonts w:ascii="Arial" w:hAnsi="Arial" w:cs="Arial"/>
          <w:sz w:val="24"/>
          <w:szCs w:val="24"/>
        </w:rPr>
        <w:t xml:space="preserve"> </w:t>
      </w:r>
      <w:r w:rsidR="001548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SOLER SA: </w:t>
      </w:r>
      <w:r w:rsidR="00B34D3E" w:rsidRPr="001548B4">
        <w:rPr>
          <w:rFonts w:ascii="Arial" w:hAnsi="Arial" w:cs="Arial"/>
          <w:sz w:val="24"/>
          <w:szCs w:val="24"/>
        </w:rPr>
        <w:t>presenta discrepancias aritméticas en varios sub</w:t>
      </w:r>
      <w:r w:rsidR="00135906">
        <w:rPr>
          <w:rFonts w:ascii="Arial" w:hAnsi="Arial" w:cs="Arial"/>
          <w:sz w:val="24"/>
          <w:szCs w:val="24"/>
        </w:rPr>
        <w:t>-</w:t>
      </w:r>
      <w:r w:rsidR="00B34D3E" w:rsidRPr="001548B4">
        <w:rPr>
          <w:rFonts w:ascii="Arial" w:hAnsi="Arial" w:cs="Arial"/>
          <w:sz w:val="24"/>
          <w:szCs w:val="24"/>
        </w:rPr>
        <w:t>rubros,  modific</w:t>
      </w:r>
      <w:r w:rsidR="00805BB2">
        <w:rPr>
          <w:rFonts w:ascii="Arial" w:hAnsi="Arial" w:cs="Arial"/>
          <w:sz w:val="24"/>
          <w:szCs w:val="24"/>
        </w:rPr>
        <w:t>o</w:t>
      </w:r>
      <w:r w:rsidR="00B34D3E" w:rsidRPr="001548B4">
        <w:rPr>
          <w:rFonts w:ascii="Arial" w:hAnsi="Arial" w:cs="Arial"/>
          <w:sz w:val="24"/>
          <w:szCs w:val="24"/>
        </w:rPr>
        <w:t xml:space="preserve"> las cantidades en otros y </w:t>
      </w:r>
      <w:r w:rsidR="001548B4">
        <w:rPr>
          <w:rFonts w:ascii="Arial" w:hAnsi="Arial" w:cs="Arial"/>
          <w:sz w:val="24"/>
          <w:szCs w:val="24"/>
        </w:rPr>
        <w:t xml:space="preserve"> además </w:t>
      </w:r>
      <w:r w:rsidR="00B34D3E" w:rsidRPr="001548B4">
        <w:rPr>
          <w:rFonts w:ascii="Arial" w:hAnsi="Arial" w:cs="Arial"/>
          <w:sz w:val="24"/>
          <w:szCs w:val="24"/>
        </w:rPr>
        <w:t>no cotiz</w:t>
      </w:r>
      <w:r w:rsidR="00805BB2">
        <w:rPr>
          <w:rFonts w:ascii="Arial" w:hAnsi="Arial" w:cs="Arial"/>
          <w:sz w:val="24"/>
          <w:szCs w:val="24"/>
        </w:rPr>
        <w:t>o</w:t>
      </w:r>
      <w:r w:rsidR="00014A03">
        <w:rPr>
          <w:rFonts w:ascii="Arial" w:hAnsi="Arial" w:cs="Arial"/>
          <w:sz w:val="24"/>
          <w:szCs w:val="24"/>
        </w:rPr>
        <w:t xml:space="preserve"> el rubro  20.52;</w:t>
      </w:r>
      <w:r w:rsidR="00F11F94">
        <w:rPr>
          <w:rFonts w:ascii="Arial" w:hAnsi="Arial" w:cs="Arial"/>
          <w:sz w:val="24"/>
          <w:szCs w:val="24"/>
        </w:rPr>
        <w:t xml:space="preserve"> </w:t>
      </w:r>
    </w:p>
    <w:p w:rsidR="0063431D" w:rsidRDefault="00C836DD" w:rsidP="00DA6470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1548B4" w:rsidRPr="006811A3">
        <w:rPr>
          <w:rFonts w:ascii="Arial" w:hAnsi="Arial" w:cs="Arial"/>
          <w:b/>
          <w:sz w:val="24"/>
          <w:szCs w:val="24"/>
        </w:rPr>
        <w:t>.3</w:t>
      </w:r>
      <w:r w:rsidR="00135906" w:rsidRPr="006811A3">
        <w:rPr>
          <w:rFonts w:ascii="Arial" w:hAnsi="Arial" w:cs="Arial"/>
          <w:b/>
          <w:sz w:val="24"/>
          <w:szCs w:val="24"/>
        </w:rPr>
        <w:t>)</w:t>
      </w:r>
      <w:r w:rsidR="001548B4">
        <w:rPr>
          <w:rFonts w:ascii="Arial" w:hAnsi="Arial" w:cs="Arial"/>
          <w:sz w:val="24"/>
          <w:szCs w:val="24"/>
        </w:rPr>
        <w:t xml:space="preserve"> </w:t>
      </w:r>
      <w:r w:rsidR="00F3728F">
        <w:rPr>
          <w:rFonts w:ascii="Arial" w:hAnsi="Arial" w:cs="Arial"/>
          <w:sz w:val="24"/>
          <w:szCs w:val="24"/>
        </w:rPr>
        <w:t xml:space="preserve">FEDAL SA.: </w:t>
      </w:r>
      <w:r w:rsidR="00B34D3E" w:rsidRPr="001548B4">
        <w:rPr>
          <w:rFonts w:ascii="Arial" w:hAnsi="Arial" w:cs="Arial"/>
          <w:sz w:val="24"/>
          <w:szCs w:val="24"/>
        </w:rPr>
        <w:t>modific</w:t>
      </w:r>
      <w:r w:rsidR="00805BB2">
        <w:rPr>
          <w:rFonts w:ascii="Arial" w:hAnsi="Arial" w:cs="Arial"/>
          <w:sz w:val="24"/>
          <w:szCs w:val="24"/>
        </w:rPr>
        <w:t>o</w:t>
      </w:r>
      <w:r w:rsidR="00B34D3E" w:rsidRPr="001548B4">
        <w:rPr>
          <w:rFonts w:ascii="Arial" w:hAnsi="Arial" w:cs="Arial"/>
          <w:sz w:val="24"/>
          <w:szCs w:val="24"/>
        </w:rPr>
        <w:t xml:space="preserve"> el </w:t>
      </w:r>
      <w:proofErr w:type="spellStart"/>
      <w:r w:rsidR="00B34D3E" w:rsidRPr="001548B4">
        <w:rPr>
          <w:rFonts w:ascii="Arial" w:hAnsi="Arial" w:cs="Arial"/>
          <w:sz w:val="24"/>
          <w:szCs w:val="24"/>
        </w:rPr>
        <w:t>rubrado</w:t>
      </w:r>
      <w:proofErr w:type="spellEnd"/>
      <w:r w:rsidR="00B34D3E" w:rsidRPr="001548B4">
        <w:rPr>
          <w:rFonts w:ascii="Arial" w:hAnsi="Arial" w:cs="Arial"/>
          <w:sz w:val="24"/>
          <w:szCs w:val="24"/>
        </w:rPr>
        <w:t xml:space="preserve"> oficial, un error de tipeo de las cantidades de 1 en lugar de 9, resulta un error insubsanable, pues no se puede presumir que precio cotizado incluye 1 o</w:t>
      </w:r>
      <w:r w:rsidR="001548B4">
        <w:rPr>
          <w:rFonts w:ascii="Arial" w:hAnsi="Arial" w:cs="Arial"/>
          <w:sz w:val="24"/>
          <w:szCs w:val="24"/>
        </w:rPr>
        <w:t xml:space="preserve"> las</w:t>
      </w:r>
      <w:r w:rsidR="00B34D3E" w:rsidRPr="001548B4">
        <w:rPr>
          <w:rFonts w:ascii="Arial" w:hAnsi="Arial" w:cs="Arial"/>
          <w:sz w:val="24"/>
          <w:szCs w:val="24"/>
        </w:rPr>
        <w:t xml:space="preserve"> 9 mesadas como se</w:t>
      </w:r>
      <w:r w:rsidR="001548B4">
        <w:rPr>
          <w:rFonts w:ascii="Arial" w:hAnsi="Arial" w:cs="Arial"/>
          <w:sz w:val="24"/>
          <w:szCs w:val="24"/>
        </w:rPr>
        <w:t xml:space="preserve"> indicaba en el </w:t>
      </w:r>
      <w:proofErr w:type="spellStart"/>
      <w:r w:rsidR="001548B4">
        <w:rPr>
          <w:rFonts w:ascii="Arial" w:hAnsi="Arial" w:cs="Arial"/>
          <w:sz w:val="24"/>
          <w:szCs w:val="24"/>
        </w:rPr>
        <w:t>rubrado</w:t>
      </w:r>
      <w:proofErr w:type="spellEnd"/>
      <w:r w:rsidR="001548B4">
        <w:rPr>
          <w:rFonts w:ascii="Arial" w:hAnsi="Arial" w:cs="Arial"/>
          <w:sz w:val="24"/>
          <w:szCs w:val="24"/>
        </w:rPr>
        <w:t xml:space="preserve"> oficial</w:t>
      </w:r>
      <w:r w:rsidR="00805BB2">
        <w:rPr>
          <w:rFonts w:ascii="Arial" w:hAnsi="Arial" w:cs="Arial"/>
          <w:sz w:val="24"/>
          <w:szCs w:val="24"/>
        </w:rPr>
        <w:t>, y r</w:t>
      </w:r>
      <w:r w:rsidR="00B34D3E">
        <w:rPr>
          <w:rFonts w:ascii="Arial" w:hAnsi="Arial" w:cs="Arial"/>
          <w:sz w:val="24"/>
          <w:szCs w:val="24"/>
        </w:rPr>
        <w:t>echaz</w:t>
      </w:r>
      <w:r w:rsidR="00805BB2">
        <w:rPr>
          <w:rFonts w:ascii="Arial" w:hAnsi="Arial" w:cs="Arial"/>
          <w:sz w:val="24"/>
          <w:szCs w:val="24"/>
        </w:rPr>
        <w:t>o</w:t>
      </w:r>
      <w:r w:rsidR="00B34D3E">
        <w:rPr>
          <w:rFonts w:ascii="Arial" w:hAnsi="Arial" w:cs="Arial"/>
          <w:sz w:val="24"/>
          <w:szCs w:val="24"/>
        </w:rPr>
        <w:t xml:space="preserve"> lo expresado con respecto a la empresa BASIREY SA, por considerarse circunstancias diferentes, </w:t>
      </w:r>
      <w:r w:rsidR="00F3728F">
        <w:rPr>
          <w:rFonts w:ascii="Arial" w:hAnsi="Arial" w:cs="Arial"/>
          <w:sz w:val="24"/>
          <w:szCs w:val="24"/>
        </w:rPr>
        <w:t xml:space="preserve">afirma que la empresa </w:t>
      </w:r>
      <w:r w:rsidR="00B34D3E">
        <w:rPr>
          <w:rFonts w:ascii="Arial" w:hAnsi="Arial" w:cs="Arial"/>
          <w:sz w:val="24"/>
          <w:szCs w:val="24"/>
        </w:rPr>
        <w:t xml:space="preserve"> modifica cantidades del rubrado oficial lo que constituye un </w:t>
      </w:r>
      <w:r w:rsidR="001548B4">
        <w:rPr>
          <w:rFonts w:ascii="Arial" w:hAnsi="Arial" w:cs="Arial"/>
          <w:sz w:val="24"/>
          <w:szCs w:val="24"/>
        </w:rPr>
        <w:t xml:space="preserve">aspecto sustancial en la oferta; </w:t>
      </w:r>
    </w:p>
    <w:p w:rsidR="0063431D" w:rsidRDefault="006811A3" w:rsidP="0063431D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="00F3728F">
        <w:rPr>
          <w:rFonts w:ascii="Arial" w:hAnsi="Arial" w:cs="Arial"/>
          <w:b/>
          <w:sz w:val="24"/>
          <w:szCs w:val="24"/>
        </w:rPr>
        <w:t>10</w:t>
      </w:r>
      <w:r w:rsidR="003A46BC" w:rsidRPr="00DA6470">
        <w:rPr>
          <w:rFonts w:ascii="Arial" w:hAnsi="Arial" w:cs="Arial"/>
          <w:b/>
          <w:sz w:val="24"/>
          <w:szCs w:val="24"/>
        </w:rPr>
        <w:t>)</w:t>
      </w:r>
      <w:r w:rsidR="003A46BC">
        <w:rPr>
          <w:rFonts w:ascii="Arial" w:hAnsi="Arial" w:cs="Arial"/>
          <w:sz w:val="24"/>
          <w:szCs w:val="24"/>
        </w:rPr>
        <w:t xml:space="preserve"> que </w:t>
      </w:r>
      <w:r w:rsidR="0063431D">
        <w:rPr>
          <w:rFonts w:ascii="Arial" w:hAnsi="Arial" w:cs="Arial"/>
          <w:sz w:val="24"/>
          <w:szCs w:val="24"/>
        </w:rPr>
        <w:t xml:space="preserve">la Unidad </w:t>
      </w:r>
      <w:r w:rsidR="00805BB2">
        <w:rPr>
          <w:rFonts w:ascii="Arial" w:hAnsi="Arial" w:cs="Arial"/>
          <w:sz w:val="24"/>
          <w:szCs w:val="24"/>
        </w:rPr>
        <w:t>Letrada, con</w:t>
      </w:r>
      <w:r w:rsidR="0063431D">
        <w:rPr>
          <w:rFonts w:ascii="Arial" w:hAnsi="Arial" w:cs="Arial"/>
          <w:sz w:val="24"/>
          <w:szCs w:val="24"/>
        </w:rPr>
        <w:t xml:space="preserve"> fecha 13.9.17</w:t>
      </w:r>
      <w:r w:rsidR="00805BB2">
        <w:rPr>
          <w:rFonts w:ascii="Arial" w:hAnsi="Arial" w:cs="Arial"/>
          <w:sz w:val="24"/>
          <w:szCs w:val="24"/>
        </w:rPr>
        <w:t>,</w:t>
      </w:r>
      <w:r w:rsidR="0063431D">
        <w:rPr>
          <w:rFonts w:ascii="Arial" w:hAnsi="Arial" w:cs="Arial"/>
          <w:sz w:val="24"/>
          <w:szCs w:val="24"/>
        </w:rPr>
        <w:t xml:space="preserve"> inform</w:t>
      </w:r>
      <w:r w:rsidR="00805BB2">
        <w:rPr>
          <w:rFonts w:ascii="Arial" w:hAnsi="Arial" w:cs="Arial"/>
          <w:sz w:val="24"/>
          <w:szCs w:val="24"/>
        </w:rPr>
        <w:t>o</w:t>
      </w:r>
      <w:r w:rsidR="0063431D">
        <w:rPr>
          <w:rFonts w:ascii="Arial" w:hAnsi="Arial" w:cs="Arial"/>
          <w:sz w:val="24"/>
          <w:szCs w:val="24"/>
        </w:rPr>
        <w:t>, que desde el punto de vista formal se cumplió con todas las etapas del proceso, que comparte los informes rea</w:t>
      </w:r>
      <w:r w:rsidR="00F3728F">
        <w:rPr>
          <w:rFonts w:ascii="Arial" w:hAnsi="Arial" w:cs="Arial"/>
          <w:sz w:val="24"/>
          <w:szCs w:val="24"/>
        </w:rPr>
        <w:t xml:space="preserve">lizados por la </w:t>
      </w:r>
      <w:r w:rsidR="00805BB2">
        <w:rPr>
          <w:rFonts w:ascii="Arial" w:hAnsi="Arial" w:cs="Arial"/>
          <w:sz w:val="24"/>
          <w:szCs w:val="24"/>
        </w:rPr>
        <w:t>C</w:t>
      </w:r>
      <w:r w:rsidR="00F3728F">
        <w:rPr>
          <w:rFonts w:ascii="Arial" w:hAnsi="Arial" w:cs="Arial"/>
          <w:sz w:val="24"/>
          <w:szCs w:val="24"/>
        </w:rPr>
        <w:t>omisión Asesora y e</w:t>
      </w:r>
      <w:r w:rsidR="0063431D">
        <w:rPr>
          <w:rFonts w:ascii="Arial" w:hAnsi="Arial" w:cs="Arial"/>
          <w:sz w:val="24"/>
          <w:szCs w:val="24"/>
        </w:rPr>
        <w:t xml:space="preserve">n cuanto </w:t>
      </w:r>
      <w:r w:rsidR="00805BB2">
        <w:rPr>
          <w:rFonts w:ascii="Arial" w:hAnsi="Arial" w:cs="Arial"/>
          <w:sz w:val="24"/>
          <w:szCs w:val="24"/>
        </w:rPr>
        <w:t xml:space="preserve">a </w:t>
      </w:r>
      <w:r w:rsidR="0063431D">
        <w:rPr>
          <w:rFonts w:ascii="Arial" w:hAnsi="Arial" w:cs="Arial"/>
          <w:sz w:val="24"/>
          <w:szCs w:val="24"/>
        </w:rPr>
        <w:t>solicitar aclaración a la empresa BASIREY SA, la  misma es correcta, dado que no se ha violado ningún requisito legal o sust</w:t>
      </w:r>
      <w:r w:rsidR="00F3728F">
        <w:rPr>
          <w:rFonts w:ascii="Arial" w:hAnsi="Arial" w:cs="Arial"/>
          <w:sz w:val="24"/>
          <w:szCs w:val="24"/>
        </w:rPr>
        <w:t>ancial del P</w:t>
      </w:r>
      <w:r w:rsidR="0063431D">
        <w:rPr>
          <w:rFonts w:ascii="Arial" w:hAnsi="Arial" w:cs="Arial"/>
          <w:sz w:val="24"/>
          <w:szCs w:val="24"/>
        </w:rPr>
        <w:t>liego, concluyendo que se garantizó materialmente la igualdad de los oferentes;</w:t>
      </w:r>
    </w:p>
    <w:p w:rsidR="0063431D" w:rsidRDefault="006811A3" w:rsidP="0063431D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F3728F">
        <w:rPr>
          <w:rFonts w:ascii="Arial" w:hAnsi="Arial" w:cs="Arial"/>
          <w:b/>
          <w:sz w:val="24"/>
          <w:szCs w:val="24"/>
        </w:rPr>
        <w:t>11</w:t>
      </w:r>
      <w:r w:rsidR="0063431D" w:rsidRPr="00DA6470">
        <w:rPr>
          <w:rFonts w:ascii="Arial" w:hAnsi="Arial" w:cs="Arial"/>
          <w:b/>
          <w:sz w:val="24"/>
          <w:szCs w:val="24"/>
        </w:rPr>
        <w:t>)</w:t>
      </w:r>
      <w:r w:rsidR="0063431D">
        <w:rPr>
          <w:rFonts w:ascii="Arial" w:hAnsi="Arial" w:cs="Arial"/>
          <w:sz w:val="24"/>
          <w:szCs w:val="24"/>
        </w:rPr>
        <w:t xml:space="preserve"> </w:t>
      </w:r>
      <w:r w:rsidR="00FF76C8">
        <w:rPr>
          <w:rFonts w:ascii="Arial" w:hAnsi="Arial" w:cs="Arial"/>
          <w:sz w:val="24"/>
          <w:szCs w:val="24"/>
        </w:rPr>
        <w:t xml:space="preserve">que por Resolución del Consejo Directivo Central </w:t>
      </w:r>
      <w:r w:rsidR="00E03911">
        <w:rPr>
          <w:rFonts w:ascii="Arial" w:hAnsi="Arial" w:cs="Arial"/>
          <w:sz w:val="24"/>
          <w:szCs w:val="24"/>
        </w:rPr>
        <w:t xml:space="preserve"> N°27, Acta N° 65 de 10.10.17, se dispuso homologar lo actuado por la Dirección Sectorial de Infraestructura referente a las publicaciones  en el Diario Oficial y revistas especializadas del llamado referenciado y  adjudicar ad-</w:t>
      </w:r>
      <w:r w:rsidR="00135906">
        <w:rPr>
          <w:rFonts w:ascii="Arial" w:hAnsi="Arial" w:cs="Arial"/>
          <w:sz w:val="24"/>
          <w:szCs w:val="24"/>
        </w:rPr>
        <w:t>referéndum</w:t>
      </w:r>
      <w:r w:rsidR="00E03911">
        <w:rPr>
          <w:rFonts w:ascii="Arial" w:hAnsi="Arial" w:cs="Arial"/>
          <w:sz w:val="24"/>
          <w:szCs w:val="24"/>
        </w:rPr>
        <w:t xml:space="preserve"> de la intervención  preventiva del Tribunal a BASIREY SA, por menor precio, por un monto de $ 56.174.827</w:t>
      </w:r>
      <w:r w:rsidR="00805BB2">
        <w:rPr>
          <w:rFonts w:ascii="Arial" w:hAnsi="Arial" w:cs="Arial"/>
          <w:sz w:val="24"/>
          <w:szCs w:val="24"/>
        </w:rPr>
        <w:t>(</w:t>
      </w:r>
      <w:r w:rsidR="00E03911">
        <w:rPr>
          <w:rFonts w:ascii="Arial" w:hAnsi="Arial" w:cs="Arial"/>
          <w:sz w:val="24"/>
          <w:szCs w:val="24"/>
        </w:rPr>
        <w:t xml:space="preserve"> imprevistos e IVA incluidos</w:t>
      </w:r>
      <w:r w:rsidR="00805BB2">
        <w:rPr>
          <w:rFonts w:ascii="Arial" w:hAnsi="Arial" w:cs="Arial"/>
          <w:sz w:val="24"/>
          <w:szCs w:val="24"/>
        </w:rPr>
        <w:t>),</w:t>
      </w:r>
      <w:r w:rsidR="00E03911">
        <w:rPr>
          <w:rFonts w:ascii="Arial" w:hAnsi="Arial" w:cs="Arial"/>
          <w:sz w:val="24"/>
          <w:szCs w:val="24"/>
        </w:rPr>
        <w:t xml:space="preserve"> por un plazo de  </w:t>
      </w:r>
      <w:r w:rsidR="00135906">
        <w:rPr>
          <w:rFonts w:ascii="Arial" w:hAnsi="Arial" w:cs="Arial"/>
          <w:sz w:val="24"/>
          <w:szCs w:val="24"/>
        </w:rPr>
        <w:t>ejecución</w:t>
      </w:r>
      <w:r w:rsidR="00E03911">
        <w:rPr>
          <w:rFonts w:ascii="Arial" w:hAnsi="Arial" w:cs="Arial"/>
          <w:sz w:val="24"/>
          <w:szCs w:val="24"/>
        </w:rPr>
        <w:t xml:space="preserve"> de 310 </w:t>
      </w:r>
      <w:r w:rsidR="00135906">
        <w:rPr>
          <w:rFonts w:ascii="Arial" w:hAnsi="Arial" w:cs="Arial"/>
          <w:sz w:val="24"/>
          <w:szCs w:val="24"/>
        </w:rPr>
        <w:t>días</w:t>
      </w:r>
      <w:r w:rsidR="00E03911">
        <w:rPr>
          <w:rFonts w:ascii="Arial" w:hAnsi="Arial" w:cs="Arial"/>
          <w:sz w:val="24"/>
          <w:szCs w:val="24"/>
        </w:rPr>
        <w:t xml:space="preserve"> calendario laborables para la construcción; </w:t>
      </w:r>
    </w:p>
    <w:p w:rsidR="0063431D" w:rsidRDefault="006811A3" w:rsidP="0063431D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F3728F">
        <w:rPr>
          <w:rFonts w:ascii="Arial" w:hAnsi="Arial" w:cs="Arial"/>
          <w:b/>
          <w:sz w:val="24"/>
          <w:szCs w:val="24"/>
        </w:rPr>
        <w:t>12</w:t>
      </w:r>
      <w:r w:rsidR="0063431D" w:rsidRPr="00DA6470">
        <w:rPr>
          <w:rFonts w:ascii="Arial" w:hAnsi="Arial" w:cs="Arial"/>
          <w:b/>
          <w:sz w:val="24"/>
          <w:szCs w:val="24"/>
        </w:rPr>
        <w:t>)</w:t>
      </w:r>
      <w:r w:rsidR="0063431D">
        <w:rPr>
          <w:rFonts w:ascii="Arial" w:hAnsi="Arial" w:cs="Arial"/>
          <w:sz w:val="24"/>
          <w:szCs w:val="24"/>
        </w:rPr>
        <w:t xml:space="preserve"> que se realizó afectación con cargo al Prog. 608, Proy. 802 objeto del gasto 382, por las sumas de $ 4.000.000 por avance y $ 200.000 por ajuste, según surge de los documentos </w:t>
      </w:r>
      <w:r w:rsidR="00F11F94">
        <w:rPr>
          <w:rFonts w:ascii="Arial" w:hAnsi="Arial" w:cs="Arial"/>
          <w:sz w:val="24"/>
          <w:szCs w:val="24"/>
        </w:rPr>
        <w:t xml:space="preserve">de Etapas del </w:t>
      </w:r>
      <w:r w:rsidR="00805BB2">
        <w:rPr>
          <w:rFonts w:ascii="Arial" w:hAnsi="Arial" w:cs="Arial"/>
          <w:sz w:val="24"/>
          <w:szCs w:val="24"/>
        </w:rPr>
        <w:t>G</w:t>
      </w:r>
      <w:r w:rsidR="00F11F94">
        <w:rPr>
          <w:rFonts w:ascii="Arial" w:hAnsi="Arial" w:cs="Arial"/>
          <w:sz w:val="24"/>
          <w:szCs w:val="24"/>
        </w:rPr>
        <w:t>asto 2855 y 2856;</w:t>
      </w:r>
    </w:p>
    <w:p w:rsidR="00805BB2" w:rsidRDefault="00F11F94" w:rsidP="001F76B0">
      <w:pPr>
        <w:pStyle w:val="Prrafodelista"/>
        <w:spacing w:after="0" w:line="360" w:lineRule="auto"/>
        <w:ind w:left="0" w:firstLine="851"/>
        <w:jc w:val="both"/>
        <w:rPr>
          <w:rFonts w:ascii="Arial" w:hAnsi="Arial" w:cs="Arial"/>
          <w:b/>
          <w:sz w:val="24"/>
          <w:szCs w:val="24"/>
        </w:rPr>
      </w:pPr>
      <w:r w:rsidRPr="006811A3">
        <w:rPr>
          <w:rFonts w:ascii="Arial" w:hAnsi="Arial" w:cs="Arial"/>
          <w:b/>
          <w:sz w:val="24"/>
          <w:szCs w:val="24"/>
        </w:rPr>
        <w:t>CONSIDERANDO: 1)</w:t>
      </w:r>
      <w:r w:rsidR="00805BB2" w:rsidRPr="00805BB2">
        <w:rPr>
          <w:rFonts w:ascii="Arial" w:hAnsi="Arial" w:cs="Arial"/>
          <w:sz w:val="24"/>
          <w:szCs w:val="24"/>
        </w:rPr>
        <w:t xml:space="preserve"> </w:t>
      </w:r>
      <w:r w:rsidR="00805BB2">
        <w:rPr>
          <w:rFonts w:ascii="Arial" w:hAnsi="Arial" w:cs="Arial"/>
          <w:sz w:val="24"/>
          <w:szCs w:val="24"/>
        </w:rPr>
        <w:t xml:space="preserve">que se llevó adelante el procedimiento licitatorio  de referencia, se dispusieron los Pliegos de Condiciones que lo regirían y se efectuaron las publicaciones pertinentes sin el dictado previo de un acto </w:t>
      </w:r>
      <w:r w:rsidR="00805BB2">
        <w:rPr>
          <w:rFonts w:ascii="Arial" w:hAnsi="Arial" w:cs="Arial"/>
          <w:sz w:val="24"/>
          <w:szCs w:val="24"/>
        </w:rPr>
        <w:lastRenderedPageBreak/>
        <w:t>administrativo, (por parte del Ordenador competente) disponiendo el mismo y aprobando las bases que serían aplicables en el procedimiento, en contravención a las normas que rigen los procedimientos  administrativos y el artículo 27 de la Ordenanza N° 10 de ANEP, ( Reglamento de Procedimiento administrativo aplicable al Organismo);</w:t>
      </w:r>
    </w:p>
    <w:p w:rsidR="00F11F94" w:rsidRPr="008E0597" w:rsidRDefault="00F11F94" w:rsidP="0039732C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05BB2">
        <w:rPr>
          <w:rFonts w:ascii="Arial" w:hAnsi="Arial" w:cs="Arial"/>
          <w:sz w:val="24"/>
          <w:szCs w:val="24"/>
        </w:rPr>
        <w:t xml:space="preserve">                                    </w:t>
      </w:r>
      <w:r w:rsidR="00805BB2" w:rsidRPr="001F76B0">
        <w:rPr>
          <w:rFonts w:ascii="Arial" w:hAnsi="Arial" w:cs="Arial"/>
          <w:b/>
          <w:sz w:val="24"/>
          <w:szCs w:val="24"/>
        </w:rPr>
        <w:t>2)</w:t>
      </w:r>
      <w:r w:rsidR="001F76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la Comisión Asesora desconoc</w:t>
      </w:r>
      <w:r w:rsidR="00F3728F">
        <w:rPr>
          <w:rFonts w:ascii="Arial" w:hAnsi="Arial" w:cs="Arial"/>
          <w:sz w:val="24"/>
          <w:szCs w:val="24"/>
        </w:rPr>
        <w:t>ió el informe técnico y solicitó</w:t>
      </w:r>
      <w:r>
        <w:rPr>
          <w:rFonts w:ascii="Arial" w:hAnsi="Arial" w:cs="Arial"/>
          <w:sz w:val="24"/>
          <w:szCs w:val="24"/>
        </w:rPr>
        <w:t xml:space="preserve"> a la firma BASIREY SA la aclaración del rubrado presentado, </w:t>
      </w:r>
      <w:r w:rsidR="00805BB2">
        <w:rPr>
          <w:rFonts w:ascii="Arial" w:hAnsi="Arial" w:cs="Arial"/>
          <w:sz w:val="24"/>
          <w:szCs w:val="24"/>
        </w:rPr>
        <w:t>otorgándole</w:t>
      </w:r>
      <w:r>
        <w:rPr>
          <w:rFonts w:ascii="Arial" w:hAnsi="Arial" w:cs="Arial"/>
          <w:sz w:val="24"/>
          <w:szCs w:val="24"/>
        </w:rPr>
        <w:t xml:space="preserve"> un plazo de 2 días hábiles, siendo que dicha oferta fue considerada inadmisible, por haber omitido</w:t>
      </w:r>
      <w:r w:rsidR="00805BB2">
        <w:rPr>
          <w:rFonts w:ascii="Arial" w:hAnsi="Arial" w:cs="Arial"/>
          <w:sz w:val="24"/>
          <w:szCs w:val="24"/>
        </w:rPr>
        <w:t xml:space="preserve"> la firma </w:t>
      </w:r>
      <w:r w:rsidRPr="00A103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cotizar el rubro 28.25</w:t>
      </w:r>
      <w:r w:rsidR="00805BB2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 xml:space="preserve">el </w:t>
      </w:r>
      <w:proofErr w:type="spellStart"/>
      <w:r>
        <w:rPr>
          <w:rFonts w:ascii="Arial" w:hAnsi="Arial" w:cs="Arial"/>
          <w:sz w:val="24"/>
          <w:szCs w:val="24"/>
        </w:rPr>
        <w:t>rubrado</w:t>
      </w:r>
      <w:proofErr w:type="spellEnd"/>
      <w:r>
        <w:rPr>
          <w:rFonts w:ascii="Arial" w:hAnsi="Arial" w:cs="Arial"/>
          <w:sz w:val="24"/>
          <w:szCs w:val="24"/>
        </w:rPr>
        <w:t xml:space="preserve"> oficial, cuyo inclusión era preceptiva de acue</w:t>
      </w:r>
      <w:r w:rsidR="00F3728F">
        <w:rPr>
          <w:rFonts w:ascii="Arial" w:hAnsi="Arial" w:cs="Arial"/>
          <w:sz w:val="24"/>
          <w:szCs w:val="24"/>
        </w:rPr>
        <w:t>rdo a lo establecido  en el artículo</w:t>
      </w:r>
      <w:r>
        <w:rPr>
          <w:rFonts w:ascii="Arial" w:hAnsi="Arial" w:cs="Arial"/>
          <w:sz w:val="24"/>
          <w:szCs w:val="24"/>
        </w:rPr>
        <w:t xml:space="preserve"> 3.2 del Pliego de Condiciones,  por lo cual dicho proceder de la Administración contraviene lo dispuesto por </w:t>
      </w:r>
      <w:r w:rsidR="00805BB2">
        <w:rPr>
          <w:rFonts w:ascii="Arial" w:hAnsi="Arial" w:cs="Arial"/>
          <w:sz w:val="24"/>
          <w:szCs w:val="24"/>
        </w:rPr>
        <w:t xml:space="preserve">los </w:t>
      </w:r>
      <w:r>
        <w:rPr>
          <w:rFonts w:ascii="Arial" w:hAnsi="Arial" w:cs="Arial"/>
          <w:sz w:val="24"/>
          <w:szCs w:val="24"/>
        </w:rPr>
        <w:t xml:space="preserve"> artículo</w:t>
      </w:r>
      <w:r w:rsidR="00805BB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63 </w:t>
      </w:r>
      <w:r w:rsidR="00805BB2">
        <w:rPr>
          <w:rFonts w:ascii="Arial" w:hAnsi="Arial" w:cs="Arial"/>
          <w:sz w:val="24"/>
          <w:szCs w:val="24"/>
        </w:rPr>
        <w:t xml:space="preserve"> y 65 inc. 2 </w:t>
      </w:r>
      <w:r>
        <w:rPr>
          <w:rFonts w:ascii="Arial" w:hAnsi="Arial" w:cs="Arial"/>
          <w:sz w:val="24"/>
          <w:szCs w:val="24"/>
        </w:rPr>
        <w:t>del TOCAF</w:t>
      </w:r>
      <w:r w:rsidR="00805BB2">
        <w:rPr>
          <w:rFonts w:ascii="Arial" w:hAnsi="Arial" w:cs="Arial"/>
          <w:sz w:val="24"/>
          <w:szCs w:val="24"/>
        </w:rPr>
        <w:t>;</w:t>
      </w:r>
    </w:p>
    <w:p w:rsidR="00FC0DA4" w:rsidRPr="0039732C" w:rsidRDefault="006811A3" w:rsidP="00805BB2">
      <w:pPr>
        <w:pStyle w:val="Prrafodelista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805BB2">
        <w:rPr>
          <w:rFonts w:ascii="Arial" w:hAnsi="Arial" w:cs="Arial"/>
          <w:sz w:val="24"/>
          <w:szCs w:val="24"/>
        </w:rPr>
        <w:t xml:space="preserve">     </w:t>
      </w:r>
      <w:r w:rsidR="00FC0DA4">
        <w:rPr>
          <w:rFonts w:ascii="Arial" w:hAnsi="Arial" w:cs="Arial"/>
          <w:b/>
          <w:sz w:val="24"/>
          <w:szCs w:val="24"/>
        </w:rPr>
        <w:t xml:space="preserve">3) </w:t>
      </w:r>
      <w:r w:rsidR="00FC0DA4">
        <w:rPr>
          <w:rFonts w:ascii="Arial" w:hAnsi="Arial" w:cs="Arial"/>
          <w:sz w:val="24"/>
          <w:szCs w:val="24"/>
        </w:rPr>
        <w:t>que respecto a la</w:t>
      </w:r>
      <w:r w:rsidR="00805BB2">
        <w:rPr>
          <w:rFonts w:ascii="Arial" w:hAnsi="Arial" w:cs="Arial"/>
          <w:sz w:val="24"/>
          <w:szCs w:val="24"/>
        </w:rPr>
        <w:t>s peticiones presentadas</w:t>
      </w:r>
      <w:r w:rsidR="00FC0DA4">
        <w:rPr>
          <w:rFonts w:ascii="Arial" w:hAnsi="Arial" w:cs="Arial"/>
          <w:sz w:val="24"/>
          <w:szCs w:val="24"/>
        </w:rPr>
        <w:t xml:space="preserve">, </w:t>
      </w:r>
      <w:r w:rsidR="00805BB2">
        <w:rPr>
          <w:rFonts w:ascii="Arial" w:hAnsi="Arial" w:cs="Arial"/>
          <w:sz w:val="24"/>
          <w:szCs w:val="24"/>
        </w:rPr>
        <w:t xml:space="preserve">se comparte el criterio seguido por </w:t>
      </w:r>
      <w:r w:rsidR="00FC0DA4">
        <w:rPr>
          <w:rFonts w:ascii="Arial" w:hAnsi="Arial" w:cs="Arial"/>
          <w:sz w:val="24"/>
          <w:szCs w:val="24"/>
        </w:rPr>
        <w:t xml:space="preserve">la </w:t>
      </w:r>
      <w:r w:rsidR="00805BB2">
        <w:rPr>
          <w:rFonts w:ascii="Arial" w:hAnsi="Arial" w:cs="Arial"/>
          <w:sz w:val="24"/>
          <w:szCs w:val="24"/>
        </w:rPr>
        <w:t>A</w:t>
      </w:r>
      <w:r w:rsidR="00FC0DA4">
        <w:rPr>
          <w:rFonts w:ascii="Arial" w:hAnsi="Arial" w:cs="Arial"/>
          <w:sz w:val="24"/>
          <w:szCs w:val="24"/>
        </w:rPr>
        <w:t xml:space="preserve">dministración </w:t>
      </w:r>
      <w:r w:rsidR="00805BB2">
        <w:rPr>
          <w:rFonts w:ascii="Arial" w:hAnsi="Arial" w:cs="Arial"/>
          <w:sz w:val="24"/>
          <w:szCs w:val="24"/>
        </w:rPr>
        <w:t xml:space="preserve">de  </w:t>
      </w:r>
      <w:r w:rsidR="00FC0DA4">
        <w:rPr>
          <w:rFonts w:ascii="Arial" w:hAnsi="Arial" w:cs="Arial"/>
          <w:sz w:val="24"/>
          <w:szCs w:val="24"/>
        </w:rPr>
        <w:t xml:space="preserve">no </w:t>
      </w:r>
      <w:r w:rsidR="00805BB2">
        <w:rPr>
          <w:rFonts w:ascii="Arial" w:hAnsi="Arial" w:cs="Arial"/>
          <w:sz w:val="24"/>
          <w:szCs w:val="24"/>
        </w:rPr>
        <w:t xml:space="preserve"> haber </w:t>
      </w:r>
      <w:r w:rsidR="00FC0DA4">
        <w:rPr>
          <w:rFonts w:ascii="Arial" w:hAnsi="Arial" w:cs="Arial"/>
          <w:sz w:val="24"/>
          <w:szCs w:val="24"/>
        </w:rPr>
        <w:t>otorga</w:t>
      </w:r>
      <w:r w:rsidR="00805BB2">
        <w:rPr>
          <w:rFonts w:ascii="Arial" w:hAnsi="Arial" w:cs="Arial"/>
          <w:sz w:val="24"/>
          <w:szCs w:val="24"/>
        </w:rPr>
        <w:t>do</w:t>
      </w:r>
      <w:r w:rsidR="00FC0DA4">
        <w:rPr>
          <w:rFonts w:ascii="Arial" w:hAnsi="Arial" w:cs="Arial"/>
          <w:sz w:val="24"/>
          <w:szCs w:val="24"/>
        </w:rPr>
        <w:t xml:space="preserve"> el plazo de 2 días hábiles a las  empresas</w:t>
      </w:r>
      <w:r w:rsidR="00032C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2C52">
        <w:rPr>
          <w:rFonts w:ascii="Arial" w:hAnsi="Arial" w:cs="Arial"/>
          <w:sz w:val="24"/>
          <w:szCs w:val="24"/>
        </w:rPr>
        <w:t>peticionantes</w:t>
      </w:r>
      <w:proofErr w:type="spellEnd"/>
      <w:r w:rsidR="00FC0DA4">
        <w:rPr>
          <w:rFonts w:ascii="Arial" w:hAnsi="Arial" w:cs="Arial"/>
          <w:sz w:val="24"/>
          <w:szCs w:val="24"/>
        </w:rPr>
        <w:t xml:space="preserve">,  en tanto las mismas cometieron omisiones </w:t>
      </w:r>
      <w:r w:rsidR="00032C52">
        <w:rPr>
          <w:rFonts w:ascii="Arial" w:hAnsi="Arial" w:cs="Arial"/>
          <w:sz w:val="24"/>
          <w:szCs w:val="24"/>
        </w:rPr>
        <w:t>i</w:t>
      </w:r>
      <w:r w:rsidR="00FC0DA4">
        <w:rPr>
          <w:rFonts w:ascii="Arial" w:hAnsi="Arial" w:cs="Arial"/>
          <w:sz w:val="24"/>
          <w:szCs w:val="24"/>
        </w:rPr>
        <w:t xml:space="preserve">nsubsanables, que tornaban sus propuestas inadmisibles, por incumplimiento a los artículos  (3.2 - modificación del </w:t>
      </w:r>
      <w:r w:rsidR="001F76B0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FC0DA4">
        <w:rPr>
          <w:rFonts w:ascii="Arial" w:hAnsi="Arial" w:cs="Arial"/>
          <w:sz w:val="24"/>
          <w:szCs w:val="24"/>
        </w:rPr>
        <w:t>rubrado</w:t>
      </w:r>
      <w:proofErr w:type="spellEnd"/>
      <w:r w:rsidR="00FC0DA4">
        <w:rPr>
          <w:rFonts w:ascii="Arial" w:hAnsi="Arial" w:cs="Arial"/>
          <w:sz w:val="24"/>
          <w:szCs w:val="24"/>
        </w:rPr>
        <w:t>-</w:t>
      </w:r>
      <w:r w:rsidR="001F76B0">
        <w:rPr>
          <w:rFonts w:ascii="Arial" w:hAnsi="Arial" w:cs="Arial"/>
          <w:sz w:val="24"/>
          <w:szCs w:val="24"/>
        </w:rPr>
        <w:t xml:space="preserve"> </w:t>
      </w:r>
      <w:r w:rsidR="00FC0DA4">
        <w:rPr>
          <w:rFonts w:ascii="Arial" w:hAnsi="Arial" w:cs="Arial"/>
          <w:sz w:val="24"/>
          <w:szCs w:val="24"/>
        </w:rPr>
        <w:t>,  9.3 –obligación de cotizar todos los ítems- del Pliego de Con</w:t>
      </w:r>
      <w:r w:rsidR="00032C52">
        <w:rPr>
          <w:rFonts w:ascii="Arial" w:hAnsi="Arial" w:cs="Arial"/>
          <w:sz w:val="24"/>
          <w:szCs w:val="24"/>
        </w:rPr>
        <w:t>diciones  que rigió el llamado)</w:t>
      </w:r>
      <w:r w:rsidR="00FC0DA4">
        <w:rPr>
          <w:rFonts w:ascii="Arial" w:hAnsi="Arial" w:cs="Arial"/>
          <w:sz w:val="24"/>
          <w:szCs w:val="24"/>
        </w:rPr>
        <w:t xml:space="preserve">;  </w:t>
      </w:r>
    </w:p>
    <w:p w:rsidR="0051490D" w:rsidRDefault="0051490D" w:rsidP="001F76B0">
      <w:pPr>
        <w:pStyle w:val="Prrafodelista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6811A3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dispuesto en el </w:t>
      </w:r>
      <w:r w:rsidR="001F76B0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art. 211 lit. B) de la Constitución de la Republica;</w:t>
      </w:r>
    </w:p>
    <w:p w:rsidR="0051490D" w:rsidRDefault="0051490D" w:rsidP="0063431D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51490D" w:rsidRPr="001F76B0" w:rsidRDefault="0051490D" w:rsidP="001F76B0">
      <w:pPr>
        <w:pStyle w:val="Prrafodelista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6811A3">
        <w:rPr>
          <w:rFonts w:ascii="Arial" w:hAnsi="Arial" w:cs="Arial"/>
          <w:b/>
          <w:sz w:val="24"/>
          <w:szCs w:val="24"/>
        </w:rPr>
        <w:t>EL TRIBUNAL ACUERDA</w:t>
      </w:r>
    </w:p>
    <w:p w:rsidR="0051490D" w:rsidRDefault="0051490D" w:rsidP="001F76B0">
      <w:pPr>
        <w:pStyle w:val="Prrafodelista"/>
        <w:numPr>
          <w:ilvl w:val="0"/>
          <w:numId w:val="6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Observar el gasto</w:t>
      </w:r>
      <w:r w:rsidR="00FC0DA4">
        <w:rPr>
          <w:rFonts w:ascii="Arial" w:hAnsi="Arial" w:cs="Arial"/>
          <w:sz w:val="24"/>
          <w:szCs w:val="24"/>
        </w:rPr>
        <w:t xml:space="preserve"> por lo expresado en los Considerando 1) y 2); </w:t>
      </w:r>
    </w:p>
    <w:p w:rsidR="0051490D" w:rsidRDefault="0051490D" w:rsidP="001F76B0">
      <w:pPr>
        <w:pStyle w:val="Prrafodelista"/>
        <w:numPr>
          <w:ilvl w:val="0"/>
          <w:numId w:val="6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Devolver las actuaciones.</w:t>
      </w:r>
    </w:p>
    <w:p w:rsidR="0051490D" w:rsidRPr="001F76B0" w:rsidRDefault="001F76B0" w:rsidP="001F76B0">
      <w:pPr>
        <w:tabs>
          <w:tab w:val="left" w:pos="567"/>
        </w:tabs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1F76B0">
        <w:rPr>
          <w:rFonts w:ascii="Arial" w:hAnsi="Arial" w:cs="Arial"/>
          <w:sz w:val="20"/>
          <w:szCs w:val="20"/>
        </w:rPr>
        <w:t>CLC</w:t>
      </w:r>
    </w:p>
    <w:sectPr w:rsidR="0051490D" w:rsidRPr="001F76B0" w:rsidSect="007810EB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02AC"/>
    <w:multiLevelType w:val="hybridMultilevel"/>
    <w:tmpl w:val="1C2663DC"/>
    <w:lvl w:ilvl="0" w:tplc="92EAA0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500" w:hanging="360"/>
      </w:pPr>
    </w:lvl>
    <w:lvl w:ilvl="2" w:tplc="380A001B" w:tentative="1">
      <w:start w:val="1"/>
      <w:numFmt w:val="lowerRoman"/>
      <w:lvlText w:val="%3."/>
      <w:lvlJc w:val="right"/>
      <w:pPr>
        <w:ind w:left="2220" w:hanging="180"/>
      </w:pPr>
    </w:lvl>
    <w:lvl w:ilvl="3" w:tplc="380A000F" w:tentative="1">
      <w:start w:val="1"/>
      <w:numFmt w:val="decimal"/>
      <w:lvlText w:val="%4."/>
      <w:lvlJc w:val="left"/>
      <w:pPr>
        <w:ind w:left="2940" w:hanging="360"/>
      </w:pPr>
    </w:lvl>
    <w:lvl w:ilvl="4" w:tplc="380A0019" w:tentative="1">
      <w:start w:val="1"/>
      <w:numFmt w:val="lowerLetter"/>
      <w:lvlText w:val="%5."/>
      <w:lvlJc w:val="left"/>
      <w:pPr>
        <w:ind w:left="3660" w:hanging="360"/>
      </w:pPr>
    </w:lvl>
    <w:lvl w:ilvl="5" w:tplc="380A001B" w:tentative="1">
      <w:start w:val="1"/>
      <w:numFmt w:val="lowerRoman"/>
      <w:lvlText w:val="%6."/>
      <w:lvlJc w:val="right"/>
      <w:pPr>
        <w:ind w:left="4380" w:hanging="180"/>
      </w:pPr>
    </w:lvl>
    <w:lvl w:ilvl="6" w:tplc="380A000F" w:tentative="1">
      <w:start w:val="1"/>
      <w:numFmt w:val="decimal"/>
      <w:lvlText w:val="%7."/>
      <w:lvlJc w:val="left"/>
      <w:pPr>
        <w:ind w:left="5100" w:hanging="360"/>
      </w:pPr>
    </w:lvl>
    <w:lvl w:ilvl="7" w:tplc="380A0019" w:tentative="1">
      <w:start w:val="1"/>
      <w:numFmt w:val="lowerLetter"/>
      <w:lvlText w:val="%8."/>
      <w:lvlJc w:val="left"/>
      <w:pPr>
        <w:ind w:left="5820" w:hanging="360"/>
      </w:pPr>
    </w:lvl>
    <w:lvl w:ilvl="8" w:tplc="3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80E449B"/>
    <w:multiLevelType w:val="hybridMultilevel"/>
    <w:tmpl w:val="73C258AA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C39E5"/>
    <w:multiLevelType w:val="hybridMultilevel"/>
    <w:tmpl w:val="0366B71C"/>
    <w:lvl w:ilvl="0" w:tplc="808E25D0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140" w:hanging="360"/>
      </w:pPr>
    </w:lvl>
    <w:lvl w:ilvl="2" w:tplc="380A001B" w:tentative="1">
      <w:start w:val="1"/>
      <w:numFmt w:val="lowerRoman"/>
      <w:lvlText w:val="%3."/>
      <w:lvlJc w:val="right"/>
      <w:pPr>
        <w:ind w:left="1860" w:hanging="180"/>
      </w:pPr>
    </w:lvl>
    <w:lvl w:ilvl="3" w:tplc="380A000F" w:tentative="1">
      <w:start w:val="1"/>
      <w:numFmt w:val="decimal"/>
      <w:lvlText w:val="%4."/>
      <w:lvlJc w:val="left"/>
      <w:pPr>
        <w:ind w:left="2580" w:hanging="360"/>
      </w:pPr>
    </w:lvl>
    <w:lvl w:ilvl="4" w:tplc="380A0019" w:tentative="1">
      <w:start w:val="1"/>
      <w:numFmt w:val="lowerLetter"/>
      <w:lvlText w:val="%5."/>
      <w:lvlJc w:val="left"/>
      <w:pPr>
        <w:ind w:left="3300" w:hanging="360"/>
      </w:pPr>
    </w:lvl>
    <w:lvl w:ilvl="5" w:tplc="380A001B" w:tentative="1">
      <w:start w:val="1"/>
      <w:numFmt w:val="lowerRoman"/>
      <w:lvlText w:val="%6."/>
      <w:lvlJc w:val="right"/>
      <w:pPr>
        <w:ind w:left="4020" w:hanging="180"/>
      </w:pPr>
    </w:lvl>
    <w:lvl w:ilvl="6" w:tplc="380A000F" w:tentative="1">
      <w:start w:val="1"/>
      <w:numFmt w:val="decimal"/>
      <w:lvlText w:val="%7."/>
      <w:lvlJc w:val="left"/>
      <w:pPr>
        <w:ind w:left="4740" w:hanging="360"/>
      </w:pPr>
    </w:lvl>
    <w:lvl w:ilvl="7" w:tplc="380A0019" w:tentative="1">
      <w:start w:val="1"/>
      <w:numFmt w:val="lowerLetter"/>
      <w:lvlText w:val="%8."/>
      <w:lvlJc w:val="left"/>
      <w:pPr>
        <w:ind w:left="5460" w:hanging="360"/>
      </w:pPr>
    </w:lvl>
    <w:lvl w:ilvl="8" w:tplc="3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AB63255"/>
    <w:multiLevelType w:val="hybridMultilevel"/>
    <w:tmpl w:val="31BA3BA8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2311D7"/>
    <w:multiLevelType w:val="hybridMultilevel"/>
    <w:tmpl w:val="1C2663DC"/>
    <w:lvl w:ilvl="0" w:tplc="92EAA0C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500" w:hanging="360"/>
      </w:pPr>
    </w:lvl>
    <w:lvl w:ilvl="2" w:tplc="380A001B" w:tentative="1">
      <w:start w:val="1"/>
      <w:numFmt w:val="lowerRoman"/>
      <w:lvlText w:val="%3."/>
      <w:lvlJc w:val="right"/>
      <w:pPr>
        <w:ind w:left="2220" w:hanging="180"/>
      </w:pPr>
    </w:lvl>
    <w:lvl w:ilvl="3" w:tplc="380A000F" w:tentative="1">
      <w:start w:val="1"/>
      <w:numFmt w:val="decimal"/>
      <w:lvlText w:val="%4."/>
      <w:lvlJc w:val="left"/>
      <w:pPr>
        <w:ind w:left="2940" w:hanging="360"/>
      </w:pPr>
    </w:lvl>
    <w:lvl w:ilvl="4" w:tplc="380A0019" w:tentative="1">
      <w:start w:val="1"/>
      <w:numFmt w:val="lowerLetter"/>
      <w:lvlText w:val="%5."/>
      <w:lvlJc w:val="left"/>
      <w:pPr>
        <w:ind w:left="3660" w:hanging="360"/>
      </w:pPr>
    </w:lvl>
    <w:lvl w:ilvl="5" w:tplc="380A001B" w:tentative="1">
      <w:start w:val="1"/>
      <w:numFmt w:val="lowerRoman"/>
      <w:lvlText w:val="%6."/>
      <w:lvlJc w:val="right"/>
      <w:pPr>
        <w:ind w:left="4380" w:hanging="180"/>
      </w:pPr>
    </w:lvl>
    <w:lvl w:ilvl="6" w:tplc="380A000F" w:tentative="1">
      <w:start w:val="1"/>
      <w:numFmt w:val="decimal"/>
      <w:lvlText w:val="%7."/>
      <w:lvlJc w:val="left"/>
      <w:pPr>
        <w:ind w:left="5100" w:hanging="360"/>
      </w:pPr>
    </w:lvl>
    <w:lvl w:ilvl="7" w:tplc="380A0019" w:tentative="1">
      <w:start w:val="1"/>
      <w:numFmt w:val="lowerLetter"/>
      <w:lvlText w:val="%8."/>
      <w:lvlJc w:val="left"/>
      <w:pPr>
        <w:ind w:left="5820" w:hanging="360"/>
      </w:pPr>
    </w:lvl>
    <w:lvl w:ilvl="8" w:tplc="3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7BCB737F"/>
    <w:multiLevelType w:val="hybridMultilevel"/>
    <w:tmpl w:val="4BC4FBC0"/>
    <w:lvl w:ilvl="0" w:tplc="95AED6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F28"/>
    <w:rsid w:val="00004B71"/>
    <w:rsid w:val="00014A03"/>
    <w:rsid w:val="00015F46"/>
    <w:rsid w:val="00032C52"/>
    <w:rsid w:val="00045F7A"/>
    <w:rsid w:val="00135906"/>
    <w:rsid w:val="001548B4"/>
    <w:rsid w:val="00176186"/>
    <w:rsid w:val="0018103B"/>
    <w:rsid w:val="0018745C"/>
    <w:rsid w:val="001E15D2"/>
    <w:rsid w:val="001F76B0"/>
    <w:rsid w:val="00265B48"/>
    <w:rsid w:val="00350688"/>
    <w:rsid w:val="00354C53"/>
    <w:rsid w:val="0039732C"/>
    <w:rsid w:val="003A46BC"/>
    <w:rsid w:val="003E2321"/>
    <w:rsid w:val="00435F28"/>
    <w:rsid w:val="004473E9"/>
    <w:rsid w:val="0051490D"/>
    <w:rsid w:val="0055541D"/>
    <w:rsid w:val="005D5466"/>
    <w:rsid w:val="005E5209"/>
    <w:rsid w:val="0060517D"/>
    <w:rsid w:val="00610B5F"/>
    <w:rsid w:val="00615EA4"/>
    <w:rsid w:val="0063431D"/>
    <w:rsid w:val="006765CC"/>
    <w:rsid w:val="006811A3"/>
    <w:rsid w:val="006C27B2"/>
    <w:rsid w:val="00700789"/>
    <w:rsid w:val="00701E3E"/>
    <w:rsid w:val="007116A6"/>
    <w:rsid w:val="007165BF"/>
    <w:rsid w:val="00732995"/>
    <w:rsid w:val="00741764"/>
    <w:rsid w:val="007810EB"/>
    <w:rsid w:val="0078463B"/>
    <w:rsid w:val="00805BB2"/>
    <w:rsid w:val="00813C4C"/>
    <w:rsid w:val="00820766"/>
    <w:rsid w:val="008231FB"/>
    <w:rsid w:val="00864E96"/>
    <w:rsid w:val="008660E7"/>
    <w:rsid w:val="008921A6"/>
    <w:rsid w:val="008E0597"/>
    <w:rsid w:val="00940C0E"/>
    <w:rsid w:val="00994678"/>
    <w:rsid w:val="00A076E3"/>
    <w:rsid w:val="00A1033E"/>
    <w:rsid w:val="00A354DA"/>
    <w:rsid w:val="00A53504"/>
    <w:rsid w:val="00A55CD0"/>
    <w:rsid w:val="00A91D50"/>
    <w:rsid w:val="00A94E0A"/>
    <w:rsid w:val="00AE3FA0"/>
    <w:rsid w:val="00B34D3E"/>
    <w:rsid w:val="00B53EDD"/>
    <w:rsid w:val="00B71978"/>
    <w:rsid w:val="00B93D76"/>
    <w:rsid w:val="00BD19FE"/>
    <w:rsid w:val="00C022C0"/>
    <w:rsid w:val="00C06F60"/>
    <w:rsid w:val="00C10994"/>
    <w:rsid w:val="00C8296C"/>
    <w:rsid w:val="00C836DD"/>
    <w:rsid w:val="00C93334"/>
    <w:rsid w:val="00CC05EA"/>
    <w:rsid w:val="00CE2ACE"/>
    <w:rsid w:val="00DA3D19"/>
    <w:rsid w:val="00DA6470"/>
    <w:rsid w:val="00DD5269"/>
    <w:rsid w:val="00DD5D9A"/>
    <w:rsid w:val="00E03911"/>
    <w:rsid w:val="00E1082B"/>
    <w:rsid w:val="00E205AC"/>
    <w:rsid w:val="00E20EBE"/>
    <w:rsid w:val="00EE0C48"/>
    <w:rsid w:val="00EF61A4"/>
    <w:rsid w:val="00F11F94"/>
    <w:rsid w:val="00F279D7"/>
    <w:rsid w:val="00F3728F"/>
    <w:rsid w:val="00F54F33"/>
    <w:rsid w:val="00F72608"/>
    <w:rsid w:val="00FA0479"/>
    <w:rsid w:val="00FC0DA4"/>
    <w:rsid w:val="00FD638D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94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D5D9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7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73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94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D5D9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7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73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21C0B-F05A-4C37-A024-AB9C39782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2017-11-21T16:48:00Z</cp:lastPrinted>
  <dcterms:created xsi:type="dcterms:W3CDTF">2017-11-23T18:30:00Z</dcterms:created>
  <dcterms:modified xsi:type="dcterms:W3CDTF">2017-11-23T18:30:00Z</dcterms:modified>
</cp:coreProperties>
</file>