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D9" w:rsidRDefault="008F29D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2801/17</w:t>
      </w:r>
    </w:p>
    <w:p w:rsidR="009A7CEC" w:rsidRPr="00786EEB" w:rsidRDefault="009A7CE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8F29D9" w:rsidRPr="00762B34" w:rsidRDefault="008F29D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F29D9" w:rsidRPr="00762B34" w:rsidRDefault="008F29D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F29D9" w:rsidRPr="00762B34" w:rsidRDefault="008F29D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F29D9" w:rsidRPr="00762B34" w:rsidRDefault="008F29D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F29D9" w:rsidRPr="00762B34" w:rsidRDefault="008F29D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30 DE AGOSTO </w:t>
      </w:r>
      <w:r>
        <w:rPr>
          <w:rFonts w:ascii="Helvetica" w:hAnsi="Helvetica"/>
          <w:b/>
          <w:lang w:val="es-ES_tradnl"/>
        </w:rPr>
        <w:t>DE 2017</w:t>
      </w:r>
    </w:p>
    <w:p w:rsidR="008F29D9" w:rsidRPr="00762B34" w:rsidRDefault="008F29D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F29D9" w:rsidRPr="008F29D9" w:rsidRDefault="008F29D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8F29D9">
        <w:rPr>
          <w:rFonts w:ascii="Arial" w:hAnsi="Arial" w:cs="Arial"/>
          <w:b/>
          <w:lang w:val="es-UY"/>
        </w:rPr>
        <w:t xml:space="preserve">(E. E. Nº 2017-17-1-0005056, </w:t>
      </w:r>
      <w:proofErr w:type="spellStart"/>
      <w:r w:rsidRPr="008F29D9">
        <w:rPr>
          <w:rFonts w:ascii="Arial" w:hAnsi="Arial" w:cs="Arial"/>
          <w:b/>
          <w:lang w:val="es-UY"/>
        </w:rPr>
        <w:t>Ent</w:t>
      </w:r>
      <w:proofErr w:type="spellEnd"/>
      <w:r w:rsidRPr="008F29D9">
        <w:rPr>
          <w:rFonts w:ascii="Arial" w:hAnsi="Arial" w:cs="Arial"/>
          <w:b/>
          <w:lang w:val="es-UY"/>
        </w:rPr>
        <w:t>. Iniciada)</w:t>
      </w:r>
    </w:p>
    <w:p w:rsidR="008F29D9" w:rsidRDefault="008F29D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8F29D9" w:rsidRPr="008F29D9" w:rsidRDefault="008F29D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4052C" w:rsidRDefault="0034052C" w:rsidP="009A7CE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FD6463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7F1C46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</w:t>
      </w:r>
      <w:r w:rsidR="00FD6463">
        <w:rPr>
          <w:rFonts w:ascii="Arial" w:hAnsi="Arial" w:cs="Arial"/>
        </w:rPr>
        <w:t>por</w:t>
      </w:r>
      <w:r w:rsidR="009938A3">
        <w:rPr>
          <w:rFonts w:ascii="Arial" w:hAnsi="Arial" w:cs="Arial"/>
        </w:rPr>
        <w:t xml:space="preserve"> la C</w:t>
      </w:r>
      <w:r w:rsidR="00EB2F64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BD11C6">
        <w:rPr>
          <w:rFonts w:ascii="Arial" w:hAnsi="Arial" w:cs="Arial"/>
        </w:rPr>
        <w:t>ju</w:t>
      </w:r>
      <w:r w:rsidR="001308BA">
        <w:rPr>
          <w:rFonts w:ascii="Arial" w:hAnsi="Arial" w:cs="Arial"/>
        </w:rPr>
        <w:t>l</w:t>
      </w:r>
      <w:r w:rsidR="00BD11C6">
        <w:rPr>
          <w:rFonts w:ascii="Arial" w:hAnsi="Arial" w:cs="Arial"/>
        </w:rPr>
        <w:t>i</w:t>
      </w:r>
      <w:r w:rsidR="005A38D0">
        <w:rPr>
          <w:rFonts w:ascii="Arial" w:hAnsi="Arial" w:cs="Arial"/>
        </w:rPr>
        <w:t>o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 en el ejercicio 2017;</w:t>
      </w:r>
    </w:p>
    <w:p w:rsidR="008A3EB9" w:rsidRDefault="0034052C" w:rsidP="009A7CE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</w:t>
      </w:r>
      <w:r w:rsidR="00FD6463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7F1C46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EB2F64">
        <w:rPr>
          <w:rFonts w:ascii="Arial" w:hAnsi="Arial" w:cs="Arial"/>
        </w:rPr>
        <w:t>12</w:t>
      </w:r>
      <w:r w:rsidR="001308BA">
        <w:rPr>
          <w:rFonts w:ascii="Arial" w:hAnsi="Arial" w:cs="Arial"/>
        </w:rPr>
        <w:t>9.5</w:t>
      </w:r>
      <w:r w:rsidR="00EB2F64">
        <w:rPr>
          <w:rFonts w:ascii="Arial" w:hAnsi="Arial" w:cs="Arial"/>
        </w:rPr>
        <w:t>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BD11C6">
        <w:rPr>
          <w:rFonts w:ascii="Arial" w:hAnsi="Arial" w:cs="Arial"/>
        </w:rPr>
        <w:t>ju</w:t>
      </w:r>
      <w:r w:rsidR="001308BA">
        <w:rPr>
          <w:rFonts w:ascii="Arial" w:hAnsi="Arial" w:cs="Arial"/>
        </w:rPr>
        <w:t>l</w:t>
      </w:r>
      <w:r w:rsidR="00BD11C6">
        <w:rPr>
          <w:rFonts w:ascii="Arial" w:hAnsi="Arial" w:cs="Arial"/>
        </w:rPr>
        <w:t>i</w:t>
      </w:r>
      <w:r w:rsidR="005A38D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83260C">
        <w:rPr>
          <w:rFonts w:ascii="Arial" w:hAnsi="Arial" w:cs="Arial"/>
        </w:rPr>
        <w:t>contravenir las dis</w:t>
      </w:r>
      <w:r w:rsidR="009A7CEC">
        <w:rPr>
          <w:rFonts w:ascii="Arial" w:hAnsi="Arial" w:cs="Arial"/>
        </w:rPr>
        <w:t>posiciones de la ley No. 16.713;</w:t>
      </w:r>
    </w:p>
    <w:p w:rsidR="0034052C" w:rsidRDefault="009A7CEC" w:rsidP="009A7CEC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F1C46">
        <w:rPr>
          <w:rFonts w:ascii="Arial" w:hAnsi="Arial" w:cs="Arial"/>
        </w:rPr>
        <w:t>el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9A7CE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1E230C">
        <w:rPr>
          <w:rFonts w:ascii="Arial" w:hAnsi="Arial" w:cs="Arial"/>
        </w:rPr>
        <w:t>A</w:t>
      </w:r>
      <w:r>
        <w:rPr>
          <w:rFonts w:ascii="Arial" w:hAnsi="Arial" w:cs="Arial"/>
        </w:rPr>
        <w:t>rtículo 475 de la Ley</w:t>
      </w:r>
      <w:r w:rsidR="001E230C">
        <w:rPr>
          <w:rFonts w:ascii="Arial" w:hAnsi="Arial" w:cs="Arial"/>
        </w:rPr>
        <w:t xml:space="preserve"> N°</w:t>
      </w:r>
      <w:r>
        <w:rPr>
          <w:rFonts w:ascii="Arial" w:hAnsi="Arial" w:cs="Arial"/>
        </w:rPr>
        <w:t xml:space="preserve"> 17.296 de 21 de febrero de 2001 establece que los ordenadores de gastos y pagos, al ejercer la facultad de insistencia o reiteración que les acuerda al </w:t>
      </w:r>
      <w:r w:rsidR="001E230C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9A7CEC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 observac</w:t>
      </w:r>
      <w:r w:rsidR="00F77342">
        <w:rPr>
          <w:rFonts w:ascii="Arial" w:hAnsi="Arial" w:cs="Arial"/>
        </w:rPr>
        <w:t>i</w:t>
      </w:r>
      <w:r w:rsidR="00773AB6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9A7CE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1E230C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9A7CEC" w:rsidRDefault="009A7CEC" w:rsidP="009A7CEC">
      <w:pPr>
        <w:spacing w:line="360" w:lineRule="auto"/>
        <w:ind w:firstLine="851"/>
        <w:jc w:val="both"/>
        <w:rPr>
          <w:rFonts w:ascii="Arial" w:hAnsi="Arial" w:cs="Arial"/>
        </w:rPr>
      </w:pPr>
    </w:p>
    <w:p w:rsidR="009A7CEC" w:rsidRDefault="009A7CEC" w:rsidP="009A7CEC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1E230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7F1C4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FD6463">
        <w:rPr>
          <w:rFonts w:ascii="Arial" w:hAnsi="Arial" w:cs="Arial"/>
        </w:rPr>
        <w:t xml:space="preserve">destacado </w:t>
      </w:r>
      <w:r w:rsidR="001E230C">
        <w:rPr>
          <w:rFonts w:ascii="Arial" w:hAnsi="Arial" w:cs="Arial"/>
        </w:rPr>
        <w:t>ante el Poder Legislativo;</w:t>
      </w:r>
    </w:p>
    <w:p w:rsidR="0034052C" w:rsidRDefault="0034052C" w:rsidP="001E230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Contador Auditor Destacad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1E230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9A7CEC">
        <w:rPr>
          <w:rFonts w:ascii="Arial" w:hAnsi="Arial" w:cs="Arial"/>
        </w:rPr>
        <w:t>.</w:t>
      </w:r>
    </w:p>
    <w:p w:rsidR="001E230C" w:rsidRDefault="001E230C" w:rsidP="001E230C">
      <w:pPr>
        <w:spacing w:line="360" w:lineRule="auto"/>
        <w:rPr>
          <w:rFonts w:ascii="Arial" w:hAnsi="Arial" w:cs="Arial"/>
        </w:rPr>
      </w:pPr>
    </w:p>
    <w:p w:rsidR="001E230C" w:rsidRDefault="001E230C" w:rsidP="001E230C">
      <w:pPr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aa</w:t>
      </w:r>
      <w:proofErr w:type="spellEnd"/>
      <w:proofErr w:type="gramEnd"/>
    </w:p>
    <w:sectPr w:rsidR="001E230C" w:rsidSect="008F29D9">
      <w:head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50" w:rsidRDefault="00502850">
      <w:r>
        <w:separator/>
      </w:r>
    </w:p>
  </w:endnote>
  <w:endnote w:type="continuationSeparator" w:id="0">
    <w:p w:rsidR="00502850" w:rsidRDefault="0050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47" w:rsidRDefault="008C6547" w:rsidP="008C6547">
    <w:pPr>
      <w:pStyle w:val="Piedepgina"/>
    </w:pPr>
  </w:p>
  <w:p w:rsidR="008C6547" w:rsidRDefault="008C6547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50" w:rsidRDefault="00502850">
      <w:r>
        <w:separator/>
      </w:r>
    </w:p>
  </w:footnote>
  <w:footnote w:type="continuationSeparator" w:id="0">
    <w:p w:rsidR="00502850" w:rsidRDefault="00502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42480"/>
    <w:rsid w:val="00075D17"/>
    <w:rsid w:val="00077B4D"/>
    <w:rsid w:val="0008324B"/>
    <w:rsid w:val="0008493E"/>
    <w:rsid w:val="000B13FB"/>
    <w:rsid w:val="000E0BE5"/>
    <w:rsid w:val="001011DA"/>
    <w:rsid w:val="00101C88"/>
    <w:rsid w:val="00110D8C"/>
    <w:rsid w:val="00111D0F"/>
    <w:rsid w:val="001203F1"/>
    <w:rsid w:val="001308BA"/>
    <w:rsid w:val="0013784F"/>
    <w:rsid w:val="0014173F"/>
    <w:rsid w:val="001545CC"/>
    <w:rsid w:val="00161166"/>
    <w:rsid w:val="00193217"/>
    <w:rsid w:val="001B01AD"/>
    <w:rsid w:val="001C7265"/>
    <w:rsid w:val="001D6F0B"/>
    <w:rsid w:val="001E230C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3833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706E8"/>
    <w:rsid w:val="00480771"/>
    <w:rsid w:val="004832FD"/>
    <w:rsid w:val="004A29B7"/>
    <w:rsid w:val="004A4987"/>
    <w:rsid w:val="004C57A2"/>
    <w:rsid w:val="004D7FD3"/>
    <w:rsid w:val="004E075A"/>
    <w:rsid w:val="004E14F2"/>
    <w:rsid w:val="00502850"/>
    <w:rsid w:val="00512BE0"/>
    <w:rsid w:val="00534AB8"/>
    <w:rsid w:val="00552676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429C"/>
    <w:rsid w:val="006A4317"/>
    <w:rsid w:val="006A7BE1"/>
    <w:rsid w:val="006E4394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3EB9"/>
    <w:rsid w:val="008A45BC"/>
    <w:rsid w:val="008B60FD"/>
    <w:rsid w:val="008C6547"/>
    <w:rsid w:val="008D62F2"/>
    <w:rsid w:val="008E6845"/>
    <w:rsid w:val="008F29D9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9A7CEC"/>
    <w:rsid w:val="009C2413"/>
    <w:rsid w:val="00A10770"/>
    <w:rsid w:val="00A12798"/>
    <w:rsid w:val="00A2068C"/>
    <w:rsid w:val="00A208E2"/>
    <w:rsid w:val="00A34F3B"/>
    <w:rsid w:val="00A46F9D"/>
    <w:rsid w:val="00A51C0C"/>
    <w:rsid w:val="00A57EB1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D11C6"/>
    <w:rsid w:val="00BF31D2"/>
    <w:rsid w:val="00BF4793"/>
    <w:rsid w:val="00C25F78"/>
    <w:rsid w:val="00C27A14"/>
    <w:rsid w:val="00C36FF4"/>
    <w:rsid w:val="00C46AE5"/>
    <w:rsid w:val="00C60D89"/>
    <w:rsid w:val="00C719F3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7026"/>
    <w:rsid w:val="00DB0B6D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E2C02"/>
    <w:rsid w:val="00EE5015"/>
    <w:rsid w:val="00EF073B"/>
    <w:rsid w:val="00F11381"/>
    <w:rsid w:val="00F23F0C"/>
    <w:rsid w:val="00F46FA9"/>
    <w:rsid w:val="00F67C70"/>
    <w:rsid w:val="00F77342"/>
    <w:rsid w:val="00FC4595"/>
    <w:rsid w:val="00FD6463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2017-09-06T19:31:00Z</cp:lastPrinted>
  <dcterms:created xsi:type="dcterms:W3CDTF">2017-09-06T19:31:00Z</dcterms:created>
  <dcterms:modified xsi:type="dcterms:W3CDTF">2017-11-30T18:03:00Z</dcterms:modified>
</cp:coreProperties>
</file>