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1E2" w:rsidRPr="00E661E2" w:rsidRDefault="00E661E2" w:rsidP="00E661E2">
      <w:pPr>
        <w:tabs>
          <w:tab w:val="center" w:pos="4253"/>
        </w:tabs>
        <w:suppressAutoHyphens/>
        <w:jc w:val="right"/>
        <w:rPr>
          <w:rFonts w:ascii="Arial" w:hAnsi="Arial" w:cs="Arial"/>
          <w:szCs w:val="24"/>
          <w:lang w:val="es-ES_tradnl"/>
        </w:rPr>
      </w:pPr>
      <w:bookmarkStart w:id="0" w:name="_GoBack"/>
      <w:bookmarkEnd w:id="0"/>
      <w:proofErr w:type="spellStart"/>
      <w:r w:rsidRPr="00E661E2">
        <w:rPr>
          <w:rFonts w:ascii="Arial" w:hAnsi="Arial" w:cs="Arial"/>
          <w:szCs w:val="24"/>
          <w:lang w:val="es-ES_tradnl"/>
        </w:rPr>
        <w:t>RES.Nº</w:t>
      </w:r>
      <w:proofErr w:type="spellEnd"/>
      <w:r w:rsidRPr="00E661E2"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2364</w:t>
      </w:r>
      <w:r w:rsidRPr="00E661E2">
        <w:rPr>
          <w:rFonts w:ascii="Arial" w:hAnsi="Arial" w:cs="Arial"/>
          <w:szCs w:val="24"/>
          <w:lang w:val="es-ES_tradnl"/>
        </w:rPr>
        <w:t>/17</w:t>
      </w:r>
    </w:p>
    <w:p w:rsidR="00E661E2" w:rsidRPr="00E661E2" w:rsidRDefault="00E661E2" w:rsidP="00E661E2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E661E2" w:rsidRPr="00E661E2" w:rsidRDefault="00E661E2" w:rsidP="00E661E2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E661E2">
        <w:rPr>
          <w:rFonts w:ascii="Arial" w:hAnsi="Arial" w:cs="Arial"/>
          <w:szCs w:val="24"/>
          <w:lang w:val="es-ES_tradnl"/>
        </w:rPr>
        <w:t>RESOLUCION ADOPTADA POR EL</w:t>
      </w:r>
    </w:p>
    <w:p w:rsidR="00E661E2" w:rsidRPr="00E661E2" w:rsidRDefault="00E661E2" w:rsidP="00E661E2">
      <w:pPr>
        <w:tabs>
          <w:tab w:val="left" w:pos="-720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E661E2" w:rsidRPr="00E661E2" w:rsidRDefault="00E661E2" w:rsidP="00E661E2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E661E2">
        <w:rPr>
          <w:rFonts w:ascii="Arial" w:hAnsi="Arial" w:cs="Arial"/>
          <w:szCs w:val="24"/>
          <w:lang w:val="es-ES_tradnl"/>
        </w:rPr>
        <w:t>TRIBUNAL DE CUENTAS</w:t>
      </w:r>
    </w:p>
    <w:p w:rsidR="00E661E2" w:rsidRPr="00E661E2" w:rsidRDefault="00E661E2" w:rsidP="00E661E2">
      <w:pPr>
        <w:tabs>
          <w:tab w:val="left" w:pos="-720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E661E2" w:rsidRPr="00E661E2" w:rsidRDefault="00E661E2" w:rsidP="00E661E2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E661E2">
        <w:rPr>
          <w:rFonts w:ascii="Arial" w:hAnsi="Arial" w:cs="Arial"/>
          <w:szCs w:val="24"/>
          <w:lang w:val="es-ES_tradnl"/>
        </w:rPr>
        <w:t>EN SESION DE FECHA 26 DE JULIO</w:t>
      </w:r>
      <w:r w:rsidRPr="00E661E2">
        <w:rPr>
          <w:rFonts w:ascii="Arial" w:hAnsi="Arial" w:cs="Arial"/>
          <w:lang w:val="es-ES_tradnl"/>
        </w:rPr>
        <w:t xml:space="preserve"> </w:t>
      </w:r>
      <w:r w:rsidRPr="00E661E2">
        <w:rPr>
          <w:rFonts w:ascii="Arial" w:hAnsi="Arial" w:cs="Arial"/>
          <w:szCs w:val="24"/>
          <w:lang w:val="es-ES_tradnl"/>
        </w:rPr>
        <w:t>DE 2017</w:t>
      </w:r>
    </w:p>
    <w:p w:rsidR="00E661E2" w:rsidRPr="00E661E2" w:rsidRDefault="00E661E2" w:rsidP="00E661E2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E661E2" w:rsidRPr="00E661E2" w:rsidRDefault="00E661E2" w:rsidP="00E661E2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E661E2">
        <w:rPr>
          <w:rFonts w:ascii="Arial" w:hAnsi="Arial" w:cs="Arial"/>
          <w:szCs w:val="24"/>
          <w:lang w:val="es-ES_tradnl"/>
        </w:rPr>
        <w:t>(</w:t>
      </w:r>
      <w:proofErr w:type="spellStart"/>
      <w:r w:rsidRPr="00E661E2">
        <w:rPr>
          <w:rFonts w:ascii="Arial" w:hAnsi="Arial" w:cs="Arial"/>
          <w:szCs w:val="24"/>
          <w:lang w:val="es-ES_tradnl"/>
        </w:rPr>
        <w:t>E.E.Nº</w:t>
      </w:r>
      <w:proofErr w:type="spellEnd"/>
      <w:r w:rsidRPr="00E661E2"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2017-17-1-0004439</w:t>
      </w:r>
      <w:r w:rsidRPr="00E661E2">
        <w:rPr>
          <w:rFonts w:ascii="Arial" w:hAnsi="Arial" w:cs="Arial"/>
          <w:szCs w:val="24"/>
          <w:lang w:val="es-ES_tradnl"/>
        </w:rPr>
        <w:t xml:space="preserve">, </w:t>
      </w:r>
      <w:proofErr w:type="spellStart"/>
      <w:r w:rsidRPr="00E661E2">
        <w:rPr>
          <w:rFonts w:ascii="Arial" w:hAnsi="Arial" w:cs="Arial"/>
          <w:szCs w:val="24"/>
          <w:lang w:val="es-ES_tradnl"/>
        </w:rPr>
        <w:t>Ent.N°</w:t>
      </w:r>
      <w:proofErr w:type="spellEnd"/>
      <w:r>
        <w:rPr>
          <w:rFonts w:ascii="Arial" w:hAnsi="Arial" w:cs="Arial"/>
          <w:szCs w:val="24"/>
          <w:lang w:val="es-ES_tradnl"/>
        </w:rPr>
        <w:t xml:space="preserve"> 3567</w:t>
      </w:r>
      <w:r w:rsidRPr="00E661E2">
        <w:rPr>
          <w:rFonts w:ascii="Arial" w:hAnsi="Arial" w:cs="Arial"/>
          <w:szCs w:val="24"/>
          <w:lang w:val="es-ES_tradnl"/>
        </w:rPr>
        <w:t>/</w:t>
      </w:r>
      <w:r>
        <w:rPr>
          <w:rFonts w:ascii="Arial" w:hAnsi="Arial" w:cs="Arial"/>
          <w:szCs w:val="24"/>
          <w:lang w:val="es-ES_tradnl"/>
        </w:rPr>
        <w:t>17</w:t>
      </w:r>
      <w:r w:rsidRPr="00E661E2">
        <w:rPr>
          <w:rFonts w:ascii="Arial" w:hAnsi="Arial" w:cs="Arial"/>
          <w:szCs w:val="24"/>
          <w:lang w:val="es-ES_tradnl"/>
        </w:rPr>
        <w:t>)</w:t>
      </w:r>
    </w:p>
    <w:p w:rsidR="004D495A" w:rsidRDefault="004D495A" w:rsidP="00E661E2">
      <w:pPr>
        <w:pStyle w:val="Ttulo"/>
        <w:spacing w:line="240" w:lineRule="auto"/>
        <w:jc w:val="both"/>
        <w:rPr>
          <w:b w:val="0"/>
          <w:bCs/>
          <w:u w:val="none"/>
          <w:lang w:val="es-ES_tradnl"/>
        </w:rPr>
      </w:pPr>
    </w:p>
    <w:p w:rsidR="00E661E2" w:rsidRDefault="00E661E2" w:rsidP="00E661E2">
      <w:pPr>
        <w:pStyle w:val="Ttulo"/>
        <w:spacing w:line="240" w:lineRule="auto"/>
        <w:jc w:val="both"/>
        <w:rPr>
          <w:b w:val="0"/>
          <w:bCs/>
          <w:u w:val="none"/>
          <w:lang w:val="es-ES_tradnl"/>
        </w:rPr>
      </w:pPr>
    </w:p>
    <w:p w:rsidR="004D495A" w:rsidRDefault="004D495A" w:rsidP="00E661E2">
      <w:pPr>
        <w:pStyle w:val="Ttulo"/>
        <w:ind w:firstLine="709"/>
        <w:jc w:val="both"/>
        <w:rPr>
          <w:b w:val="0"/>
          <w:bCs/>
          <w:u w:val="none"/>
        </w:rPr>
      </w:pPr>
      <w:r>
        <w:rPr>
          <w:u w:val="none"/>
        </w:rPr>
        <w:t>VISTO:</w:t>
      </w:r>
      <w:r>
        <w:rPr>
          <w:b w:val="0"/>
          <w:bCs/>
          <w:u w:val="none"/>
        </w:rPr>
        <w:t xml:space="preserve"> </w:t>
      </w:r>
      <w:r w:rsidR="00575E0E">
        <w:rPr>
          <w:b w:val="0"/>
          <w:bCs/>
          <w:u w:val="none"/>
        </w:rPr>
        <w:t>e</w:t>
      </w:r>
      <w:r>
        <w:rPr>
          <w:b w:val="0"/>
          <w:bCs/>
          <w:u w:val="none"/>
        </w:rPr>
        <w:t xml:space="preserve">stas actuaciones remitidas por el </w:t>
      </w:r>
      <w:r w:rsidRPr="0050024F">
        <w:rPr>
          <w:b w:val="0"/>
          <w:bCs/>
          <w:u w:val="none"/>
        </w:rPr>
        <w:t>M</w:t>
      </w:r>
      <w:r>
        <w:rPr>
          <w:b w:val="0"/>
          <w:bCs/>
          <w:u w:val="none"/>
        </w:rPr>
        <w:t xml:space="preserve">inisterio de </w:t>
      </w:r>
      <w:r w:rsidRPr="0050024F">
        <w:rPr>
          <w:b w:val="0"/>
          <w:bCs/>
          <w:u w:val="none"/>
        </w:rPr>
        <w:t>D</w:t>
      </w:r>
      <w:r>
        <w:rPr>
          <w:b w:val="0"/>
          <w:bCs/>
          <w:u w:val="none"/>
        </w:rPr>
        <w:t>efensa</w:t>
      </w:r>
      <w:r w:rsidRPr="0050024F">
        <w:rPr>
          <w:b w:val="0"/>
          <w:bCs/>
          <w:u w:val="none"/>
        </w:rPr>
        <w:t xml:space="preserve"> N</w:t>
      </w:r>
      <w:r>
        <w:rPr>
          <w:b w:val="0"/>
          <w:bCs/>
          <w:u w:val="none"/>
        </w:rPr>
        <w:t>acional</w:t>
      </w:r>
      <w:r w:rsidRPr="0050024F">
        <w:rPr>
          <w:b w:val="0"/>
          <w:bCs/>
          <w:u w:val="none"/>
        </w:rPr>
        <w:t xml:space="preserve"> </w:t>
      </w:r>
      <w:r w:rsidR="00E661E2">
        <w:rPr>
          <w:b w:val="0"/>
          <w:bCs/>
          <w:u w:val="none"/>
        </w:rPr>
        <w:t>-</w:t>
      </w:r>
      <w:r w:rsidRPr="0050024F">
        <w:rPr>
          <w:b w:val="0"/>
          <w:bCs/>
          <w:u w:val="none"/>
        </w:rPr>
        <w:t xml:space="preserve"> D</w:t>
      </w:r>
      <w:r>
        <w:rPr>
          <w:b w:val="0"/>
          <w:bCs/>
          <w:u w:val="none"/>
        </w:rPr>
        <w:t>irección</w:t>
      </w:r>
      <w:r w:rsidRPr="0050024F">
        <w:rPr>
          <w:b w:val="0"/>
          <w:bCs/>
          <w:u w:val="none"/>
        </w:rPr>
        <w:t xml:space="preserve"> N</w:t>
      </w:r>
      <w:r>
        <w:rPr>
          <w:b w:val="0"/>
          <w:bCs/>
          <w:u w:val="none"/>
        </w:rPr>
        <w:t>acional de</w:t>
      </w:r>
      <w:r w:rsidRPr="0050024F">
        <w:rPr>
          <w:b w:val="0"/>
          <w:bCs/>
          <w:u w:val="none"/>
        </w:rPr>
        <w:t xml:space="preserve"> A</w:t>
      </w:r>
      <w:r>
        <w:rPr>
          <w:b w:val="0"/>
          <w:bCs/>
          <w:u w:val="none"/>
        </w:rPr>
        <w:t>viación</w:t>
      </w:r>
      <w:r w:rsidRPr="0050024F">
        <w:rPr>
          <w:b w:val="0"/>
          <w:bCs/>
          <w:u w:val="none"/>
        </w:rPr>
        <w:t xml:space="preserve"> C</w:t>
      </w:r>
      <w:r>
        <w:rPr>
          <w:b w:val="0"/>
          <w:bCs/>
          <w:u w:val="none"/>
        </w:rPr>
        <w:t>ivil e</w:t>
      </w:r>
      <w:r w:rsidRPr="0050024F">
        <w:rPr>
          <w:b w:val="0"/>
          <w:bCs/>
          <w:u w:val="none"/>
        </w:rPr>
        <w:t xml:space="preserve"> I</w:t>
      </w:r>
      <w:r>
        <w:rPr>
          <w:b w:val="0"/>
          <w:bCs/>
          <w:u w:val="none"/>
        </w:rPr>
        <w:t xml:space="preserve">nfraestructura </w:t>
      </w:r>
      <w:r w:rsidRPr="0050024F">
        <w:rPr>
          <w:b w:val="0"/>
          <w:bCs/>
          <w:u w:val="none"/>
        </w:rPr>
        <w:t>A</w:t>
      </w:r>
      <w:r>
        <w:rPr>
          <w:b w:val="0"/>
          <w:bCs/>
          <w:u w:val="none"/>
        </w:rPr>
        <w:t>eronáutica</w:t>
      </w:r>
      <w:r w:rsidR="00575E0E">
        <w:rPr>
          <w:b w:val="0"/>
          <w:bCs/>
          <w:u w:val="none"/>
        </w:rPr>
        <w:t>,</w:t>
      </w:r>
      <w:r>
        <w:rPr>
          <w:b w:val="0"/>
          <w:bCs/>
          <w:u w:val="none"/>
        </w:rPr>
        <w:t xml:space="preserve"> relacionadas con la Licitación Abreviada </w:t>
      </w:r>
      <w:r w:rsidR="00E661E2">
        <w:rPr>
          <w:b w:val="0"/>
          <w:bCs/>
          <w:u w:val="none"/>
        </w:rPr>
        <w:t>Nº</w:t>
      </w:r>
      <w:r>
        <w:rPr>
          <w:b w:val="0"/>
          <w:bCs/>
          <w:u w:val="none"/>
        </w:rPr>
        <w:t xml:space="preserve"> 3/2017</w:t>
      </w:r>
      <w:r w:rsidR="00575E0E">
        <w:rPr>
          <w:b w:val="0"/>
          <w:bCs/>
          <w:u w:val="none"/>
        </w:rPr>
        <w:t>,</w:t>
      </w:r>
      <w:r>
        <w:rPr>
          <w:b w:val="0"/>
          <w:bCs/>
          <w:u w:val="none"/>
        </w:rPr>
        <w:t xml:space="preserve"> convocada para </w:t>
      </w:r>
      <w:r w:rsidR="00575E0E">
        <w:rPr>
          <w:b w:val="0"/>
          <w:bCs/>
          <w:u w:val="none"/>
        </w:rPr>
        <w:t>“</w:t>
      </w:r>
      <w:r w:rsidRPr="0050024F">
        <w:rPr>
          <w:b w:val="0"/>
          <w:bCs/>
          <w:u w:val="none"/>
        </w:rPr>
        <w:t>Mantenimiento de espacios verdes y corte de pasto en los ae</w:t>
      </w:r>
      <w:r w:rsidR="008A37DB">
        <w:rPr>
          <w:b w:val="0"/>
          <w:bCs/>
          <w:u w:val="none"/>
        </w:rPr>
        <w:t>ropuertos de Rivera y Vichadero</w:t>
      </w:r>
      <w:r w:rsidR="00575E0E">
        <w:rPr>
          <w:b w:val="0"/>
          <w:bCs/>
          <w:u w:val="none"/>
        </w:rPr>
        <w:t>”</w:t>
      </w:r>
      <w:r w:rsidR="008A37DB">
        <w:rPr>
          <w:b w:val="0"/>
          <w:bCs/>
          <w:u w:val="none"/>
        </w:rPr>
        <w:t>, por el</w:t>
      </w:r>
      <w:r w:rsidR="008A37DB" w:rsidRPr="008A37DB">
        <w:rPr>
          <w:b w:val="0"/>
          <w:bCs/>
          <w:u w:val="none"/>
        </w:rPr>
        <w:t xml:space="preserve"> plazo </w:t>
      </w:r>
      <w:r w:rsidR="008A37DB">
        <w:rPr>
          <w:b w:val="0"/>
          <w:bCs/>
          <w:u w:val="none"/>
        </w:rPr>
        <w:t xml:space="preserve">de </w:t>
      </w:r>
      <w:r w:rsidR="008A37DB" w:rsidRPr="008A37DB">
        <w:rPr>
          <w:b w:val="0"/>
          <w:bCs/>
          <w:u w:val="none"/>
        </w:rPr>
        <w:t xml:space="preserve">un año a partir de la fecha de su firma, el que se renovará automáticamente por </w:t>
      </w:r>
      <w:r w:rsidR="00575E0E">
        <w:rPr>
          <w:b w:val="0"/>
          <w:bCs/>
          <w:u w:val="none"/>
        </w:rPr>
        <w:t>dos</w:t>
      </w:r>
      <w:r w:rsidR="008A37DB" w:rsidRPr="008A37DB">
        <w:rPr>
          <w:b w:val="0"/>
          <w:bCs/>
          <w:u w:val="none"/>
        </w:rPr>
        <w:t xml:space="preserve"> períodos iguales y consecutivos</w:t>
      </w:r>
      <w:r w:rsidR="00575E0E">
        <w:rPr>
          <w:b w:val="0"/>
          <w:bCs/>
          <w:u w:val="none"/>
        </w:rPr>
        <w:t xml:space="preserve"> de igual duración;</w:t>
      </w:r>
    </w:p>
    <w:p w:rsidR="004D495A" w:rsidRDefault="004D495A" w:rsidP="00E661E2">
      <w:pPr>
        <w:spacing w:line="360" w:lineRule="auto"/>
        <w:ind w:firstLine="709"/>
        <w:jc w:val="both"/>
        <w:rPr>
          <w:rFonts w:ascii="Arial" w:hAnsi="Arial" w:cs="Arial"/>
          <w:b w:val="0"/>
          <w:bCs/>
          <w:lang w:val="es-ES_tradnl"/>
        </w:rPr>
      </w:pPr>
      <w:r>
        <w:rPr>
          <w:rFonts w:ascii="Arial" w:hAnsi="Arial"/>
        </w:rPr>
        <w:t>RESULTANDO: 1)</w:t>
      </w:r>
      <w:r>
        <w:rPr>
          <w:rFonts w:ascii="Arial" w:hAnsi="Arial"/>
          <w:b w:val="0"/>
          <w:bCs/>
        </w:rPr>
        <w:t xml:space="preserve"> que cumplida la publicación previa, al Acto de Apertura realizado con fecha </w:t>
      </w:r>
      <w:r w:rsidR="00E661E2">
        <w:rPr>
          <w:rFonts w:ascii="Arial" w:hAnsi="Arial"/>
          <w:b w:val="0"/>
          <w:bCs/>
        </w:rPr>
        <w:t>0</w:t>
      </w:r>
      <w:r>
        <w:rPr>
          <w:rFonts w:ascii="Arial" w:hAnsi="Arial"/>
          <w:b w:val="0"/>
          <w:bCs/>
        </w:rPr>
        <w:t>9</w:t>
      </w:r>
      <w:r w:rsidR="00E661E2">
        <w:rPr>
          <w:rFonts w:ascii="Arial" w:hAnsi="Arial"/>
          <w:b w:val="0"/>
          <w:bCs/>
        </w:rPr>
        <w:t>/0</w:t>
      </w:r>
      <w:r>
        <w:rPr>
          <w:rFonts w:ascii="Arial" w:hAnsi="Arial"/>
          <w:b w:val="0"/>
          <w:bCs/>
        </w:rPr>
        <w:t>2</w:t>
      </w:r>
      <w:r w:rsidR="00E661E2">
        <w:rPr>
          <w:rFonts w:ascii="Arial" w:hAnsi="Arial"/>
          <w:b w:val="0"/>
          <w:bCs/>
        </w:rPr>
        <w:t>/</w:t>
      </w:r>
      <w:r>
        <w:rPr>
          <w:rFonts w:ascii="Arial" w:hAnsi="Arial"/>
          <w:b w:val="0"/>
          <w:bCs/>
        </w:rPr>
        <w:t>2017</w:t>
      </w:r>
      <w:r w:rsidR="00E661E2">
        <w:rPr>
          <w:rFonts w:ascii="Arial" w:hAnsi="Arial"/>
          <w:b w:val="0"/>
          <w:bCs/>
        </w:rPr>
        <w:t>,</w:t>
      </w:r>
      <w:r>
        <w:rPr>
          <w:rFonts w:ascii="Arial" w:hAnsi="Arial"/>
          <w:b w:val="0"/>
          <w:bCs/>
        </w:rPr>
        <w:t xml:space="preserve"> cotizaron las firmas: </w:t>
      </w:r>
      <w:r w:rsidRPr="00876062">
        <w:rPr>
          <w:rFonts w:ascii="Arial" w:hAnsi="Arial"/>
          <w:b w:val="0"/>
          <w:bCs/>
        </w:rPr>
        <w:t>ALPUIN VELAZQUEZ</w:t>
      </w:r>
      <w:r w:rsidR="00E661E2">
        <w:rPr>
          <w:rFonts w:ascii="Arial" w:hAnsi="Arial"/>
          <w:b w:val="0"/>
          <w:bCs/>
        </w:rPr>
        <w:t>,</w:t>
      </w:r>
      <w:r w:rsidRPr="00876062">
        <w:rPr>
          <w:rFonts w:ascii="Arial" w:hAnsi="Arial"/>
          <w:b w:val="0"/>
          <w:bCs/>
        </w:rPr>
        <w:t xml:space="preserve"> ANGEL MATIAS</w:t>
      </w:r>
      <w:r w:rsidR="00E661E2">
        <w:rPr>
          <w:rFonts w:ascii="Arial" w:hAnsi="Arial"/>
          <w:b w:val="0"/>
          <w:bCs/>
        </w:rPr>
        <w:t>;</w:t>
      </w:r>
      <w:r w:rsidRPr="00876062">
        <w:rPr>
          <w:rFonts w:ascii="Arial" w:hAnsi="Arial"/>
          <w:b w:val="0"/>
          <w:bCs/>
        </w:rPr>
        <w:t xml:space="preserve"> KISIOLAR VELAZCO</w:t>
      </w:r>
      <w:r w:rsidR="00E661E2">
        <w:rPr>
          <w:rFonts w:ascii="Arial" w:hAnsi="Arial"/>
          <w:b w:val="0"/>
          <w:bCs/>
        </w:rPr>
        <w:t>,</w:t>
      </w:r>
      <w:r w:rsidRPr="00876062">
        <w:rPr>
          <w:rFonts w:ascii="Arial" w:hAnsi="Arial"/>
          <w:b w:val="0"/>
          <w:bCs/>
        </w:rPr>
        <w:t xml:space="preserve"> DIEGO</w:t>
      </w:r>
      <w:r w:rsidR="00E661E2">
        <w:rPr>
          <w:rFonts w:ascii="Arial" w:hAnsi="Arial"/>
          <w:b w:val="0"/>
          <w:bCs/>
        </w:rPr>
        <w:t>;</w:t>
      </w:r>
      <w:r w:rsidRPr="00876062">
        <w:rPr>
          <w:rFonts w:ascii="Arial" w:hAnsi="Arial"/>
          <w:b w:val="0"/>
          <w:bCs/>
        </w:rPr>
        <w:t xml:space="preserve"> SERVICIO ECOAMBIENTE LITDA y  SOPORIS SA</w:t>
      </w:r>
      <w:r w:rsidR="00575E0E">
        <w:rPr>
          <w:rFonts w:ascii="Arial" w:hAnsi="Arial"/>
          <w:b w:val="0"/>
          <w:bCs/>
        </w:rPr>
        <w:t>;</w:t>
      </w:r>
    </w:p>
    <w:p w:rsidR="00E661E2" w:rsidRDefault="004D495A" w:rsidP="00E661E2">
      <w:pPr>
        <w:spacing w:line="360" w:lineRule="auto"/>
        <w:ind w:firstLine="2552"/>
        <w:jc w:val="both"/>
      </w:pPr>
      <w:r>
        <w:rPr>
          <w:rFonts w:ascii="Arial" w:hAnsi="Arial" w:cs="Arial"/>
        </w:rPr>
        <w:t>2)</w:t>
      </w:r>
      <w:r>
        <w:rPr>
          <w:rFonts w:ascii="Arial" w:hAnsi="Arial" w:cs="Arial"/>
          <w:b w:val="0"/>
          <w:bCs/>
        </w:rPr>
        <w:t xml:space="preserve"> que luego de evaluadas las ofertas</w:t>
      </w:r>
      <w:r w:rsidR="00575E0E">
        <w:rPr>
          <w:rFonts w:ascii="Arial" w:hAnsi="Arial" w:cs="Arial"/>
          <w:b w:val="0"/>
          <w:bCs/>
        </w:rPr>
        <w:t>,</w:t>
      </w:r>
      <w:r>
        <w:rPr>
          <w:rFonts w:ascii="Arial" w:hAnsi="Arial" w:cs="Arial"/>
          <w:b w:val="0"/>
          <w:bCs/>
        </w:rPr>
        <w:t xml:space="preserve"> la Comisión Asesora</w:t>
      </w:r>
      <w:r w:rsidR="000D0B58">
        <w:rPr>
          <w:rFonts w:ascii="Arial" w:hAnsi="Arial" w:cs="Arial"/>
          <w:b w:val="0"/>
          <w:bCs/>
        </w:rPr>
        <w:t>,</w:t>
      </w:r>
      <w:r>
        <w:rPr>
          <w:rFonts w:ascii="Arial" w:hAnsi="Arial" w:cs="Arial"/>
          <w:b w:val="0"/>
          <w:bCs/>
        </w:rPr>
        <w:t xml:space="preserve"> c</w:t>
      </w:r>
      <w:r>
        <w:rPr>
          <w:rFonts w:ascii="Arial" w:hAnsi="Arial"/>
          <w:b w:val="0"/>
        </w:rPr>
        <w:t>on fecha 28</w:t>
      </w:r>
      <w:r w:rsidR="00E661E2">
        <w:rPr>
          <w:rFonts w:ascii="Arial" w:hAnsi="Arial"/>
          <w:b w:val="0"/>
        </w:rPr>
        <w:t>/0</w:t>
      </w:r>
      <w:r>
        <w:rPr>
          <w:rFonts w:ascii="Arial" w:hAnsi="Arial"/>
          <w:b w:val="0"/>
        </w:rPr>
        <w:t>3</w:t>
      </w:r>
      <w:r w:rsidR="00E661E2">
        <w:rPr>
          <w:rFonts w:ascii="Arial" w:hAnsi="Arial"/>
          <w:b w:val="0"/>
        </w:rPr>
        <w:t>/</w:t>
      </w:r>
      <w:r>
        <w:rPr>
          <w:rFonts w:ascii="Arial" w:hAnsi="Arial"/>
          <w:b w:val="0"/>
        </w:rPr>
        <w:t>2017</w:t>
      </w:r>
      <w:r w:rsidR="000D0B58">
        <w:rPr>
          <w:rFonts w:ascii="Arial" w:hAnsi="Arial"/>
          <w:b w:val="0"/>
        </w:rPr>
        <w:t>,</w:t>
      </w:r>
      <w:r>
        <w:rPr>
          <w:rFonts w:ascii="Arial" w:hAnsi="Arial"/>
          <w:b w:val="0"/>
        </w:rPr>
        <w:t xml:space="preserve"> aconsejó adjudicar </w:t>
      </w:r>
      <w:r w:rsidR="00575E0E">
        <w:rPr>
          <w:rFonts w:ascii="Arial" w:hAnsi="Arial"/>
          <w:b w:val="0"/>
        </w:rPr>
        <w:t xml:space="preserve">el llamado </w:t>
      </w:r>
      <w:r>
        <w:rPr>
          <w:rFonts w:ascii="Arial" w:hAnsi="Arial"/>
          <w:b w:val="0"/>
        </w:rPr>
        <w:t xml:space="preserve">a la firma </w:t>
      </w:r>
      <w:r w:rsidR="000D0B58">
        <w:rPr>
          <w:rFonts w:ascii="Arial" w:hAnsi="Arial"/>
          <w:b w:val="0"/>
        </w:rPr>
        <w:t>ECOAMBIENTE</w:t>
      </w:r>
      <w:r>
        <w:rPr>
          <w:rFonts w:ascii="Arial" w:hAnsi="Arial"/>
          <w:b w:val="0"/>
        </w:rPr>
        <w:t xml:space="preserve"> Ltda</w:t>
      </w:r>
      <w:r w:rsidR="00575E0E">
        <w:rPr>
          <w:rFonts w:ascii="Arial" w:hAnsi="Arial"/>
          <w:b w:val="0"/>
        </w:rPr>
        <w:t>.</w:t>
      </w:r>
      <w:r>
        <w:rPr>
          <w:rFonts w:ascii="Arial" w:hAnsi="Arial"/>
          <w:b w:val="0"/>
        </w:rPr>
        <w:t>, en virtud del cuadro comparativo y la ponderación d</w:t>
      </w:r>
      <w:r w:rsidR="00575E0E">
        <w:rPr>
          <w:rFonts w:ascii="Arial" w:hAnsi="Arial"/>
          <w:b w:val="0"/>
        </w:rPr>
        <w:t>e las ofertas conforme al Pliego;</w:t>
      </w:r>
      <w:r w:rsidR="007638F2">
        <w:t xml:space="preserve">                         </w:t>
      </w:r>
      <w:r w:rsidR="008943AB">
        <w:t xml:space="preserve">   </w:t>
      </w:r>
      <w:r w:rsidR="007638F2">
        <w:t xml:space="preserve"> </w:t>
      </w:r>
      <w:r>
        <w:t xml:space="preserve"> </w:t>
      </w:r>
    </w:p>
    <w:p w:rsidR="004D495A" w:rsidRPr="00E661E2" w:rsidRDefault="004D495A" w:rsidP="00E661E2">
      <w:pPr>
        <w:spacing w:line="360" w:lineRule="auto"/>
        <w:ind w:firstLine="2552"/>
        <w:jc w:val="both"/>
        <w:rPr>
          <w:rFonts w:ascii="Arial" w:hAnsi="Arial" w:cs="Arial"/>
          <w:b w:val="0"/>
          <w:spacing w:val="-3"/>
        </w:rPr>
      </w:pPr>
      <w:r w:rsidRPr="00E661E2">
        <w:rPr>
          <w:rFonts w:ascii="Arial" w:hAnsi="Arial" w:cs="Arial"/>
        </w:rPr>
        <w:t>3)</w:t>
      </w:r>
      <w:r w:rsidRPr="00E661E2">
        <w:rPr>
          <w:rFonts w:ascii="Arial" w:hAnsi="Arial" w:cs="Arial"/>
          <w:b w:val="0"/>
          <w:bCs/>
        </w:rPr>
        <w:t xml:space="preserve"> que por </w:t>
      </w:r>
      <w:r w:rsidR="00E661E2">
        <w:rPr>
          <w:rFonts w:ascii="Arial" w:hAnsi="Arial" w:cs="Arial"/>
          <w:b w:val="0"/>
          <w:bCs/>
        </w:rPr>
        <w:t>R</w:t>
      </w:r>
      <w:r w:rsidRPr="00E661E2">
        <w:rPr>
          <w:rFonts w:ascii="Arial" w:hAnsi="Arial" w:cs="Arial"/>
          <w:b w:val="0"/>
          <w:bCs/>
        </w:rPr>
        <w:t xml:space="preserve">esolución </w:t>
      </w:r>
      <w:r w:rsidR="008A37DB" w:rsidRPr="00E661E2">
        <w:rPr>
          <w:rFonts w:ascii="Arial" w:hAnsi="Arial" w:cs="Arial"/>
          <w:b w:val="0"/>
          <w:bCs/>
        </w:rPr>
        <w:t>del Director Nacional de Aviación Civil e Infraestructura Aeronáutica del 29</w:t>
      </w:r>
      <w:r w:rsidR="00E661E2">
        <w:rPr>
          <w:rFonts w:ascii="Arial" w:hAnsi="Arial" w:cs="Arial"/>
          <w:b w:val="0"/>
          <w:bCs/>
        </w:rPr>
        <w:t>/0</w:t>
      </w:r>
      <w:r w:rsidR="008A37DB" w:rsidRPr="00E661E2">
        <w:rPr>
          <w:rFonts w:ascii="Arial" w:hAnsi="Arial" w:cs="Arial"/>
          <w:b w:val="0"/>
          <w:bCs/>
        </w:rPr>
        <w:t>4</w:t>
      </w:r>
      <w:r w:rsidR="00E661E2">
        <w:rPr>
          <w:rFonts w:ascii="Arial" w:hAnsi="Arial" w:cs="Arial"/>
          <w:b w:val="0"/>
          <w:bCs/>
        </w:rPr>
        <w:t>/</w:t>
      </w:r>
      <w:r w:rsidR="008A37DB" w:rsidRPr="00E661E2">
        <w:rPr>
          <w:rFonts w:ascii="Arial" w:hAnsi="Arial" w:cs="Arial"/>
          <w:b w:val="0"/>
          <w:bCs/>
        </w:rPr>
        <w:t>2017</w:t>
      </w:r>
      <w:r w:rsidR="000D0B58" w:rsidRPr="00E661E2">
        <w:rPr>
          <w:rFonts w:ascii="Arial" w:hAnsi="Arial" w:cs="Arial"/>
          <w:b w:val="0"/>
          <w:bCs/>
        </w:rPr>
        <w:t>,</w:t>
      </w:r>
      <w:r w:rsidR="008A37DB" w:rsidRPr="00E661E2">
        <w:rPr>
          <w:rFonts w:ascii="Arial" w:hAnsi="Arial" w:cs="Arial"/>
          <w:b w:val="0"/>
          <w:bCs/>
        </w:rPr>
        <w:t xml:space="preserve"> </w:t>
      </w:r>
      <w:r w:rsidR="00575E0E" w:rsidRPr="00E661E2">
        <w:rPr>
          <w:rFonts w:ascii="Arial" w:hAnsi="Arial" w:cs="Arial"/>
          <w:b w:val="0"/>
          <w:bCs/>
        </w:rPr>
        <w:t xml:space="preserve">se </w:t>
      </w:r>
      <w:r w:rsidR="008A37DB" w:rsidRPr="00E661E2">
        <w:rPr>
          <w:rFonts w:ascii="Arial" w:hAnsi="Arial" w:cs="Arial"/>
          <w:b w:val="0"/>
          <w:bCs/>
        </w:rPr>
        <w:t>adjudicó la contratación a la firma ECOAMBIENTE</w:t>
      </w:r>
      <w:r w:rsidR="00E661E2">
        <w:rPr>
          <w:rFonts w:ascii="Arial" w:hAnsi="Arial" w:cs="Arial"/>
          <w:b w:val="0"/>
          <w:bCs/>
        </w:rPr>
        <w:t xml:space="preserve"> Ltda.</w:t>
      </w:r>
      <w:r w:rsidR="00575E0E" w:rsidRPr="00E661E2">
        <w:rPr>
          <w:rFonts w:ascii="Arial" w:hAnsi="Arial" w:cs="Arial"/>
          <w:b w:val="0"/>
          <w:bCs/>
        </w:rPr>
        <w:t xml:space="preserve"> </w:t>
      </w:r>
      <w:proofErr w:type="gramStart"/>
      <w:r w:rsidR="00575E0E" w:rsidRPr="00E661E2">
        <w:rPr>
          <w:rFonts w:ascii="Arial" w:hAnsi="Arial" w:cs="Arial"/>
          <w:b w:val="0"/>
          <w:bCs/>
        </w:rPr>
        <w:t>por</w:t>
      </w:r>
      <w:proofErr w:type="gramEnd"/>
      <w:r w:rsidR="00575E0E" w:rsidRPr="00E661E2">
        <w:rPr>
          <w:rFonts w:ascii="Arial" w:hAnsi="Arial" w:cs="Arial"/>
          <w:b w:val="0"/>
          <w:bCs/>
        </w:rPr>
        <w:t xml:space="preserve"> $ 3.586.800 IVA inclui</w:t>
      </w:r>
      <w:r w:rsidR="008A37DB" w:rsidRPr="00E661E2">
        <w:rPr>
          <w:rFonts w:ascii="Arial" w:hAnsi="Arial" w:cs="Arial"/>
          <w:b w:val="0"/>
          <w:bCs/>
        </w:rPr>
        <w:t>do, precio total anual</w:t>
      </w:r>
      <w:r w:rsidR="00575E0E" w:rsidRPr="00E661E2">
        <w:rPr>
          <w:rFonts w:ascii="Arial" w:hAnsi="Arial" w:cs="Arial"/>
          <w:b w:val="0"/>
          <w:bCs/>
        </w:rPr>
        <w:t>;</w:t>
      </w:r>
    </w:p>
    <w:p w:rsidR="00E661E2" w:rsidRDefault="004D495A" w:rsidP="00E661E2">
      <w:pPr>
        <w:spacing w:line="360" w:lineRule="auto"/>
        <w:ind w:firstLine="2552"/>
        <w:jc w:val="both"/>
        <w:rPr>
          <w:rFonts w:ascii="Arial" w:hAnsi="Arial" w:cs="Arial"/>
          <w:b w:val="0"/>
          <w:bCs/>
          <w:lang w:val="es-UY"/>
        </w:rPr>
      </w:pPr>
      <w:r w:rsidRPr="00AB4DDA">
        <w:rPr>
          <w:rFonts w:ascii="Arial" w:hAnsi="Arial" w:cs="Arial"/>
          <w:spacing w:val="-3"/>
        </w:rPr>
        <w:t>4)</w:t>
      </w:r>
      <w:r w:rsidR="00E661E2">
        <w:rPr>
          <w:rFonts w:ascii="Arial" w:hAnsi="Arial" w:cs="Arial"/>
          <w:spacing w:val="-3"/>
        </w:rPr>
        <w:t xml:space="preserve"> </w:t>
      </w:r>
      <w:r w:rsidRPr="00C84DF6">
        <w:rPr>
          <w:rFonts w:ascii="Arial" w:hAnsi="Arial" w:cs="Arial"/>
          <w:b w:val="0"/>
          <w:spacing w:val="-3"/>
        </w:rPr>
        <w:t xml:space="preserve">que </w:t>
      </w:r>
      <w:r>
        <w:rPr>
          <w:rFonts w:ascii="Arial" w:hAnsi="Arial" w:cs="Arial"/>
          <w:b w:val="0"/>
          <w:spacing w:val="-3"/>
        </w:rPr>
        <w:t>de acuerdo al</w:t>
      </w:r>
      <w:r w:rsidRPr="00AB4DDA">
        <w:rPr>
          <w:rFonts w:ascii="Arial" w:hAnsi="Arial" w:cs="Arial"/>
          <w:b w:val="0"/>
          <w:bCs/>
          <w:lang w:val="es-UY"/>
        </w:rPr>
        <w:t xml:space="preserve"> informe del Contador Auditor del Tribunal de fecha </w:t>
      </w:r>
      <w:r w:rsidR="00E661E2">
        <w:rPr>
          <w:rFonts w:ascii="Arial" w:hAnsi="Arial" w:cs="Arial"/>
          <w:b w:val="0"/>
          <w:bCs/>
          <w:lang w:val="es-UY"/>
        </w:rPr>
        <w:t>0</w:t>
      </w:r>
      <w:r>
        <w:rPr>
          <w:rFonts w:ascii="Arial" w:hAnsi="Arial" w:cs="Arial"/>
          <w:b w:val="0"/>
          <w:bCs/>
          <w:lang w:val="es-UY"/>
        </w:rPr>
        <w:t>3</w:t>
      </w:r>
      <w:r w:rsidR="00E661E2">
        <w:rPr>
          <w:rFonts w:ascii="Arial" w:hAnsi="Arial" w:cs="Arial"/>
          <w:b w:val="0"/>
          <w:bCs/>
          <w:lang w:val="es-UY"/>
        </w:rPr>
        <w:t>/0</w:t>
      </w:r>
      <w:r>
        <w:rPr>
          <w:rFonts w:ascii="Arial" w:hAnsi="Arial" w:cs="Arial"/>
          <w:b w:val="0"/>
          <w:bCs/>
          <w:lang w:val="es-UY"/>
        </w:rPr>
        <w:t>5</w:t>
      </w:r>
      <w:r w:rsidR="00E661E2">
        <w:rPr>
          <w:rFonts w:ascii="Arial" w:hAnsi="Arial" w:cs="Arial"/>
          <w:b w:val="0"/>
          <w:bCs/>
          <w:lang w:val="es-UY"/>
        </w:rPr>
        <w:t>/</w:t>
      </w:r>
      <w:r>
        <w:rPr>
          <w:rFonts w:ascii="Arial" w:hAnsi="Arial" w:cs="Arial"/>
          <w:b w:val="0"/>
          <w:bCs/>
          <w:lang w:val="es-UY"/>
        </w:rPr>
        <w:t>2017</w:t>
      </w:r>
      <w:r w:rsidR="00575E0E">
        <w:rPr>
          <w:rFonts w:ascii="Arial" w:hAnsi="Arial" w:cs="Arial"/>
          <w:b w:val="0"/>
          <w:bCs/>
          <w:lang w:val="es-UY"/>
        </w:rPr>
        <w:t>,</w:t>
      </w:r>
      <w:r>
        <w:rPr>
          <w:rFonts w:ascii="Arial" w:hAnsi="Arial" w:cs="Arial"/>
          <w:b w:val="0"/>
          <w:bCs/>
          <w:lang w:val="es-UY"/>
        </w:rPr>
        <w:t xml:space="preserve"> </w:t>
      </w:r>
      <w:r w:rsidR="00575E0E">
        <w:rPr>
          <w:rFonts w:ascii="Arial" w:hAnsi="Arial" w:cs="Arial"/>
          <w:b w:val="0"/>
          <w:bCs/>
          <w:lang w:val="es-UY"/>
        </w:rPr>
        <w:t>se</w:t>
      </w:r>
      <w:r w:rsidRPr="00AB4DDA">
        <w:rPr>
          <w:rFonts w:ascii="Arial" w:hAnsi="Arial" w:cs="Arial"/>
          <w:b w:val="0"/>
          <w:bCs/>
          <w:lang w:val="es-UY"/>
        </w:rPr>
        <w:t xml:space="preserve"> </w:t>
      </w:r>
      <w:r w:rsidRPr="00821701">
        <w:rPr>
          <w:rFonts w:ascii="Arial" w:hAnsi="Arial" w:cs="Arial"/>
          <w:b w:val="0"/>
          <w:bCs/>
          <w:lang w:val="es-UY"/>
        </w:rPr>
        <w:t xml:space="preserve">solicitó </w:t>
      </w:r>
      <w:r w:rsidR="00575E0E">
        <w:rPr>
          <w:rFonts w:ascii="Arial" w:hAnsi="Arial" w:cs="Arial"/>
          <w:b w:val="0"/>
          <w:bCs/>
          <w:lang w:val="es-UY"/>
        </w:rPr>
        <w:t xml:space="preserve">a la Administración </w:t>
      </w:r>
      <w:r w:rsidRPr="00821701">
        <w:rPr>
          <w:rFonts w:ascii="Arial" w:hAnsi="Arial" w:cs="Arial"/>
          <w:b w:val="0"/>
          <w:bCs/>
          <w:lang w:val="es-UY"/>
        </w:rPr>
        <w:t>que aclar</w:t>
      </w:r>
      <w:r>
        <w:rPr>
          <w:rFonts w:ascii="Arial" w:hAnsi="Arial" w:cs="Arial"/>
          <w:b w:val="0"/>
          <w:bCs/>
          <w:lang w:val="es-UY"/>
        </w:rPr>
        <w:t>ar</w:t>
      </w:r>
      <w:r w:rsidR="00575E0E">
        <w:rPr>
          <w:rFonts w:ascii="Arial" w:hAnsi="Arial" w:cs="Arial"/>
          <w:b w:val="0"/>
          <w:bCs/>
          <w:lang w:val="es-UY"/>
        </w:rPr>
        <w:t>a</w:t>
      </w:r>
      <w:r w:rsidRPr="00821701">
        <w:rPr>
          <w:rFonts w:ascii="Arial" w:hAnsi="Arial" w:cs="Arial"/>
          <w:b w:val="0"/>
          <w:bCs/>
          <w:lang w:val="es-UY"/>
        </w:rPr>
        <w:t xml:space="preserve">: </w:t>
      </w:r>
    </w:p>
    <w:p w:rsidR="00E661E2" w:rsidRDefault="004D495A" w:rsidP="00E661E2">
      <w:pPr>
        <w:spacing w:line="360" w:lineRule="auto"/>
        <w:jc w:val="both"/>
        <w:rPr>
          <w:rFonts w:ascii="Arial" w:hAnsi="Arial" w:cs="Arial"/>
          <w:b w:val="0"/>
          <w:bCs/>
          <w:lang w:val="es-UY"/>
        </w:rPr>
      </w:pPr>
      <w:r w:rsidRPr="00E661E2">
        <w:rPr>
          <w:rFonts w:ascii="Arial" w:hAnsi="Arial" w:cs="Arial"/>
          <w:bCs/>
          <w:lang w:val="es-UY"/>
        </w:rPr>
        <w:t>a)</w:t>
      </w:r>
      <w:r w:rsidRPr="00821701">
        <w:rPr>
          <w:rFonts w:ascii="Arial" w:hAnsi="Arial" w:cs="Arial"/>
          <w:b w:val="0"/>
          <w:bCs/>
          <w:lang w:val="es-UY"/>
        </w:rPr>
        <w:t xml:space="preserve"> c</w:t>
      </w:r>
      <w:r w:rsidR="00E661E2">
        <w:rPr>
          <w:rFonts w:ascii="Arial" w:hAnsi="Arial" w:cs="Arial"/>
          <w:b w:val="0"/>
          <w:bCs/>
          <w:lang w:val="es-UY"/>
        </w:rPr>
        <w:t>ó</w:t>
      </w:r>
      <w:r w:rsidRPr="00821701">
        <w:rPr>
          <w:rFonts w:ascii="Arial" w:hAnsi="Arial" w:cs="Arial"/>
          <w:b w:val="0"/>
          <w:bCs/>
          <w:lang w:val="es-UY"/>
        </w:rPr>
        <w:t>mo se evaluó el factor calidad</w:t>
      </w:r>
      <w:r w:rsidR="00E661E2">
        <w:rPr>
          <w:rFonts w:ascii="Arial" w:hAnsi="Arial" w:cs="Arial"/>
          <w:b w:val="0"/>
          <w:bCs/>
          <w:lang w:val="es-UY"/>
        </w:rPr>
        <w:t>,</w:t>
      </w:r>
      <w:r w:rsidRPr="00821701">
        <w:rPr>
          <w:rFonts w:ascii="Arial" w:hAnsi="Arial" w:cs="Arial"/>
          <w:b w:val="0"/>
          <w:bCs/>
          <w:lang w:val="es-UY"/>
        </w:rPr>
        <w:t xml:space="preserve"> ya que no consta en el </w:t>
      </w:r>
      <w:r w:rsidR="00575E0E">
        <w:rPr>
          <w:rFonts w:ascii="Arial" w:hAnsi="Arial" w:cs="Arial"/>
          <w:b w:val="0"/>
          <w:bCs/>
          <w:lang w:val="es-UY"/>
        </w:rPr>
        <w:t>P</w:t>
      </w:r>
      <w:r w:rsidRPr="00821701">
        <w:rPr>
          <w:rFonts w:ascii="Arial" w:hAnsi="Arial" w:cs="Arial"/>
          <w:b w:val="0"/>
          <w:bCs/>
          <w:lang w:val="es-UY"/>
        </w:rPr>
        <w:t>liego</w:t>
      </w:r>
      <w:r w:rsidR="00E661E2">
        <w:rPr>
          <w:rFonts w:ascii="Arial" w:hAnsi="Arial" w:cs="Arial"/>
          <w:b w:val="0"/>
          <w:bCs/>
          <w:lang w:val="es-UY"/>
        </w:rPr>
        <w:t>;</w:t>
      </w:r>
    </w:p>
    <w:p w:rsidR="004F2058" w:rsidRDefault="004F2058" w:rsidP="00E661E2">
      <w:pPr>
        <w:spacing w:line="360" w:lineRule="auto"/>
        <w:jc w:val="both"/>
        <w:rPr>
          <w:rFonts w:ascii="Arial" w:hAnsi="Arial" w:cs="Arial"/>
          <w:b w:val="0"/>
          <w:bCs/>
          <w:lang w:val="es-UY"/>
        </w:rPr>
      </w:pPr>
    </w:p>
    <w:p w:rsidR="004F2058" w:rsidRDefault="004F2058" w:rsidP="00E661E2">
      <w:pPr>
        <w:spacing w:line="360" w:lineRule="auto"/>
        <w:jc w:val="both"/>
        <w:rPr>
          <w:rFonts w:ascii="Arial" w:hAnsi="Arial" w:cs="Arial"/>
          <w:b w:val="0"/>
          <w:bCs/>
          <w:lang w:val="es-UY"/>
        </w:rPr>
      </w:pPr>
    </w:p>
    <w:p w:rsidR="00E661E2" w:rsidRDefault="004D495A" w:rsidP="00E661E2">
      <w:pPr>
        <w:spacing w:line="360" w:lineRule="auto"/>
        <w:jc w:val="both"/>
        <w:rPr>
          <w:rFonts w:ascii="Arial" w:hAnsi="Arial" w:cs="Arial"/>
          <w:b w:val="0"/>
          <w:bCs/>
          <w:lang w:val="es-UY"/>
        </w:rPr>
      </w:pPr>
      <w:r w:rsidRPr="00E661E2">
        <w:rPr>
          <w:rFonts w:ascii="Arial" w:hAnsi="Arial" w:cs="Arial"/>
          <w:bCs/>
          <w:lang w:val="es-UY"/>
        </w:rPr>
        <w:t>b)</w:t>
      </w:r>
      <w:r w:rsidRPr="00821701">
        <w:rPr>
          <w:rFonts w:ascii="Arial" w:hAnsi="Arial" w:cs="Arial"/>
          <w:b w:val="0"/>
          <w:bCs/>
          <w:lang w:val="es-UY"/>
        </w:rPr>
        <w:t xml:space="preserve"> </w:t>
      </w:r>
      <w:r>
        <w:rPr>
          <w:rFonts w:ascii="Arial" w:hAnsi="Arial" w:cs="Arial"/>
          <w:b w:val="0"/>
          <w:bCs/>
          <w:lang w:val="es-UY"/>
        </w:rPr>
        <w:t>l</w:t>
      </w:r>
      <w:r w:rsidR="00575E0E">
        <w:rPr>
          <w:rFonts w:ascii="Arial" w:hAnsi="Arial" w:cs="Arial"/>
          <w:b w:val="0"/>
          <w:bCs/>
          <w:lang w:val="es-UY"/>
        </w:rPr>
        <w:t>a</w:t>
      </w:r>
      <w:r>
        <w:rPr>
          <w:rFonts w:ascii="Arial" w:hAnsi="Arial" w:cs="Arial"/>
          <w:b w:val="0"/>
          <w:bCs/>
          <w:lang w:val="es-UY"/>
        </w:rPr>
        <w:t xml:space="preserve"> evalua</w:t>
      </w:r>
      <w:r w:rsidR="00575E0E">
        <w:rPr>
          <w:rFonts w:ascii="Arial" w:hAnsi="Arial" w:cs="Arial"/>
          <w:b w:val="0"/>
          <w:bCs/>
          <w:lang w:val="es-UY"/>
        </w:rPr>
        <w:t>ción</w:t>
      </w:r>
      <w:r w:rsidRPr="00821701">
        <w:rPr>
          <w:rFonts w:ascii="Arial" w:hAnsi="Arial" w:cs="Arial"/>
          <w:b w:val="0"/>
          <w:bCs/>
          <w:lang w:val="es-UY"/>
        </w:rPr>
        <w:t xml:space="preserve"> </w:t>
      </w:r>
      <w:proofErr w:type="gramStart"/>
      <w:r w:rsidR="00575E0E">
        <w:rPr>
          <w:rFonts w:ascii="Arial" w:hAnsi="Arial" w:cs="Arial"/>
          <w:b w:val="0"/>
          <w:bCs/>
          <w:lang w:val="es-UY"/>
        </w:rPr>
        <w:t>d</w:t>
      </w:r>
      <w:r w:rsidRPr="00821701">
        <w:rPr>
          <w:rFonts w:ascii="Arial" w:hAnsi="Arial" w:cs="Arial"/>
          <w:b w:val="0"/>
          <w:bCs/>
          <w:lang w:val="es-UY"/>
        </w:rPr>
        <w:t>el factor antecedentes</w:t>
      </w:r>
      <w:proofErr w:type="gramEnd"/>
      <w:r w:rsidRPr="00821701">
        <w:rPr>
          <w:rFonts w:ascii="Arial" w:hAnsi="Arial" w:cs="Arial"/>
          <w:b w:val="0"/>
          <w:bCs/>
          <w:lang w:val="es-UY"/>
        </w:rPr>
        <w:t xml:space="preserve"> no coincide con lo establecido en el Pliego Particular</w:t>
      </w:r>
      <w:r w:rsidR="00E661E2">
        <w:rPr>
          <w:rFonts w:ascii="Arial" w:hAnsi="Arial" w:cs="Arial"/>
          <w:b w:val="0"/>
          <w:bCs/>
          <w:lang w:val="es-UY"/>
        </w:rPr>
        <w:t>;</w:t>
      </w:r>
    </w:p>
    <w:p w:rsidR="00E661E2" w:rsidRDefault="004D495A" w:rsidP="00E661E2">
      <w:pPr>
        <w:spacing w:line="360" w:lineRule="auto"/>
        <w:jc w:val="both"/>
        <w:rPr>
          <w:rFonts w:ascii="Arial" w:hAnsi="Arial" w:cs="Arial"/>
          <w:b w:val="0"/>
          <w:bCs/>
          <w:lang w:val="es-UY"/>
        </w:rPr>
      </w:pPr>
      <w:r w:rsidRPr="00E661E2">
        <w:rPr>
          <w:rFonts w:ascii="Arial" w:hAnsi="Arial" w:cs="Arial"/>
          <w:bCs/>
          <w:lang w:val="es-UY"/>
        </w:rPr>
        <w:t>c)</w:t>
      </w:r>
      <w:r w:rsidRPr="00821701">
        <w:rPr>
          <w:rFonts w:ascii="Arial" w:hAnsi="Arial" w:cs="Arial"/>
          <w:b w:val="0"/>
          <w:bCs/>
          <w:lang w:val="es-UY"/>
        </w:rPr>
        <w:t xml:space="preserve"> </w:t>
      </w:r>
      <w:r w:rsidR="00575E0E">
        <w:rPr>
          <w:rFonts w:ascii="Arial" w:hAnsi="Arial" w:cs="Arial"/>
          <w:b w:val="0"/>
          <w:bCs/>
          <w:lang w:val="es-UY"/>
        </w:rPr>
        <w:t>e</w:t>
      </w:r>
      <w:r w:rsidRPr="00821701">
        <w:rPr>
          <w:rFonts w:ascii="Arial" w:hAnsi="Arial" w:cs="Arial"/>
          <w:b w:val="0"/>
          <w:bCs/>
          <w:lang w:val="es-UY"/>
        </w:rPr>
        <w:t>n la Resolución consta la ejecución del gasto por el ejercicio 2017, cuando en realidad parte del mismo se ejecutará en el 2018</w:t>
      </w:r>
      <w:r w:rsidR="00E661E2">
        <w:rPr>
          <w:rFonts w:ascii="Arial" w:hAnsi="Arial" w:cs="Arial"/>
          <w:b w:val="0"/>
          <w:bCs/>
          <w:lang w:val="es-UY"/>
        </w:rPr>
        <w:t>;</w:t>
      </w:r>
      <w:r w:rsidRPr="00821701">
        <w:rPr>
          <w:rFonts w:ascii="Arial" w:hAnsi="Arial" w:cs="Arial"/>
          <w:b w:val="0"/>
          <w:bCs/>
          <w:lang w:val="es-UY"/>
        </w:rPr>
        <w:t xml:space="preserve"> y </w:t>
      </w:r>
    </w:p>
    <w:p w:rsidR="004D495A" w:rsidRDefault="004D495A" w:rsidP="00E661E2">
      <w:pPr>
        <w:spacing w:line="360" w:lineRule="auto"/>
        <w:jc w:val="both"/>
        <w:rPr>
          <w:rFonts w:ascii="Arial" w:hAnsi="Arial" w:cs="Arial"/>
          <w:b w:val="0"/>
          <w:bCs/>
          <w:lang w:val="es-UY"/>
        </w:rPr>
      </w:pPr>
      <w:r w:rsidRPr="00E661E2">
        <w:rPr>
          <w:rFonts w:ascii="Arial" w:hAnsi="Arial" w:cs="Arial"/>
          <w:bCs/>
          <w:lang w:val="es-UY"/>
        </w:rPr>
        <w:t>d)</w:t>
      </w:r>
      <w:r w:rsidRPr="00821701">
        <w:rPr>
          <w:rFonts w:ascii="Arial" w:hAnsi="Arial" w:cs="Arial"/>
          <w:b w:val="0"/>
          <w:bCs/>
          <w:lang w:val="es-UY"/>
        </w:rPr>
        <w:t xml:space="preserve"> por </w:t>
      </w:r>
      <w:proofErr w:type="gramStart"/>
      <w:r w:rsidRPr="00821701">
        <w:rPr>
          <w:rFonts w:ascii="Arial" w:hAnsi="Arial" w:cs="Arial"/>
          <w:b w:val="0"/>
          <w:bCs/>
          <w:lang w:val="es-UY"/>
        </w:rPr>
        <w:t>la prórrogas automáticas</w:t>
      </w:r>
      <w:proofErr w:type="gramEnd"/>
      <w:r w:rsidRPr="00821701">
        <w:rPr>
          <w:rFonts w:ascii="Arial" w:hAnsi="Arial" w:cs="Arial"/>
          <w:b w:val="0"/>
          <w:bCs/>
          <w:lang w:val="es-UY"/>
        </w:rPr>
        <w:t xml:space="preserve"> el monto excedería el tope de intervención de la Auditoría destacada</w:t>
      </w:r>
      <w:r w:rsidR="00575E0E">
        <w:rPr>
          <w:rFonts w:ascii="Arial" w:hAnsi="Arial" w:cs="Arial"/>
          <w:b w:val="0"/>
          <w:bCs/>
          <w:lang w:val="es-UY"/>
        </w:rPr>
        <w:t>;</w:t>
      </w:r>
    </w:p>
    <w:p w:rsidR="00E661E2" w:rsidRDefault="008943AB" w:rsidP="00E661E2">
      <w:pPr>
        <w:spacing w:line="360" w:lineRule="auto"/>
        <w:ind w:firstLine="2552"/>
        <w:jc w:val="both"/>
        <w:rPr>
          <w:rFonts w:ascii="Arial" w:hAnsi="Arial" w:cs="Arial"/>
          <w:b w:val="0"/>
          <w:bCs/>
          <w:lang w:val="es-UY"/>
        </w:rPr>
      </w:pPr>
      <w:r w:rsidRPr="008943AB">
        <w:rPr>
          <w:rFonts w:ascii="Arial" w:hAnsi="Arial" w:cs="Arial"/>
          <w:bCs/>
          <w:lang w:val="es-UY"/>
        </w:rPr>
        <w:t>5)</w:t>
      </w:r>
      <w:r>
        <w:rPr>
          <w:rFonts w:ascii="Arial" w:hAnsi="Arial" w:cs="Arial"/>
          <w:b w:val="0"/>
          <w:bCs/>
          <w:lang w:val="es-UY"/>
        </w:rPr>
        <w:t xml:space="preserve"> que en</w:t>
      </w:r>
      <w:r w:rsidRPr="008943AB">
        <w:rPr>
          <w:rFonts w:ascii="Arial" w:hAnsi="Arial" w:cs="Arial"/>
          <w:b w:val="0"/>
          <w:bCs/>
          <w:lang w:val="es-UY"/>
        </w:rPr>
        <w:t xml:space="preserve"> respuesta a lo solicitado</w:t>
      </w:r>
      <w:r w:rsidR="00575E0E">
        <w:rPr>
          <w:rFonts w:ascii="Arial" w:hAnsi="Arial" w:cs="Arial"/>
          <w:b w:val="0"/>
          <w:bCs/>
          <w:lang w:val="es-UY"/>
        </w:rPr>
        <w:t xml:space="preserve"> por el Contador Auditor</w:t>
      </w:r>
      <w:r w:rsidRPr="008943AB">
        <w:rPr>
          <w:rFonts w:ascii="Arial" w:hAnsi="Arial" w:cs="Arial"/>
          <w:b w:val="0"/>
          <w:bCs/>
          <w:lang w:val="es-UY"/>
        </w:rPr>
        <w:t>, se informó con fec</w:t>
      </w:r>
      <w:r w:rsidR="00E661E2">
        <w:rPr>
          <w:rFonts w:ascii="Arial" w:hAnsi="Arial" w:cs="Arial"/>
          <w:b w:val="0"/>
          <w:bCs/>
          <w:lang w:val="es-UY"/>
        </w:rPr>
        <w:t>ha 31/0</w:t>
      </w:r>
      <w:r w:rsidRPr="008943AB">
        <w:rPr>
          <w:rFonts w:ascii="Arial" w:hAnsi="Arial" w:cs="Arial"/>
          <w:b w:val="0"/>
          <w:bCs/>
          <w:lang w:val="es-UY"/>
        </w:rPr>
        <w:t>5</w:t>
      </w:r>
      <w:r w:rsidR="00E661E2">
        <w:rPr>
          <w:rFonts w:ascii="Arial" w:hAnsi="Arial" w:cs="Arial"/>
          <w:b w:val="0"/>
          <w:bCs/>
          <w:lang w:val="es-UY"/>
        </w:rPr>
        <w:t>/</w:t>
      </w:r>
      <w:r w:rsidRPr="008943AB">
        <w:rPr>
          <w:rFonts w:ascii="Arial" w:hAnsi="Arial" w:cs="Arial"/>
          <w:b w:val="0"/>
          <w:bCs/>
          <w:lang w:val="es-UY"/>
        </w:rPr>
        <w:t xml:space="preserve">2017 </w:t>
      </w:r>
      <w:r w:rsidR="00575E0E">
        <w:rPr>
          <w:rFonts w:ascii="Arial" w:hAnsi="Arial" w:cs="Arial"/>
          <w:b w:val="0"/>
          <w:bCs/>
          <w:lang w:val="es-UY"/>
        </w:rPr>
        <w:t xml:space="preserve">que, </w:t>
      </w:r>
      <w:r w:rsidRPr="008943AB">
        <w:rPr>
          <w:rFonts w:ascii="Arial" w:hAnsi="Arial" w:cs="Arial"/>
          <w:b w:val="0"/>
          <w:bCs/>
          <w:lang w:val="es-UY"/>
        </w:rPr>
        <w:t xml:space="preserve">respecto del factor calidad, el mismo se evaluó teniendo en cuenta la descripción de los servicios ofrecidos (metodología de trabajo, cantidad de personal, equipamiento). </w:t>
      </w:r>
      <w:r>
        <w:rPr>
          <w:rFonts w:ascii="Arial" w:hAnsi="Arial" w:cs="Arial"/>
          <w:b w:val="0"/>
          <w:bCs/>
          <w:lang w:val="es-UY"/>
        </w:rPr>
        <w:t>En cuanto a</w:t>
      </w:r>
      <w:r w:rsidRPr="008943AB">
        <w:rPr>
          <w:rFonts w:ascii="Arial" w:hAnsi="Arial" w:cs="Arial"/>
          <w:b w:val="0"/>
          <w:bCs/>
          <w:lang w:val="es-UY"/>
        </w:rPr>
        <w:t xml:space="preserve"> los antecedentes se asignó distintos puntajes según las firmas y en el caso de </w:t>
      </w:r>
      <w:r w:rsidR="000D0B58" w:rsidRPr="008943AB">
        <w:rPr>
          <w:rFonts w:ascii="Arial" w:hAnsi="Arial" w:cs="Arial"/>
          <w:b w:val="0"/>
          <w:bCs/>
          <w:lang w:val="es-UY"/>
        </w:rPr>
        <w:t xml:space="preserve">ECOAMBIENTE </w:t>
      </w:r>
      <w:r w:rsidRPr="008943AB">
        <w:rPr>
          <w:rFonts w:ascii="Arial" w:hAnsi="Arial" w:cs="Arial"/>
          <w:b w:val="0"/>
          <w:bCs/>
          <w:lang w:val="es-UY"/>
        </w:rPr>
        <w:t>Ltda</w:t>
      </w:r>
      <w:r w:rsidR="00575E0E">
        <w:rPr>
          <w:rFonts w:ascii="Arial" w:hAnsi="Arial" w:cs="Arial"/>
          <w:b w:val="0"/>
          <w:bCs/>
          <w:lang w:val="es-UY"/>
        </w:rPr>
        <w:t>.</w:t>
      </w:r>
      <w:r w:rsidR="000D0B58">
        <w:rPr>
          <w:rFonts w:ascii="Arial" w:hAnsi="Arial" w:cs="Arial"/>
          <w:b w:val="0"/>
          <w:bCs/>
          <w:lang w:val="es-UY"/>
        </w:rPr>
        <w:t>,</w:t>
      </w:r>
      <w:r w:rsidRPr="008943AB">
        <w:rPr>
          <w:rFonts w:ascii="Arial" w:hAnsi="Arial" w:cs="Arial"/>
          <w:b w:val="0"/>
          <w:bCs/>
          <w:lang w:val="es-UY"/>
        </w:rPr>
        <w:t xml:space="preserve"> al referir </w:t>
      </w:r>
      <w:r w:rsidR="00575E0E">
        <w:rPr>
          <w:rFonts w:ascii="Arial" w:hAnsi="Arial" w:cs="Arial"/>
          <w:b w:val="0"/>
          <w:bCs/>
          <w:lang w:val="es-UY"/>
        </w:rPr>
        <w:t xml:space="preserve">a </w:t>
      </w:r>
      <w:r w:rsidRPr="008943AB">
        <w:rPr>
          <w:rFonts w:ascii="Arial" w:hAnsi="Arial" w:cs="Arial"/>
          <w:b w:val="0"/>
          <w:bCs/>
          <w:lang w:val="es-UY"/>
        </w:rPr>
        <w:t xml:space="preserve">los Aeropuertos de Carrasco y </w:t>
      </w:r>
      <w:r w:rsidR="000D0B58" w:rsidRPr="008943AB">
        <w:rPr>
          <w:rFonts w:ascii="Arial" w:hAnsi="Arial" w:cs="Arial"/>
          <w:b w:val="0"/>
          <w:bCs/>
          <w:lang w:val="es-UY"/>
        </w:rPr>
        <w:t>Ángel</w:t>
      </w:r>
      <w:r w:rsidRPr="008943AB">
        <w:rPr>
          <w:rFonts w:ascii="Arial" w:hAnsi="Arial" w:cs="Arial"/>
          <w:b w:val="0"/>
          <w:bCs/>
          <w:lang w:val="es-UY"/>
        </w:rPr>
        <w:t xml:space="preserve"> </w:t>
      </w:r>
      <w:proofErr w:type="spellStart"/>
      <w:r w:rsidRPr="008943AB">
        <w:rPr>
          <w:rFonts w:ascii="Arial" w:hAnsi="Arial" w:cs="Arial"/>
          <w:b w:val="0"/>
          <w:bCs/>
          <w:lang w:val="es-UY"/>
        </w:rPr>
        <w:t>Adami</w:t>
      </w:r>
      <w:proofErr w:type="spellEnd"/>
      <w:r w:rsidRPr="008943AB">
        <w:rPr>
          <w:rFonts w:ascii="Arial" w:hAnsi="Arial" w:cs="Arial"/>
          <w:b w:val="0"/>
          <w:bCs/>
          <w:lang w:val="es-UY"/>
        </w:rPr>
        <w:t xml:space="preserve">, </w:t>
      </w:r>
      <w:r w:rsidR="00575E0E">
        <w:rPr>
          <w:rFonts w:ascii="Arial" w:hAnsi="Arial" w:cs="Arial"/>
          <w:b w:val="0"/>
          <w:bCs/>
          <w:lang w:val="es-UY"/>
        </w:rPr>
        <w:t xml:space="preserve">tal extremo </w:t>
      </w:r>
      <w:r w:rsidRPr="008943AB">
        <w:rPr>
          <w:rFonts w:ascii="Arial" w:hAnsi="Arial" w:cs="Arial"/>
          <w:b w:val="0"/>
          <w:bCs/>
          <w:lang w:val="es-UY"/>
        </w:rPr>
        <w:t>fue especialmente tenido en cuenta</w:t>
      </w:r>
      <w:r w:rsidR="00575E0E">
        <w:rPr>
          <w:rFonts w:ascii="Arial" w:hAnsi="Arial" w:cs="Arial"/>
          <w:b w:val="0"/>
          <w:bCs/>
          <w:lang w:val="es-UY"/>
        </w:rPr>
        <w:t>;</w:t>
      </w:r>
      <w:r>
        <w:rPr>
          <w:rFonts w:ascii="Arial" w:hAnsi="Arial" w:cs="Arial"/>
          <w:b w:val="0"/>
          <w:bCs/>
          <w:lang w:val="es-UY"/>
        </w:rPr>
        <w:t xml:space="preserve">                          </w:t>
      </w:r>
    </w:p>
    <w:p w:rsidR="008943AB" w:rsidRPr="00833948" w:rsidRDefault="008943AB" w:rsidP="00E661E2">
      <w:pPr>
        <w:spacing w:line="360" w:lineRule="auto"/>
        <w:ind w:firstLine="2552"/>
        <w:jc w:val="both"/>
        <w:rPr>
          <w:rFonts w:ascii="Arial" w:hAnsi="Arial" w:cs="Arial"/>
          <w:bCs/>
          <w:u w:val="single"/>
          <w:lang w:val="es-UY"/>
        </w:rPr>
      </w:pPr>
      <w:r w:rsidRPr="008943AB">
        <w:rPr>
          <w:rFonts w:ascii="Arial" w:hAnsi="Arial" w:cs="Arial"/>
          <w:bCs/>
          <w:lang w:val="es-UY"/>
        </w:rPr>
        <w:t>6)</w:t>
      </w:r>
      <w:r>
        <w:rPr>
          <w:rFonts w:ascii="Arial" w:hAnsi="Arial" w:cs="Arial"/>
          <w:b w:val="0"/>
          <w:bCs/>
          <w:lang w:val="es-UY"/>
        </w:rPr>
        <w:t xml:space="preserve"> que</w:t>
      </w:r>
      <w:r w:rsidRPr="008943AB">
        <w:rPr>
          <w:rFonts w:ascii="Arial" w:hAnsi="Arial" w:cs="Arial"/>
          <w:b w:val="0"/>
          <w:bCs/>
          <w:lang w:val="es-UY"/>
        </w:rPr>
        <w:t xml:space="preserve"> con fecha 29</w:t>
      </w:r>
      <w:r w:rsidR="00E661E2">
        <w:rPr>
          <w:rFonts w:ascii="Arial" w:hAnsi="Arial" w:cs="Arial"/>
          <w:b w:val="0"/>
          <w:bCs/>
          <w:lang w:val="es-UY"/>
        </w:rPr>
        <w:t>/0</w:t>
      </w:r>
      <w:r w:rsidRPr="008943AB">
        <w:rPr>
          <w:rFonts w:ascii="Arial" w:hAnsi="Arial" w:cs="Arial"/>
          <w:b w:val="0"/>
          <w:bCs/>
          <w:lang w:val="es-UY"/>
        </w:rPr>
        <w:t>6</w:t>
      </w:r>
      <w:r w:rsidR="00E661E2">
        <w:rPr>
          <w:rFonts w:ascii="Arial" w:hAnsi="Arial" w:cs="Arial"/>
          <w:b w:val="0"/>
          <w:bCs/>
          <w:lang w:val="es-UY"/>
        </w:rPr>
        <w:t>/</w:t>
      </w:r>
      <w:r w:rsidRPr="008943AB">
        <w:rPr>
          <w:rFonts w:ascii="Arial" w:hAnsi="Arial" w:cs="Arial"/>
          <w:b w:val="0"/>
          <w:bCs/>
          <w:lang w:val="es-UY"/>
        </w:rPr>
        <w:t>2017</w:t>
      </w:r>
      <w:r w:rsidR="000D0B58">
        <w:rPr>
          <w:rFonts w:ascii="Arial" w:hAnsi="Arial" w:cs="Arial"/>
          <w:b w:val="0"/>
          <w:bCs/>
          <w:lang w:val="es-UY"/>
        </w:rPr>
        <w:t>,</w:t>
      </w:r>
      <w:r w:rsidRPr="008943AB">
        <w:rPr>
          <w:rFonts w:ascii="Arial" w:hAnsi="Arial" w:cs="Arial"/>
          <w:b w:val="0"/>
          <w:bCs/>
          <w:lang w:val="es-UY"/>
        </w:rPr>
        <w:t xml:space="preserve"> el Director Nacional de Aviación Civil e infraestructura Aeroná</w:t>
      </w:r>
      <w:r w:rsidR="00EA211B">
        <w:rPr>
          <w:rFonts w:ascii="Arial" w:hAnsi="Arial" w:cs="Arial"/>
          <w:b w:val="0"/>
          <w:bCs/>
          <w:lang w:val="es-UY"/>
        </w:rPr>
        <w:t>utica modificó parcialmente la R</w:t>
      </w:r>
      <w:r w:rsidRPr="008943AB">
        <w:rPr>
          <w:rFonts w:ascii="Arial" w:hAnsi="Arial" w:cs="Arial"/>
          <w:b w:val="0"/>
          <w:bCs/>
          <w:lang w:val="es-UY"/>
        </w:rPr>
        <w:t xml:space="preserve">esolución de adjudicación del </w:t>
      </w:r>
      <w:r w:rsidR="00EA211B">
        <w:rPr>
          <w:rFonts w:ascii="Arial" w:hAnsi="Arial" w:cs="Arial"/>
          <w:b w:val="0"/>
          <w:bCs/>
          <w:lang w:val="es-UY"/>
        </w:rPr>
        <w:t>0</w:t>
      </w:r>
      <w:r w:rsidRPr="008943AB">
        <w:rPr>
          <w:rFonts w:ascii="Arial" w:hAnsi="Arial" w:cs="Arial"/>
          <w:b w:val="0"/>
          <w:bCs/>
          <w:lang w:val="es-UY"/>
        </w:rPr>
        <w:t>7</w:t>
      </w:r>
      <w:r w:rsidR="00EA211B">
        <w:rPr>
          <w:rFonts w:ascii="Arial" w:hAnsi="Arial" w:cs="Arial"/>
          <w:b w:val="0"/>
          <w:bCs/>
          <w:lang w:val="es-UY"/>
        </w:rPr>
        <w:t>/0</w:t>
      </w:r>
      <w:r w:rsidRPr="008943AB">
        <w:rPr>
          <w:rFonts w:ascii="Arial" w:hAnsi="Arial" w:cs="Arial"/>
          <w:b w:val="0"/>
          <w:bCs/>
          <w:lang w:val="es-UY"/>
        </w:rPr>
        <w:t>6</w:t>
      </w:r>
      <w:r w:rsidR="00EA211B">
        <w:rPr>
          <w:rFonts w:ascii="Arial" w:hAnsi="Arial" w:cs="Arial"/>
          <w:b w:val="0"/>
          <w:bCs/>
          <w:lang w:val="es-UY"/>
        </w:rPr>
        <w:t>/</w:t>
      </w:r>
      <w:r w:rsidRPr="008943AB">
        <w:rPr>
          <w:rFonts w:ascii="Arial" w:hAnsi="Arial" w:cs="Arial"/>
          <w:b w:val="0"/>
          <w:bCs/>
          <w:lang w:val="es-UY"/>
        </w:rPr>
        <w:t>2017</w:t>
      </w:r>
      <w:r w:rsidR="00575E0E">
        <w:rPr>
          <w:rFonts w:ascii="Arial" w:hAnsi="Arial" w:cs="Arial"/>
          <w:b w:val="0"/>
          <w:bCs/>
          <w:lang w:val="es-UY"/>
        </w:rPr>
        <w:t>,</w:t>
      </w:r>
      <w:r w:rsidRPr="008943AB">
        <w:rPr>
          <w:rFonts w:ascii="Arial" w:hAnsi="Arial" w:cs="Arial"/>
          <w:b w:val="0"/>
          <w:bCs/>
          <w:lang w:val="es-UY"/>
        </w:rPr>
        <w:t xml:space="preserve"> tan sólo en los términos de financiación del saldo respecto del ejercicio 2018</w:t>
      </w:r>
      <w:r w:rsidR="00575E0E">
        <w:rPr>
          <w:rFonts w:ascii="Arial" w:hAnsi="Arial" w:cs="Arial"/>
          <w:b w:val="0"/>
          <w:bCs/>
          <w:lang w:val="es-UY"/>
        </w:rPr>
        <w:t>;</w:t>
      </w:r>
    </w:p>
    <w:p w:rsidR="004D495A" w:rsidRPr="00627D7C" w:rsidRDefault="004D495A" w:rsidP="00EA211B">
      <w:pPr>
        <w:spacing w:line="360" w:lineRule="auto"/>
        <w:ind w:firstLine="709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CONSIDERANDO: </w:t>
      </w:r>
      <w:r w:rsidRPr="00627D7C">
        <w:rPr>
          <w:rFonts w:ascii="Arial" w:hAnsi="Arial"/>
          <w:bCs/>
        </w:rPr>
        <w:t xml:space="preserve">1) </w:t>
      </w:r>
      <w:r w:rsidRPr="00165B30">
        <w:rPr>
          <w:rFonts w:ascii="Arial" w:hAnsi="Arial"/>
          <w:b w:val="0"/>
          <w:bCs/>
        </w:rPr>
        <w:t>que el Pliego que rigi</w:t>
      </w:r>
      <w:r w:rsidR="00EA211B">
        <w:rPr>
          <w:rFonts w:ascii="Arial" w:hAnsi="Arial"/>
          <w:b w:val="0"/>
          <w:bCs/>
        </w:rPr>
        <w:t>ó el llamado establece en su C</w:t>
      </w:r>
      <w:r w:rsidRPr="00165B30">
        <w:rPr>
          <w:rFonts w:ascii="Arial" w:hAnsi="Arial"/>
          <w:b w:val="0"/>
          <w:bCs/>
        </w:rPr>
        <w:t xml:space="preserve">láusula </w:t>
      </w:r>
      <w:r w:rsidR="00EA211B">
        <w:rPr>
          <w:rFonts w:ascii="Arial" w:hAnsi="Arial"/>
          <w:b w:val="0"/>
          <w:bCs/>
        </w:rPr>
        <w:t>10</w:t>
      </w:r>
      <w:r w:rsidR="00575E0E">
        <w:rPr>
          <w:rFonts w:ascii="Arial" w:hAnsi="Arial"/>
          <w:b w:val="0"/>
          <w:bCs/>
        </w:rPr>
        <w:t xml:space="preserve"> </w:t>
      </w:r>
      <w:r w:rsidRPr="00165B30">
        <w:rPr>
          <w:rFonts w:ascii="Arial" w:hAnsi="Arial"/>
          <w:b w:val="0"/>
          <w:bCs/>
        </w:rPr>
        <w:t xml:space="preserve">los criterios de evaluación de las ofertas, </w:t>
      </w:r>
      <w:r w:rsidR="00575E0E">
        <w:rPr>
          <w:rFonts w:ascii="Arial" w:hAnsi="Arial"/>
          <w:b w:val="0"/>
          <w:bCs/>
        </w:rPr>
        <w:t>omitiendo señalar cómo serán evaluadas aquellas ofertas que no alcancen el puntaje máximo en cada ítem (calidad, precio y antecedentes);</w:t>
      </w:r>
    </w:p>
    <w:p w:rsidR="00EA211B" w:rsidRDefault="004D495A" w:rsidP="00EA211B">
      <w:pPr>
        <w:spacing w:line="360" w:lineRule="auto"/>
        <w:ind w:firstLine="2835"/>
        <w:jc w:val="both"/>
        <w:rPr>
          <w:rFonts w:ascii="Arial" w:hAnsi="Arial"/>
          <w:bCs/>
        </w:rPr>
      </w:pPr>
      <w:r w:rsidRPr="00627D7C">
        <w:rPr>
          <w:rFonts w:ascii="Arial" w:hAnsi="Arial"/>
          <w:bCs/>
        </w:rPr>
        <w:t xml:space="preserve">2) </w:t>
      </w:r>
      <w:r w:rsidRPr="00165B30">
        <w:rPr>
          <w:rFonts w:ascii="Arial" w:hAnsi="Arial"/>
          <w:b w:val="0"/>
          <w:bCs/>
        </w:rPr>
        <w:t xml:space="preserve">que tal extremo violenta la previsión del </w:t>
      </w:r>
      <w:r w:rsidR="00EA211B">
        <w:rPr>
          <w:rFonts w:ascii="Arial" w:hAnsi="Arial"/>
          <w:b w:val="0"/>
          <w:bCs/>
        </w:rPr>
        <w:t>A</w:t>
      </w:r>
      <w:r w:rsidRPr="00165B30">
        <w:rPr>
          <w:rFonts w:ascii="Arial" w:hAnsi="Arial"/>
          <w:b w:val="0"/>
          <w:bCs/>
        </w:rPr>
        <w:t>rt</w:t>
      </w:r>
      <w:r w:rsidR="00EA211B">
        <w:rPr>
          <w:rFonts w:ascii="Arial" w:hAnsi="Arial"/>
          <w:b w:val="0"/>
          <w:bCs/>
        </w:rPr>
        <w:t>ículo 48 L</w:t>
      </w:r>
      <w:r w:rsidRPr="00165B30">
        <w:rPr>
          <w:rFonts w:ascii="Arial" w:hAnsi="Arial"/>
          <w:b w:val="0"/>
          <w:bCs/>
        </w:rPr>
        <w:t>iteral C del TOCAF, que exige que el pliego Particular contenga, como mínimo “</w:t>
      </w:r>
      <w:r w:rsidR="00EA211B">
        <w:rPr>
          <w:rFonts w:ascii="Arial" w:hAnsi="Arial"/>
          <w:b w:val="0"/>
          <w:bCs/>
        </w:rPr>
        <w:t>e</w:t>
      </w:r>
      <w:r w:rsidRPr="00165B30">
        <w:rPr>
          <w:rFonts w:ascii="Arial" w:hAnsi="Arial"/>
          <w:b w:val="0"/>
          <w:bCs/>
        </w:rPr>
        <w:t>l o los principales factores que se tendrán en cuenta para evaluar las ofertas, así como la ponderación de cada uno a efectos de determinar la calificación asignada a cada oferta”</w:t>
      </w:r>
      <w:r w:rsidR="00575E0E">
        <w:rPr>
          <w:rFonts w:ascii="Arial" w:hAnsi="Arial"/>
          <w:b w:val="0"/>
          <w:bCs/>
        </w:rPr>
        <w:t>;</w:t>
      </w:r>
      <w:r w:rsidRPr="008943AB">
        <w:rPr>
          <w:rFonts w:ascii="Arial" w:hAnsi="Arial"/>
          <w:bCs/>
        </w:rPr>
        <w:t xml:space="preserve">                              </w:t>
      </w:r>
      <w:r w:rsidR="00B619ED">
        <w:rPr>
          <w:rFonts w:ascii="Arial" w:hAnsi="Arial"/>
          <w:bCs/>
        </w:rPr>
        <w:t xml:space="preserve">   </w:t>
      </w:r>
      <w:r w:rsidRPr="008943AB">
        <w:rPr>
          <w:rFonts w:ascii="Arial" w:hAnsi="Arial"/>
          <w:bCs/>
        </w:rPr>
        <w:t xml:space="preserve">   </w:t>
      </w:r>
    </w:p>
    <w:p w:rsidR="004F2058" w:rsidRDefault="004D495A" w:rsidP="00EA211B">
      <w:pPr>
        <w:spacing w:line="360" w:lineRule="auto"/>
        <w:ind w:firstLine="2835"/>
        <w:jc w:val="both"/>
        <w:rPr>
          <w:rFonts w:ascii="Arial" w:hAnsi="Arial"/>
          <w:b w:val="0"/>
          <w:bCs/>
        </w:rPr>
      </w:pPr>
      <w:r w:rsidRPr="008943AB">
        <w:rPr>
          <w:rFonts w:ascii="Arial" w:hAnsi="Arial"/>
          <w:bCs/>
        </w:rPr>
        <w:t>3)</w:t>
      </w:r>
      <w:r>
        <w:rPr>
          <w:rFonts w:ascii="Arial" w:hAnsi="Arial"/>
          <w:b w:val="0"/>
          <w:bCs/>
        </w:rPr>
        <w:t xml:space="preserve"> que</w:t>
      </w:r>
      <w:r w:rsidR="000D0B58">
        <w:rPr>
          <w:rFonts w:ascii="Arial" w:hAnsi="Arial"/>
          <w:b w:val="0"/>
          <w:bCs/>
        </w:rPr>
        <w:t xml:space="preserve"> por otra parte,</w:t>
      </w:r>
      <w:r>
        <w:rPr>
          <w:rFonts w:ascii="Arial" w:hAnsi="Arial"/>
          <w:b w:val="0"/>
          <w:bCs/>
        </w:rPr>
        <w:t xml:space="preserve"> de acuerdo al monto de la contratación </w:t>
      </w:r>
      <w:r w:rsidR="004F2058">
        <w:rPr>
          <w:rFonts w:ascii="Arial" w:hAnsi="Arial"/>
          <w:b w:val="0"/>
          <w:bCs/>
        </w:rPr>
        <w:t xml:space="preserve"> </w:t>
      </w:r>
      <w:r>
        <w:rPr>
          <w:rFonts w:ascii="Arial" w:hAnsi="Arial"/>
          <w:b w:val="0"/>
          <w:bCs/>
        </w:rPr>
        <w:t xml:space="preserve">y </w:t>
      </w:r>
      <w:r w:rsidR="004F2058">
        <w:rPr>
          <w:rFonts w:ascii="Arial" w:hAnsi="Arial"/>
          <w:b w:val="0"/>
          <w:bCs/>
        </w:rPr>
        <w:t xml:space="preserve"> </w:t>
      </w:r>
      <w:r>
        <w:rPr>
          <w:rFonts w:ascii="Arial" w:hAnsi="Arial"/>
          <w:b w:val="0"/>
          <w:bCs/>
        </w:rPr>
        <w:t xml:space="preserve">sus </w:t>
      </w:r>
      <w:r w:rsidR="004F2058">
        <w:rPr>
          <w:rFonts w:ascii="Arial" w:hAnsi="Arial"/>
          <w:b w:val="0"/>
          <w:bCs/>
        </w:rPr>
        <w:t xml:space="preserve"> </w:t>
      </w:r>
      <w:r>
        <w:rPr>
          <w:rFonts w:ascii="Arial" w:hAnsi="Arial"/>
          <w:b w:val="0"/>
          <w:bCs/>
        </w:rPr>
        <w:t>eventuales renovaciones,</w:t>
      </w:r>
      <w:r w:rsidR="00575E0E">
        <w:rPr>
          <w:rFonts w:ascii="Arial" w:hAnsi="Arial"/>
          <w:b w:val="0"/>
          <w:bCs/>
        </w:rPr>
        <w:t xml:space="preserve"> el </w:t>
      </w:r>
      <w:r w:rsidR="004F2058">
        <w:rPr>
          <w:rFonts w:ascii="Arial" w:hAnsi="Arial"/>
          <w:b w:val="0"/>
          <w:bCs/>
        </w:rPr>
        <w:t xml:space="preserve"> </w:t>
      </w:r>
      <w:r w:rsidR="00575E0E">
        <w:rPr>
          <w:rFonts w:ascii="Arial" w:hAnsi="Arial"/>
          <w:b w:val="0"/>
          <w:bCs/>
        </w:rPr>
        <w:t>procedimiento</w:t>
      </w:r>
      <w:r>
        <w:rPr>
          <w:rFonts w:ascii="Arial" w:hAnsi="Arial"/>
          <w:b w:val="0"/>
          <w:bCs/>
        </w:rPr>
        <w:t xml:space="preserve"> excede el tope</w:t>
      </w:r>
    </w:p>
    <w:p w:rsidR="004F2058" w:rsidRDefault="004F2058" w:rsidP="00EA211B">
      <w:pPr>
        <w:spacing w:line="360" w:lineRule="auto"/>
        <w:ind w:firstLine="2835"/>
        <w:jc w:val="both"/>
        <w:rPr>
          <w:rFonts w:ascii="Arial" w:hAnsi="Arial"/>
          <w:b w:val="0"/>
          <w:bCs/>
        </w:rPr>
      </w:pPr>
    </w:p>
    <w:p w:rsidR="004F2058" w:rsidRDefault="004F2058" w:rsidP="00EA211B">
      <w:pPr>
        <w:spacing w:line="360" w:lineRule="auto"/>
        <w:ind w:firstLine="2835"/>
        <w:jc w:val="both"/>
        <w:rPr>
          <w:rFonts w:ascii="Arial" w:hAnsi="Arial"/>
          <w:b w:val="0"/>
          <w:bCs/>
        </w:rPr>
      </w:pPr>
    </w:p>
    <w:p w:rsidR="004D495A" w:rsidRDefault="004D495A" w:rsidP="004F2058">
      <w:pPr>
        <w:spacing w:line="360" w:lineRule="auto"/>
        <w:jc w:val="both"/>
        <w:rPr>
          <w:rFonts w:ascii="Arial" w:hAnsi="Arial"/>
          <w:b w:val="0"/>
          <w:bCs/>
        </w:rPr>
      </w:pPr>
      <w:proofErr w:type="gramStart"/>
      <w:r>
        <w:rPr>
          <w:rFonts w:ascii="Arial" w:hAnsi="Arial"/>
          <w:b w:val="0"/>
          <w:bCs/>
        </w:rPr>
        <w:t>que</w:t>
      </w:r>
      <w:proofErr w:type="gramEnd"/>
      <w:r>
        <w:rPr>
          <w:rFonts w:ascii="Arial" w:hAnsi="Arial"/>
          <w:b w:val="0"/>
          <w:bCs/>
        </w:rPr>
        <w:t xml:space="preserve"> corresponde a la Licitación Abreviada, </w:t>
      </w:r>
      <w:r w:rsidR="00575E0E">
        <w:rPr>
          <w:rFonts w:ascii="Arial" w:hAnsi="Arial"/>
          <w:b w:val="0"/>
          <w:bCs/>
        </w:rPr>
        <w:t>por lo que debió recurrirse a</w:t>
      </w:r>
      <w:r w:rsidR="00EA211B">
        <w:rPr>
          <w:rFonts w:ascii="Arial" w:hAnsi="Arial"/>
          <w:b w:val="0"/>
          <w:bCs/>
        </w:rPr>
        <w:t xml:space="preserve"> la Licitación Pública;</w:t>
      </w:r>
    </w:p>
    <w:p w:rsidR="004D495A" w:rsidRDefault="004D495A" w:rsidP="00EA211B">
      <w:pPr>
        <w:pStyle w:val="Ttulo2"/>
        <w:spacing w:line="360" w:lineRule="auto"/>
        <w:ind w:firstLine="709"/>
        <w:jc w:val="both"/>
        <w:rPr>
          <w:b w:val="0"/>
          <w:bCs/>
          <w:lang w:val="es-UY"/>
        </w:rPr>
      </w:pPr>
      <w:r>
        <w:rPr>
          <w:lang w:val="es-UY"/>
        </w:rPr>
        <w:t xml:space="preserve">ATENTO: </w:t>
      </w:r>
      <w:r>
        <w:rPr>
          <w:b w:val="0"/>
          <w:bCs/>
          <w:lang w:val="es-UY"/>
        </w:rPr>
        <w:t xml:space="preserve">a lo precedentemente expuesto y a lo establecido en el </w:t>
      </w:r>
      <w:r w:rsidR="00EA211B">
        <w:rPr>
          <w:b w:val="0"/>
          <w:bCs/>
          <w:lang w:val="es-UY"/>
        </w:rPr>
        <w:t>A</w:t>
      </w:r>
      <w:r w:rsidR="000D0B58">
        <w:rPr>
          <w:b w:val="0"/>
          <w:bCs/>
          <w:lang w:val="es-UY"/>
        </w:rPr>
        <w:t>rtículo</w:t>
      </w:r>
      <w:r>
        <w:rPr>
          <w:b w:val="0"/>
          <w:bCs/>
          <w:lang w:val="es-UY"/>
        </w:rPr>
        <w:t xml:space="preserve"> 211 </w:t>
      </w:r>
      <w:r w:rsidR="00EA211B">
        <w:rPr>
          <w:b w:val="0"/>
          <w:bCs/>
          <w:lang w:val="es-UY"/>
        </w:rPr>
        <w:t>L</w:t>
      </w:r>
      <w:r>
        <w:rPr>
          <w:b w:val="0"/>
          <w:bCs/>
          <w:lang w:val="es-UY"/>
        </w:rPr>
        <w:t>iteral B) de la Constitución de la República;</w:t>
      </w:r>
      <w:r w:rsidR="00EA211B">
        <w:rPr>
          <w:b w:val="0"/>
          <w:bCs/>
        </w:rPr>
        <w:t xml:space="preserve">           </w:t>
      </w:r>
      <w:r>
        <w:rPr>
          <w:b w:val="0"/>
          <w:bCs/>
        </w:rPr>
        <w:t xml:space="preserve">                                    </w:t>
      </w:r>
    </w:p>
    <w:p w:rsidR="004D495A" w:rsidRDefault="004D495A" w:rsidP="004D495A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4D495A" w:rsidRDefault="00EA211B" w:rsidP="00EA211B">
      <w:pPr>
        <w:spacing w:line="360" w:lineRule="auto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 xml:space="preserve">1) </w:t>
      </w:r>
      <w:r>
        <w:rPr>
          <w:rFonts w:ascii="Arial" w:hAnsi="Arial" w:cs="Arial"/>
          <w:b w:val="0"/>
          <w:bCs/>
        </w:rPr>
        <w:t>Observar el gasto; y</w:t>
      </w:r>
    </w:p>
    <w:p w:rsidR="004D495A" w:rsidRDefault="00EA211B" w:rsidP="00EA211B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EA211B">
        <w:rPr>
          <w:rFonts w:ascii="Arial" w:hAnsi="Arial" w:cs="Arial"/>
          <w:bCs/>
        </w:rPr>
        <w:t>2)</w:t>
      </w:r>
      <w:r>
        <w:rPr>
          <w:rFonts w:ascii="Arial" w:hAnsi="Arial" w:cs="Arial"/>
          <w:b w:val="0"/>
          <w:bCs/>
        </w:rPr>
        <w:t xml:space="preserve"> </w:t>
      </w:r>
      <w:r w:rsidR="004D495A">
        <w:rPr>
          <w:rFonts w:ascii="Arial" w:hAnsi="Arial" w:cs="Arial"/>
          <w:b w:val="0"/>
          <w:bCs/>
        </w:rPr>
        <w:t>Dev</w:t>
      </w:r>
      <w:r w:rsidR="00575E0E">
        <w:rPr>
          <w:rFonts w:ascii="Arial" w:hAnsi="Arial" w:cs="Arial"/>
          <w:b w:val="0"/>
          <w:bCs/>
        </w:rPr>
        <w:t>olver las actuaciones.</w:t>
      </w:r>
    </w:p>
    <w:p w:rsidR="004D495A" w:rsidRPr="00EA211B" w:rsidRDefault="004D495A" w:rsidP="00EA211B">
      <w:pPr>
        <w:spacing w:line="360" w:lineRule="auto"/>
        <w:jc w:val="both"/>
        <w:rPr>
          <w:rFonts w:ascii="Arial" w:hAnsi="Arial"/>
          <w:b w:val="0"/>
          <w:bCs/>
        </w:rPr>
      </w:pPr>
    </w:p>
    <w:p w:rsidR="004D495A" w:rsidRDefault="00EA211B" w:rsidP="004D495A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  <w:proofErr w:type="spellStart"/>
      <w:proofErr w:type="gramStart"/>
      <w:r>
        <w:rPr>
          <w:rFonts w:ascii="Arial" w:hAnsi="Arial" w:cs="Arial"/>
          <w:b w:val="0"/>
          <w:bCs/>
          <w:lang w:val="es-ES_tradnl"/>
        </w:rPr>
        <w:t>lc</w:t>
      </w:r>
      <w:proofErr w:type="spellEnd"/>
      <w:proofErr w:type="gramEnd"/>
    </w:p>
    <w:sectPr w:rsidR="004D495A" w:rsidSect="00232FB8">
      <w:footerReference w:type="default" r:id="rId8"/>
      <w:pgSz w:w="11906" w:h="16838" w:code="9"/>
      <w:pgMar w:top="3062" w:right="1701" w:bottom="136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FB8" w:rsidRDefault="00232FB8" w:rsidP="00232FB8">
      <w:r>
        <w:separator/>
      </w:r>
    </w:p>
  </w:endnote>
  <w:endnote w:type="continuationSeparator" w:id="0">
    <w:p w:rsidR="00232FB8" w:rsidRDefault="00232FB8" w:rsidP="0023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5742267"/>
      <w:docPartObj>
        <w:docPartGallery w:val="Page Numbers (Bottom of Page)"/>
        <w:docPartUnique/>
      </w:docPartObj>
    </w:sdtPr>
    <w:sdtContent>
      <w:p w:rsidR="00232FB8" w:rsidRDefault="00232FB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32FB8" w:rsidRDefault="00232FB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FB8" w:rsidRDefault="00232FB8" w:rsidP="00232FB8">
      <w:r>
        <w:separator/>
      </w:r>
    </w:p>
  </w:footnote>
  <w:footnote w:type="continuationSeparator" w:id="0">
    <w:p w:rsidR="00232FB8" w:rsidRDefault="00232FB8" w:rsidP="00232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5A"/>
    <w:rsid w:val="000D0B58"/>
    <w:rsid w:val="000D78CB"/>
    <w:rsid w:val="00232FB8"/>
    <w:rsid w:val="004D495A"/>
    <w:rsid w:val="004F2058"/>
    <w:rsid w:val="00575E0E"/>
    <w:rsid w:val="00582991"/>
    <w:rsid w:val="007638F2"/>
    <w:rsid w:val="008943AB"/>
    <w:rsid w:val="008A37DB"/>
    <w:rsid w:val="00B619ED"/>
    <w:rsid w:val="00B84590"/>
    <w:rsid w:val="00B94E74"/>
    <w:rsid w:val="00E661E2"/>
    <w:rsid w:val="00EA211B"/>
    <w:rsid w:val="00E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95A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4D495A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4D495A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D495A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4D495A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4D495A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D495A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rsid w:val="004D495A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4D495A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4D495A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4D495A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4D495A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4D495A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A211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32F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2FB8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32F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FB8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95A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4D495A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4D495A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D495A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4D495A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4D495A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D495A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rsid w:val="004D495A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4D495A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4D495A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4D495A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4D495A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4D495A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A211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32F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2FB8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32F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FB8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2017-07-29T17:42:00Z</cp:lastPrinted>
  <dcterms:created xsi:type="dcterms:W3CDTF">2017-07-29T17:20:00Z</dcterms:created>
  <dcterms:modified xsi:type="dcterms:W3CDTF">2017-07-29T17:42:00Z</dcterms:modified>
</cp:coreProperties>
</file>