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8CA" w:rsidRPr="00A078CA" w:rsidRDefault="00A078CA" w:rsidP="00A078CA">
      <w:pPr>
        <w:tabs>
          <w:tab w:val="center" w:pos="4253"/>
        </w:tabs>
        <w:suppressAutoHyphens/>
        <w:jc w:val="right"/>
        <w:rPr>
          <w:rFonts w:cs="Arial"/>
          <w:b/>
          <w:bCs/>
          <w:sz w:val="28"/>
          <w:szCs w:val="28"/>
          <w:lang w:val="es-ES_tradnl"/>
        </w:rPr>
      </w:pPr>
      <w:bookmarkStart w:id="0" w:name="_GoBack"/>
      <w:bookmarkEnd w:id="0"/>
      <w:r w:rsidRPr="00A078CA">
        <w:rPr>
          <w:rFonts w:cs="Arial"/>
          <w:b/>
          <w:bCs/>
          <w:sz w:val="28"/>
          <w:szCs w:val="28"/>
          <w:lang w:val="es-ES_tradnl"/>
        </w:rPr>
        <w:t xml:space="preserve">RES. </w:t>
      </w:r>
      <w:r w:rsidR="00AC6F0B">
        <w:rPr>
          <w:rFonts w:cs="Arial"/>
          <w:b/>
          <w:bCs/>
          <w:sz w:val="28"/>
          <w:szCs w:val="28"/>
          <w:lang w:val="es-ES_tradnl"/>
        </w:rPr>
        <w:t>2650</w:t>
      </w:r>
      <w:r w:rsidRPr="00A078CA">
        <w:rPr>
          <w:rFonts w:cs="Arial"/>
          <w:b/>
          <w:bCs/>
          <w:sz w:val="28"/>
          <w:szCs w:val="28"/>
          <w:lang w:val="es-ES_tradnl"/>
        </w:rPr>
        <w:t>/17</w:t>
      </w:r>
    </w:p>
    <w:p w:rsidR="00A078CA" w:rsidRPr="00A078CA" w:rsidRDefault="00A078CA" w:rsidP="00A078CA">
      <w:pPr>
        <w:tabs>
          <w:tab w:val="center" w:pos="4253"/>
        </w:tabs>
        <w:suppressAutoHyphens/>
        <w:jc w:val="center"/>
        <w:rPr>
          <w:rFonts w:cs="Arial"/>
          <w:b/>
          <w:bCs/>
          <w:lang w:val="es-ES_tradnl"/>
        </w:rPr>
      </w:pPr>
    </w:p>
    <w:p w:rsidR="00A078CA" w:rsidRPr="00A078CA" w:rsidRDefault="00A078CA" w:rsidP="00A078CA">
      <w:pPr>
        <w:tabs>
          <w:tab w:val="center" w:pos="4253"/>
        </w:tabs>
        <w:suppressAutoHyphens/>
        <w:jc w:val="center"/>
        <w:rPr>
          <w:rFonts w:ascii="Helvetica" w:hAnsi="Helvetica" w:cs="Arial"/>
          <w:b/>
          <w:bCs/>
          <w:lang w:val="es-ES_tradnl"/>
        </w:rPr>
      </w:pPr>
      <w:r w:rsidRPr="00A078CA">
        <w:rPr>
          <w:rFonts w:ascii="Helvetica" w:hAnsi="Helvetica" w:cs="Arial"/>
          <w:b/>
          <w:bCs/>
          <w:lang w:val="es-ES_tradnl"/>
        </w:rPr>
        <w:t>RESOLUCION ADOPTADA POR EL</w:t>
      </w:r>
    </w:p>
    <w:p w:rsidR="00A078CA" w:rsidRPr="00A078CA" w:rsidRDefault="00A078CA" w:rsidP="00A078CA">
      <w:pPr>
        <w:tabs>
          <w:tab w:val="left" w:pos="-720"/>
        </w:tabs>
        <w:suppressAutoHyphens/>
        <w:jc w:val="center"/>
        <w:rPr>
          <w:rFonts w:ascii="Helvetica" w:hAnsi="Helvetica" w:cs="Arial"/>
          <w:b/>
          <w:bCs/>
          <w:lang w:val="es-ES_tradnl"/>
        </w:rPr>
      </w:pPr>
    </w:p>
    <w:p w:rsidR="00A078CA" w:rsidRPr="00A078CA" w:rsidRDefault="00A078CA" w:rsidP="00A078CA">
      <w:pPr>
        <w:tabs>
          <w:tab w:val="center" w:pos="4253"/>
        </w:tabs>
        <w:suppressAutoHyphens/>
        <w:jc w:val="center"/>
        <w:rPr>
          <w:rFonts w:ascii="Helvetica" w:hAnsi="Helvetica" w:cs="Arial"/>
          <w:b/>
          <w:bCs/>
          <w:lang w:val="es-ES_tradnl"/>
        </w:rPr>
      </w:pPr>
      <w:r w:rsidRPr="00A078CA">
        <w:rPr>
          <w:rFonts w:ascii="Helvetica" w:hAnsi="Helvetica" w:cs="Arial"/>
          <w:b/>
          <w:bCs/>
          <w:lang w:val="es-ES_tradnl"/>
        </w:rPr>
        <w:t>TRIBUNAL DE CUENTAS</w:t>
      </w:r>
    </w:p>
    <w:p w:rsidR="00A078CA" w:rsidRPr="00A078CA" w:rsidRDefault="00A078CA" w:rsidP="00A078CA">
      <w:pPr>
        <w:tabs>
          <w:tab w:val="left" w:pos="-720"/>
        </w:tabs>
        <w:suppressAutoHyphens/>
        <w:jc w:val="center"/>
        <w:rPr>
          <w:rFonts w:ascii="Helvetica" w:hAnsi="Helvetica" w:cs="Arial"/>
          <w:b/>
          <w:bCs/>
          <w:lang w:val="es-ES_tradnl"/>
        </w:rPr>
      </w:pPr>
    </w:p>
    <w:p w:rsidR="00A078CA" w:rsidRPr="00A078CA" w:rsidRDefault="00A078CA" w:rsidP="00A078CA">
      <w:pPr>
        <w:tabs>
          <w:tab w:val="center" w:pos="4253"/>
        </w:tabs>
        <w:suppressAutoHyphens/>
        <w:jc w:val="center"/>
        <w:rPr>
          <w:rFonts w:ascii="Helvetica" w:hAnsi="Helvetica" w:cs="Arial"/>
          <w:b/>
          <w:bCs/>
          <w:lang w:val="es-ES_tradnl"/>
        </w:rPr>
      </w:pPr>
      <w:r w:rsidRPr="00A078CA">
        <w:rPr>
          <w:rFonts w:ascii="Helvetica" w:hAnsi="Helvetica" w:cs="Arial"/>
          <w:b/>
          <w:bCs/>
          <w:lang w:val="es-ES_tradnl"/>
        </w:rPr>
        <w:t>EN SESION DE FECHA 23</w:t>
      </w:r>
      <w:r w:rsidRPr="00A078CA">
        <w:rPr>
          <w:rFonts w:cs="Arial"/>
          <w:b/>
          <w:bCs/>
          <w:lang w:val="es-ES_tradnl"/>
        </w:rPr>
        <w:t xml:space="preserve"> DE AGOSTO </w:t>
      </w:r>
      <w:r w:rsidRPr="00A078CA">
        <w:rPr>
          <w:rFonts w:ascii="Helvetica" w:hAnsi="Helvetica" w:cs="Arial"/>
          <w:b/>
          <w:bCs/>
          <w:lang w:val="es-ES_tradnl"/>
        </w:rPr>
        <w:t>DE 2017</w:t>
      </w:r>
    </w:p>
    <w:p w:rsidR="00A078CA" w:rsidRPr="00A078CA" w:rsidRDefault="00A078CA" w:rsidP="00A078CA">
      <w:pPr>
        <w:tabs>
          <w:tab w:val="center" w:pos="4253"/>
        </w:tabs>
        <w:suppressAutoHyphens/>
        <w:jc w:val="center"/>
        <w:rPr>
          <w:rFonts w:ascii="Helvetica" w:hAnsi="Helvetica" w:cs="Arial"/>
          <w:b/>
          <w:bCs/>
          <w:lang w:val="es-ES_tradnl"/>
        </w:rPr>
      </w:pPr>
    </w:p>
    <w:p w:rsidR="00A078CA" w:rsidRPr="00CC73FF" w:rsidRDefault="00A078CA" w:rsidP="00A078CA">
      <w:pPr>
        <w:tabs>
          <w:tab w:val="center" w:pos="4253"/>
        </w:tabs>
        <w:suppressAutoHyphens/>
        <w:jc w:val="center"/>
        <w:rPr>
          <w:rFonts w:ascii="Helvetica" w:hAnsi="Helvetica" w:cs="Arial"/>
          <w:b/>
          <w:bCs/>
          <w:lang w:val="es-UY"/>
        </w:rPr>
      </w:pPr>
      <w:r w:rsidRPr="00CC73FF">
        <w:rPr>
          <w:rFonts w:ascii="Helvetica" w:hAnsi="Helvetica" w:cs="Arial"/>
          <w:b/>
          <w:bCs/>
          <w:lang w:val="es-UY"/>
        </w:rPr>
        <w:t>(E. E. Nº 201</w:t>
      </w:r>
      <w:r w:rsidR="002D43AA" w:rsidRPr="00CC73FF">
        <w:rPr>
          <w:rFonts w:ascii="Helvetica" w:hAnsi="Helvetica" w:cs="Arial"/>
          <w:b/>
          <w:bCs/>
          <w:lang w:val="es-UY"/>
        </w:rPr>
        <w:t>7</w:t>
      </w:r>
      <w:r w:rsidRPr="00CC73FF">
        <w:rPr>
          <w:rFonts w:ascii="Helvetica" w:hAnsi="Helvetica" w:cs="Arial"/>
          <w:b/>
          <w:bCs/>
          <w:lang w:val="es-UY"/>
        </w:rPr>
        <w:t>-17-1-000</w:t>
      </w:r>
      <w:r w:rsidR="002D43AA" w:rsidRPr="00CC73FF">
        <w:rPr>
          <w:rFonts w:ascii="Helvetica" w:hAnsi="Helvetica" w:cs="Arial"/>
          <w:b/>
          <w:bCs/>
          <w:lang w:val="es-UY"/>
        </w:rPr>
        <w:t>4963</w:t>
      </w:r>
      <w:r w:rsidRPr="00CC73FF">
        <w:rPr>
          <w:rFonts w:ascii="Helvetica" w:hAnsi="Helvetica" w:cs="Arial"/>
          <w:b/>
          <w:bCs/>
          <w:lang w:val="es-UY"/>
        </w:rPr>
        <w:t xml:space="preserve">, </w:t>
      </w:r>
      <w:proofErr w:type="spellStart"/>
      <w:r w:rsidRPr="00CC73FF">
        <w:rPr>
          <w:rFonts w:ascii="Helvetica" w:hAnsi="Helvetica" w:cs="Arial"/>
          <w:b/>
          <w:bCs/>
          <w:lang w:val="es-UY"/>
        </w:rPr>
        <w:t>Ent</w:t>
      </w:r>
      <w:proofErr w:type="spellEnd"/>
      <w:r w:rsidRPr="00CC73FF">
        <w:rPr>
          <w:rFonts w:ascii="Helvetica" w:hAnsi="Helvetica" w:cs="Arial"/>
          <w:b/>
          <w:bCs/>
          <w:lang w:val="es-UY"/>
        </w:rPr>
        <w:t xml:space="preserve">. </w:t>
      </w:r>
      <w:r w:rsidR="00AC6F0B" w:rsidRPr="00CC73FF">
        <w:rPr>
          <w:rFonts w:ascii="Helvetica" w:hAnsi="Helvetica" w:cs="Arial"/>
          <w:b/>
          <w:bCs/>
          <w:lang w:val="es-UY"/>
        </w:rPr>
        <w:t>Iniciada)</w:t>
      </w:r>
    </w:p>
    <w:p w:rsidR="00A078CA" w:rsidRPr="00CC73FF" w:rsidRDefault="00A078CA" w:rsidP="004C6D27">
      <w:pPr>
        <w:pStyle w:val="Ttulo1"/>
        <w:rPr>
          <w:rFonts w:ascii="Arial" w:hAnsi="Arial" w:cs="Arial"/>
          <w:szCs w:val="24"/>
          <w:lang w:val="es-UY"/>
        </w:rPr>
      </w:pPr>
    </w:p>
    <w:p w:rsidR="006D1E02" w:rsidRPr="00CE5235" w:rsidRDefault="006D1E02" w:rsidP="004C6D27">
      <w:pPr>
        <w:rPr>
          <w:lang w:val="es-MX"/>
        </w:rPr>
      </w:pPr>
    </w:p>
    <w:p w:rsidR="004C6D27" w:rsidRDefault="004C6D27" w:rsidP="00020CF4">
      <w:pPr>
        <w:spacing w:line="360" w:lineRule="auto"/>
        <w:ind w:firstLine="851"/>
        <w:jc w:val="both"/>
        <w:rPr>
          <w:rFonts w:cs="Arial"/>
          <w:b/>
          <w:lang w:val="es-MX"/>
        </w:rPr>
      </w:pPr>
      <w:r w:rsidRPr="003A7F94">
        <w:rPr>
          <w:rFonts w:cs="Arial"/>
          <w:b/>
          <w:lang w:val="es-MX"/>
        </w:rPr>
        <w:t>VISTO:</w:t>
      </w:r>
      <w:r w:rsidRPr="003A7F94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 xml:space="preserve">los antecedentes remitidos </w:t>
      </w:r>
      <w:r w:rsidRPr="003A7F94">
        <w:rPr>
          <w:lang w:val="es-MX"/>
        </w:rPr>
        <w:t xml:space="preserve">por </w:t>
      </w:r>
      <w:r>
        <w:rPr>
          <w:lang w:val="es-MX"/>
        </w:rPr>
        <w:t>e</w:t>
      </w:r>
      <w:r w:rsidRPr="003A7F94">
        <w:rPr>
          <w:lang w:val="es-MX"/>
        </w:rPr>
        <w:t>l Contador</w:t>
      </w:r>
      <w:r>
        <w:rPr>
          <w:lang w:val="es-MX"/>
        </w:rPr>
        <w:t xml:space="preserve"> </w:t>
      </w:r>
      <w:r w:rsidR="00F62709">
        <w:rPr>
          <w:lang w:val="es-MX"/>
        </w:rPr>
        <w:t xml:space="preserve">Auditor </w:t>
      </w:r>
      <w:r w:rsidR="0060595E">
        <w:rPr>
          <w:lang w:val="es-MX"/>
        </w:rPr>
        <w:t>d</w:t>
      </w:r>
      <w:r w:rsidR="00F62709">
        <w:rPr>
          <w:lang w:val="es-MX"/>
        </w:rPr>
        <w:t>estacado</w:t>
      </w:r>
      <w:r w:rsidRPr="003A7F94">
        <w:rPr>
          <w:lang w:val="es-MX"/>
        </w:rPr>
        <w:t xml:space="preserve"> </w:t>
      </w:r>
      <w:r>
        <w:rPr>
          <w:lang w:val="es-MX"/>
        </w:rPr>
        <w:t>ante</w:t>
      </w:r>
      <w:r w:rsidRPr="003A7F94">
        <w:rPr>
          <w:lang w:val="es-MX"/>
        </w:rPr>
        <w:t xml:space="preserve"> </w:t>
      </w:r>
      <w:r w:rsidR="00F62709">
        <w:rPr>
          <w:lang w:val="es-MX"/>
        </w:rPr>
        <w:t>el Ministerio de Industria, Energía y Minería</w:t>
      </w:r>
      <w:r>
        <w:rPr>
          <w:lang w:val="es-MX"/>
        </w:rPr>
        <w:t xml:space="preserve">, relacionados </w:t>
      </w:r>
      <w:r w:rsidRPr="003A7F94">
        <w:rPr>
          <w:lang w:val="es-MX"/>
        </w:rPr>
        <w:t>con la intervención por reiteración de</w:t>
      </w:r>
      <w:r w:rsidR="00313E66">
        <w:rPr>
          <w:lang w:val="es-MX"/>
        </w:rPr>
        <w:t>l gasto</w:t>
      </w:r>
      <w:r w:rsidRPr="003A7F94">
        <w:rPr>
          <w:lang w:val="es-MX"/>
        </w:rPr>
        <w:t xml:space="preserve"> observa</w:t>
      </w:r>
      <w:r w:rsidR="00313E66">
        <w:rPr>
          <w:lang w:val="es-MX"/>
        </w:rPr>
        <w:t>do</w:t>
      </w:r>
      <w:r>
        <w:rPr>
          <w:lang w:val="es-MX"/>
        </w:rPr>
        <w:t xml:space="preserve">, durante el mes de </w:t>
      </w:r>
      <w:r w:rsidR="00CB5353">
        <w:rPr>
          <w:lang w:val="es-MX"/>
        </w:rPr>
        <w:t>julio</w:t>
      </w:r>
      <w:r w:rsidRPr="003A7F94">
        <w:rPr>
          <w:rFonts w:cs="Arial"/>
        </w:rPr>
        <w:t xml:space="preserve"> de 20</w:t>
      </w:r>
      <w:r w:rsidR="00F62709">
        <w:rPr>
          <w:rFonts w:cs="Arial"/>
        </w:rPr>
        <w:t>17</w:t>
      </w:r>
      <w:r w:rsidRPr="00CE5235">
        <w:rPr>
          <w:lang w:val="es-MX"/>
        </w:rPr>
        <w:t xml:space="preserve"> </w:t>
      </w:r>
      <w:r w:rsidR="00313E66">
        <w:rPr>
          <w:lang w:val="es-MX"/>
        </w:rPr>
        <w:t>imputado</w:t>
      </w:r>
      <w:r>
        <w:rPr>
          <w:lang w:val="es-MX"/>
        </w:rPr>
        <w:t xml:space="preserve"> en el </w:t>
      </w:r>
      <w:r w:rsidR="00020CF4">
        <w:rPr>
          <w:lang w:val="es-MX"/>
        </w:rPr>
        <w:t>E</w:t>
      </w:r>
      <w:r>
        <w:rPr>
          <w:lang w:val="es-MX"/>
        </w:rPr>
        <w:t>jercicio 20</w:t>
      </w:r>
      <w:r w:rsidR="00F62709">
        <w:rPr>
          <w:lang w:val="es-MX"/>
        </w:rPr>
        <w:t>17</w:t>
      </w:r>
      <w:r>
        <w:rPr>
          <w:lang w:val="es-MX"/>
        </w:rPr>
        <w:t>;</w:t>
      </w:r>
    </w:p>
    <w:p w:rsidR="004C6D27" w:rsidRDefault="004C6D27" w:rsidP="00020CF4">
      <w:pPr>
        <w:spacing w:line="360" w:lineRule="auto"/>
        <w:ind w:firstLine="851"/>
        <w:jc w:val="both"/>
        <w:rPr>
          <w:rFonts w:cs="Arial"/>
        </w:rPr>
      </w:pPr>
      <w:r w:rsidRPr="00B4702A">
        <w:rPr>
          <w:rFonts w:cs="Arial"/>
          <w:b/>
          <w:lang w:val="es-MX"/>
        </w:rPr>
        <w:t>RESULTANDO:</w:t>
      </w:r>
      <w:r w:rsidRPr="00B4702A">
        <w:rPr>
          <w:rFonts w:cs="Arial"/>
          <w:b/>
          <w:lang w:val="es-MX"/>
        </w:rPr>
        <w:tab/>
        <w:t xml:space="preserve">1) </w:t>
      </w:r>
      <w:r w:rsidR="00F62709">
        <w:rPr>
          <w:rFonts w:cs="Arial"/>
        </w:rPr>
        <w:t>que el</w:t>
      </w:r>
      <w:r>
        <w:rPr>
          <w:rFonts w:cs="Arial"/>
        </w:rPr>
        <w:t xml:space="preserve"> Contador</w:t>
      </w:r>
      <w:r w:rsidR="00F62709">
        <w:rPr>
          <w:rFonts w:cs="Arial"/>
        </w:rPr>
        <w:t xml:space="preserve"> Auditor</w:t>
      </w:r>
      <w:r>
        <w:rPr>
          <w:rFonts w:cs="Arial"/>
        </w:rPr>
        <w:t xml:space="preserve"> </w:t>
      </w:r>
      <w:r w:rsidR="00020CF4">
        <w:rPr>
          <w:rFonts w:cs="Arial"/>
        </w:rPr>
        <w:t>d</w:t>
      </w:r>
      <w:r>
        <w:rPr>
          <w:rFonts w:cs="Arial"/>
        </w:rPr>
        <w:t xml:space="preserve">estacado observó </w:t>
      </w:r>
      <w:r w:rsidR="00F62709">
        <w:rPr>
          <w:rFonts w:cs="Arial"/>
        </w:rPr>
        <w:t>un</w:t>
      </w:r>
      <w:r>
        <w:rPr>
          <w:rFonts w:cs="Arial"/>
        </w:rPr>
        <w:t xml:space="preserve"> gasto por un monto de $ </w:t>
      </w:r>
      <w:r w:rsidR="00F62709">
        <w:rPr>
          <w:rFonts w:cs="Arial"/>
        </w:rPr>
        <w:t>9</w:t>
      </w:r>
      <w:r>
        <w:rPr>
          <w:rFonts w:cs="Arial"/>
        </w:rPr>
        <w:t>.</w:t>
      </w:r>
      <w:r w:rsidR="00CB5353">
        <w:rPr>
          <w:rFonts w:cs="Arial"/>
        </w:rPr>
        <w:t>836</w:t>
      </w:r>
      <w:r>
        <w:rPr>
          <w:rFonts w:cs="Arial"/>
        </w:rPr>
        <w:t xml:space="preserve"> en el mes de </w:t>
      </w:r>
      <w:r w:rsidR="00CB5353">
        <w:rPr>
          <w:rFonts w:cs="Arial"/>
        </w:rPr>
        <w:t>julio</w:t>
      </w:r>
      <w:r>
        <w:rPr>
          <w:rFonts w:cs="Arial"/>
        </w:rPr>
        <w:t xml:space="preserve"> de 20</w:t>
      </w:r>
      <w:r w:rsidR="00F62709">
        <w:rPr>
          <w:rFonts w:cs="Arial"/>
        </w:rPr>
        <w:t>17</w:t>
      </w:r>
      <w:r>
        <w:rPr>
          <w:rFonts w:cs="Arial"/>
        </w:rPr>
        <w:t xml:space="preserve">, </w:t>
      </w:r>
      <w:r w:rsidR="00F62709">
        <w:rPr>
          <w:rFonts w:cs="Arial"/>
        </w:rPr>
        <w:t>reiterado oportunamente por el</w:t>
      </w:r>
      <w:r w:rsidR="00020CF4">
        <w:rPr>
          <w:rFonts w:cs="Arial"/>
        </w:rPr>
        <w:t xml:space="preserve"> O</w:t>
      </w:r>
      <w:r>
        <w:rPr>
          <w:rFonts w:cs="Arial"/>
        </w:rPr>
        <w:t>rdenador competente</w:t>
      </w:r>
      <w:r w:rsidR="00F62709">
        <w:rPr>
          <w:rFonts w:cs="Arial"/>
        </w:rPr>
        <w:t>;</w:t>
      </w:r>
    </w:p>
    <w:p w:rsidR="004C6D27" w:rsidRDefault="004C6D27" w:rsidP="00020CF4">
      <w:pPr>
        <w:spacing w:line="360" w:lineRule="auto"/>
        <w:ind w:firstLine="2835"/>
        <w:jc w:val="both"/>
        <w:rPr>
          <w:rFonts w:cs="Arial"/>
          <w:b/>
        </w:rPr>
      </w:pPr>
      <w:r w:rsidRPr="00B4702A">
        <w:rPr>
          <w:rFonts w:cs="Arial"/>
          <w:b/>
          <w:lang w:val="es-MX"/>
        </w:rPr>
        <w:t xml:space="preserve">2) </w:t>
      </w:r>
      <w:r>
        <w:rPr>
          <w:rFonts w:cs="Arial"/>
        </w:rPr>
        <w:t>que en la</w:t>
      </w:r>
      <w:r w:rsidR="00313E66">
        <w:rPr>
          <w:rFonts w:cs="Arial"/>
        </w:rPr>
        <w:t xml:space="preserve"> resolución de reiteración se establecen</w:t>
      </w:r>
      <w:r>
        <w:rPr>
          <w:rFonts w:cs="Arial"/>
        </w:rPr>
        <w:t xml:space="preserve"> los fundamentos a las mismas;</w:t>
      </w:r>
    </w:p>
    <w:p w:rsidR="004C6D27" w:rsidRDefault="00020CF4" w:rsidP="00020CF4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</w:rPr>
        <w:t xml:space="preserve">CONSIDERANDO: </w:t>
      </w:r>
      <w:r w:rsidR="004C6D27">
        <w:rPr>
          <w:rFonts w:cs="Arial"/>
          <w:b/>
        </w:rPr>
        <w:t>1)</w:t>
      </w:r>
      <w:r w:rsidR="004C6D27">
        <w:rPr>
          <w:rFonts w:cs="Arial"/>
        </w:rPr>
        <w:t xml:space="preserve"> que el Artículo 475 de la Ley 17.296 de 21 de febrero de 2001 establece que los </w:t>
      </w:r>
      <w:r>
        <w:rPr>
          <w:rFonts w:cs="Arial"/>
        </w:rPr>
        <w:t>O</w:t>
      </w:r>
      <w:r w:rsidR="004C6D27">
        <w:rPr>
          <w:rFonts w:cs="Arial"/>
        </w:rPr>
        <w:t xml:space="preserve">rdenadores de gastos y pagos, al ejercer la facultad de insistencia o reiteración que les acuerda el Literal B) del </w:t>
      </w:r>
      <w:r>
        <w:rPr>
          <w:rFonts w:cs="Arial"/>
        </w:rPr>
        <w:t xml:space="preserve">                    </w:t>
      </w:r>
      <w:r w:rsidR="004C6D27">
        <w:rPr>
          <w:rFonts w:cs="Arial"/>
        </w:rPr>
        <w:t>Artículo 211 de la Constitución de la República, deben hacerlo en forma fundada, expresando de manera detallada los motivos que justifican a su juicio seguir el curso del gasto o pago;</w:t>
      </w:r>
    </w:p>
    <w:p w:rsidR="004C6D27" w:rsidRDefault="00020CF4" w:rsidP="00020CF4">
      <w:pPr>
        <w:spacing w:line="360" w:lineRule="auto"/>
        <w:ind w:firstLine="2977"/>
        <w:rPr>
          <w:rFonts w:cs="Arial"/>
          <w:b/>
        </w:rPr>
      </w:pPr>
      <w:r>
        <w:rPr>
          <w:rFonts w:cs="Arial"/>
          <w:b/>
        </w:rPr>
        <w:t xml:space="preserve"> </w:t>
      </w:r>
      <w:r w:rsidR="004C6D27" w:rsidRPr="0011433D">
        <w:rPr>
          <w:rFonts w:cs="Arial"/>
          <w:b/>
        </w:rPr>
        <w:t>2)</w:t>
      </w:r>
      <w:r w:rsidR="004C6D27" w:rsidRPr="0011433D">
        <w:rPr>
          <w:rFonts w:cs="Arial"/>
        </w:rPr>
        <w:t xml:space="preserve"> que </w:t>
      </w:r>
      <w:r w:rsidR="00313E66">
        <w:rPr>
          <w:rFonts w:cs="Arial"/>
        </w:rPr>
        <w:t>los fundamentos expuestos en la resolución de reiteración no amerita el levantamiento de la observación</w:t>
      </w:r>
      <w:r w:rsidR="004C6D27" w:rsidRPr="0011433D">
        <w:rPr>
          <w:rFonts w:cs="Arial"/>
        </w:rPr>
        <w:t>;</w:t>
      </w:r>
    </w:p>
    <w:p w:rsidR="006D1E02" w:rsidRDefault="004C6D27" w:rsidP="00020CF4">
      <w:pPr>
        <w:spacing w:line="360" w:lineRule="auto"/>
        <w:ind w:firstLine="851"/>
        <w:jc w:val="both"/>
        <w:rPr>
          <w:rFonts w:cs="Arial"/>
        </w:rPr>
      </w:pPr>
      <w:r w:rsidRPr="0011433D">
        <w:rPr>
          <w:rFonts w:cs="Arial"/>
          <w:b/>
        </w:rPr>
        <w:t>ATENTO:</w:t>
      </w:r>
      <w:r w:rsidRPr="0011433D">
        <w:rPr>
          <w:rFonts w:cs="Arial"/>
        </w:rPr>
        <w:t xml:space="preserve"> a lo expuesto precedentemente y a lo establecido por el</w:t>
      </w:r>
      <w:r>
        <w:rPr>
          <w:rFonts w:cs="Arial"/>
        </w:rPr>
        <w:t xml:space="preserve"> Artículo 211 Literal B) de la Constitución de la República;</w:t>
      </w:r>
    </w:p>
    <w:p w:rsidR="00020CF4" w:rsidRDefault="00020CF4" w:rsidP="00020CF4">
      <w:pPr>
        <w:spacing w:line="360" w:lineRule="auto"/>
        <w:ind w:firstLine="851"/>
        <w:jc w:val="both"/>
        <w:rPr>
          <w:rFonts w:cs="Arial"/>
        </w:rPr>
      </w:pPr>
    </w:p>
    <w:p w:rsidR="00020CF4" w:rsidRDefault="00020CF4" w:rsidP="00020CF4">
      <w:pPr>
        <w:spacing w:line="360" w:lineRule="auto"/>
        <w:ind w:firstLine="851"/>
        <w:jc w:val="both"/>
        <w:rPr>
          <w:rFonts w:cs="Arial"/>
          <w:b/>
        </w:rPr>
      </w:pPr>
    </w:p>
    <w:p w:rsidR="004C6D27" w:rsidRDefault="004C6D27" w:rsidP="004C6D27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lastRenderedPageBreak/>
        <w:t>EL TRIBUNAL ACUERDA</w:t>
      </w:r>
    </w:p>
    <w:p w:rsidR="004C6D27" w:rsidRDefault="00020CF4" w:rsidP="00020CF4">
      <w:pPr>
        <w:suppressAutoHyphens/>
        <w:spacing w:line="360" w:lineRule="auto"/>
        <w:ind w:left="284" w:hanging="284"/>
        <w:jc w:val="both"/>
        <w:rPr>
          <w:rFonts w:cs="Arial"/>
        </w:rPr>
      </w:pPr>
      <w:r w:rsidRPr="00020CF4">
        <w:rPr>
          <w:rFonts w:cs="Arial"/>
          <w:b/>
        </w:rPr>
        <w:t>1)</w:t>
      </w:r>
      <w:r>
        <w:rPr>
          <w:rFonts w:cs="Arial"/>
        </w:rPr>
        <w:t xml:space="preserve"> </w:t>
      </w:r>
      <w:r w:rsidR="00313E66">
        <w:rPr>
          <w:rFonts w:cs="Arial"/>
        </w:rPr>
        <w:t>Ratificar la observación formulada</w:t>
      </w:r>
      <w:r w:rsidR="004C6D27">
        <w:rPr>
          <w:rFonts w:cs="Arial"/>
        </w:rPr>
        <w:t xml:space="preserve"> por el Contador </w:t>
      </w:r>
      <w:r w:rsidR="00F62709">
        <w:rPr>
          <w:rFonts w:cs="Arial"/>
        </w:rPr>
        <w:t xml:space="preserve">Auditor </w:t>
      </w:r>
      <w:r>
        <w:rPr>
          <w:rFonts w:cs="Arial"/>
        </w:rPr>
        <w:t>d</w:t>
      </w:r>
      <w:r w:rsidR="00F62709">
        <w:rPr>
          <w:rFonts w:cs="Arial"/>
        </w:rPr>
        <w:t>estacado</w:t>
      </w:r>
      <w:r w:rsidR="004C6D27">
        <w:rPr>
          <w:rFonts w:cs="Arial"/>
        </w:rPr>
        <w:t xml:space="preserve"> </w:t>
      </w:r>
      <w:r>
        <w:rPr>
          <w:rFonts w:cs="Arial"/>
        </w:rPr>
        <w:t>ante</w:t>
      </w:r>
      <w:r w:rsidR="004C6D27">
        <w:rPr>
          <w:rFonts w:cs="Arial"/>
        </w:rPr>
        <w:t xml:space="preserve"> </w:t>
      </w:r>
      <w:r w:rsidR="00F62709">
        <w:rPr>
          <w:rFonts w:cs="Arial"/>
        </w:rPr>
        <w:t>el Ministerio de Industria, Energía y Minería</w:t>
      </w:r>
      <w:r w:rsidR="004C6D27">
        <w:rPr>
          <w:rFonts w:cs="Arial"/>
          <w:lang w:val="es-MX"/>
        </w:rPr>
        <w:t>;</w:t>
      </w:r>
    </w:p>
    <w:p w:rsidR="004C6D27" w:rsidRDefault="00020CF4" w:rsidP="00020CF4">
      <w:pPr>
        <w:suppressAutoHyphens/>
        <w:spacing w:line="360" w:lineRule="auto"/>
        <w:ind w:left="284" w:hanging="284"/>
        <w:jc w:val="both"/>
        <w:rPr>
          <w:rFonts w:cs="Arial"/>
        </w:rPr>
      </w:pPr>
      <w:r w:rsidRPr="00020CF4">
        <w:rPr>
          <w:rFonts w:cs="Arial"/>
          <w:b/>
        </w:rPr>
        <w:t>2)</w:t>
      </w:r>
      <w:r>
        <w:rPr>
          <w:rFonts w:cs="Arial"/>
        </w:rPr>
        <w:t xml:space="preserve"> </w:t>
      </w:r>
      <w:r w:rsidR="004C6D27">
        <w:rPr>
          <w:rFonts w:cs="Arial"/>
        </w:rPr>
        <w:t xml:space="preserve">Comunicar esta Resolución al </w:t>
      </w:r>
      <w:r w:rsidR="00F62709">
        <w:rPr>
          <w:rFonts w:cs="Arial"/>
        </w:rPr>
        <w:t>Ministerio d</w:t>
      </w:r>
      <w:r w:rsidR="005E59D2">
        <w:rPr>
          <w:rFonts w:cs="Arial"/>
        </w:rPr>
        <w:t>e Industria, Energía y Minería,</w:t>
      </w:r>
      <w:r w:rsidR="004C6D27">
        <w:rPr>
          <w:rFonts w:cs="Arial"/>
        </w:rPr>
        <w:t xml:space="preserve"> </w:t>
      </w:r>
      <w:r w:rsidR="00F62709">
        <w:rPr>
          <w:rFonts w:cs="Arial"/>
        </w:rPr>
        <w:t>a</w:t>
      </w:r>
      <w:r w:rsidR="004C6D27">
        <w:rPr>
          <w:rFonts w:cs="Arial"/>
        </w:rPr>
        <w:t>l Contador</w:t>
      </w:r>
      <w:r w:rsidR="00F62709">
        <w:rPr>
          <w:rFonts w:cs="Arial"/>
        </w:rPr>
        <w:t xml:space="preserve"> Auditor </w:t>
      </w:r>
      <w:r>
        <w:rPr>
          <w:rFonts w:cs="Arial"/>
        </w:rPr>
        <w:t>d</w:t>
      </w:r>
      <w:r w:rsidR="004C6D27">
        <w:rPr>
          <w:rFonts w:cs="Arial"/>
        </w:rPr>
        <w:t>e</w:t>
      </w:r>
      <w:r w:rsidR="00F62709">
        <w:rPr>
          <w:rFonts w:cs="Arial"/>
        </w:rPr>
        <w:t>stacado en el Inciso;</w:t>
      </w:r>
      <w:r w:rsidR="004C6D27">
        <w:rPr>
          <w:rFonts w:cs="Arial"/>
        </w:rPr>
        <w:t xml:space="preserve"> y</w:t>
      </w:r>
    </w:p>
    <w:p w:rsidR="004C6D27" w:rsidRDefault="00020CF4" w:rsidP="00020CF4">
      <w:pPr>
        <w:suppressAutoHyphens/>
        <w:spacing w:line="360" w:lineRule="auto"/>
        <w:jc w:val="both"/>
        <w:rPr>
          <w:rFonts w:cs="Arial"/>
        </w:rPr>
      </w:pPr>
      <w:r w:rsidRPr="00020CF4">
        <w:rPr>
          <w:rFonts w:cs="Arial"/>
          <w:b/>
        </w:rPr>
        <w:t>3)</w:t>
      </w:r>
      <w:r>
        <w:rPr>
          <w:rFonts w:cs="Arial"/>
        </w:rPr>
        <w:t xml:space="preserve"> </w:t>
      </w:r>
      <w:r w:rsidR="004C6D27">
        <w:rPr>
          <w:rFonts w:cs="Arial"/>
        </w:rPr>
        <w:t>Dar cuenta a la Asamblea General.</w:t>
      </w:r>
    </w:p>
    <w:p w:rsidR="00020CF4" w:rsidRDefault="00020CF4" w:rsidP="00020CF4">
      <w:pPr>
        <w:suppressAutoHyphens/>
        <w:spacing w:line="360" w:lineRule="auto"/>
        <w:jc w:val="both"/>
        <w:rPr>
          <w:rFonts w:cs="Arial"/>
        </w:rPr>
      </w:pPr>
    </w:p>
    <w:p w:rsidR="002D43AA" w:rsidRDefault="00020CF4" w:rsidP="00CC73FF">
      <w:pPr>
        <w:suppressAutoHyphens/>
        <w:spacing w:line="360" w:lineRule="auto"/>
        <w:jc w:val="both"/>
      </w:pPr>
      <w:proofErr w:type="spellStart"/>
      <w:proofErr w:type="gramStart"/>
      <w:r>
        <w:rPr>
          <w:rFonts w:cs="Arial"/>
        </w:rPr>
        <w:t>ag</w:t>
      </w:r>
      <w:proofErr w:type="spellEnd"/>
      <w:proofErr w:type="gramEnd"/>
    </w:p>
    <w:sectPr w:rsidR="002D43AA" w:rsidSect="007E4279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3AA" w:rsidRDefault="002D43AA" w:rsidP="00150DD7">
      <w:r>
        <w:separator/>
      </w:r>
    </w:p>
  </w:endnote>
  <w:endnote w:type="continuationSeparator" w:id="0">
    <w:p w:rsidR="002D43AA" w:rsidRDefault="002D43AA" w:rsidP="0015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3AA" w:rsidRDefault="002D43AA" w:rsidP="00150DD7">
      <w:r>
        <w:separator/>
      </w:r>
    </w:p>
  </w:footnote>
  <w:footnote w:type="continuationSeparator" w:id="0">
    <w:p w:rsidR="002D43AA" w:rsidRDefault="002D43AA" w:rsidP="00150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8386C"/>
    <w:multiLevelType w:val="hybridMultilevel"/>
    <w:tmpl w:val="665EC1F2"/>
    <w:lvl w:ilvl="0" w:tplc="928691D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27"/>
    <w:rsid w:val="00011551"/>
    <w:rsid w:val="00020CF4"/>
    <w:rsid w:val="00055B63"/>
    <w:rsid w:val="000D16B1"/>
    <w:rsid w:val="00150DD7"/>
    <w:rsid w:val="00273B8F"/>
    <w:rsid w:val="002D43AA"/>
    <w:rsid w:val="00313E66"/>
    <w:rsid w:val="004303BC"/>
    <w:rsid w:val="004C6D27"/>
    <w:rsid w:val="005E59D2"/>
    <w:rsid w:val="0060595E"/>
    <w:rsid w:val="0063674C"/>
    <w:rsid w:val="006D1E02"/>
    <w:rsid w:val="007E4279"/>
    <w:rsid w:val="00905578"/>
    <w:rsid w:val="009C2423"/>
    <w:rsid w:val="00A078CA"/>
    <w:rsid w:val="00A976E0"/>
    <w:rsid w:val="00AC6F0B"/>
    <w:rsid w:val="00B6479F"/>
    <w:rsid w:val="00BA5A68"/>
    <w:rsid w:val="00C347A3"/>
    <w:rsid w:val="00CB5353"/>
    <w:rsid w:val="00CC73FF"/>
    <w:rsid w:val="00E70691"/>
    <w:rsid w:val="00EF52EB"/>
    <w:rsid w:val="00F62709"/>
    <w:rsid w:val="00FA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D2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C6D27"/>
    <w:pPr>
      <w:keepNext/>
      <w:spacing w:line="360" w:lineRule="auto"/>
      <w:jc w:val="both"/>
      <w:outlineLvl w:val="0"/>
    </w:pPr>
    <w:rPr>
      <w:rFonts w:ascii="Bookman Old Style" w:hAnsi="Bookman Old Style"/>
      <w:b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C6D27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paragraph" w:styleId="Textoindependiente2">
    <w:name w:val="Body Text 2"/>
    <w:basedOn w:val="Normal"/>
    <w:link w:val="Textoindependiente2Car"/>
    <w:unhideWhenUsed/>
    <w:rsid w:val="004C6D27"/>
    <w:pPr>
      <w:spacing w:line="360" w:lineRule="auto"/>
    </w:pPr>
    <w:rPr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4C6D27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0D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DD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50D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0DD7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150D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50DD7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20C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D2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C6D27"/>
    <w:pPr>
      <w:keepNext/>
      <w:spacing w:line="360" w:lineRule="auto"/>
      <w:jc w:val="both"/>
      <w:outlineLvl w:val="0"/>
    </w:pPr>
    <w:rPr>
      <w:rFonts w:ascii="Bookman Old Style" w:hAnsi="Bookman Old Style"/>
      <w:b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C6D27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paragraph" w:styleId="Textoindependiente2">
    <w:name w:val="Body Text 2"/>
    <w:basedOn w:val="Normal"/>
    <w:link w:val="Textoindependiente2Car"/>
    <w:unhideWhenUsed/>
    <w:rsid w:val="004C6D27"/>
    <w:pPr>
      <w:spacing w:line="360" w:lineRule="auto"/>
    </w:pPr>
    <w:rPr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4C6D27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0D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DD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50D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0DD7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150D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50DD7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20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José Centurión</dc:creator>
  <cp:lastModifiedBy>Tribunal1</cp:lastModifiedBy>
  <cp:revision>12</cp:revision>
  <cp:lastPrinted>2017-08-28T17:38:00Z</cp:lastPrinted>
  <dcterms:created xsi:type="dcterms:W3CDTF">2017-08-28T16:51:00Z</dcterms:created>
  <dcterms:modified xsi:type="dcterms:W3CDTF">2017-11-14T17:44:00Z</dcterms:modified>
</cp:coreProperties>
</file>