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00" w:rsidRPr="00161683" w:rsidRDefault="006D3100" w:rsidP="006D3100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 w:rsidR="00906684">
        <w:rPr>
          <w:rFonts w:ascii="Arial" w:hAnsi="Arial" w:cs="Arial"/>
          <w:b/>
          <w:sz w:val="24"/>
          <w:szCs w:val="24"/>
          <w:lang w:val="es-ES_tradnl"/>
        </w:rPr>
        <w:t xml:space="preserve"> 2802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6D3100" w:rsidRDefault="006D3100" w:rsidP="006D3100">
      <w:pPr>
        <w:tabs>
          <w:tab w:val="center" w:pos="4253"/>
          <w:tab w:val="left" w:pos="7155"/>
        </w:tabs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</w:p>
    <w:p w:rsidR="006D3100" w:rsidRPr="004746D1" w:rsidRDefault="006D3100" w:rsidP="006D3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D3100" w:rsidRPr="004746D1" w:rsidRDefault="006D3100" w:rsidP="006D310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D3100" w:rsidRPr="004746D1" w:rsidRDefault="006D3100" w:rsidP="006D3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D3100" w:rsidRPr="004746D1" w:rsidRDefault="006D3100" w:rsidP="006D310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D3100" w:rsidRPr="004746D1" w:rsidRDefault="006D3100" w:rsidP="006D3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30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6D3100" w:rsidRPr="004746D1" w:rsidRDefault="006D3100" w:rsidP="006D3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D3100" w:rsidRPr="004746D1" w:rsidRDefault="006D3100" w:rsidP="006D3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2017-17-1-0002398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5F494A">
        <w:rPr>
          <w:rFonts w:ascii="Arial" w:hAnsi="Arial" w:cs="Arial"/>
          <w:b/>
          <w:sz w:val="24"/>
          <w:szCs w:val="24"/>
          <w:lang w:val="es-ES_tradnl"/>
        </w:rPr>
        <w:t>4179</w:t>
      </w:r>
      <w:bookmarkStart w:id="0" w:name="_GoBack"/>
      <w:bookmarkEnd w:id="0"/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6D3100" w:rsidRPr="004746D1" w:rsidRDefault="006D3100" w:rsidP="006D3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6D3100" w:rsidRDefault="006D3100" w:rsidP="006D31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0E78" w:rsidRDefault="00B90E78" w:rsidP="006D31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443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865B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actuaciones remitidas por el Banco </w:t>
      </w:r>
      <w:r w:rsidR="00596443">
        <w:rPr>
          <w:rFonts w:ascii="Arial" w:hAnsi="Arial" w:cs="Arial"/>
          <w:sz w:val="24"/>
          <w:szCs w:val="24"/>
        </w:rPr>
        <w:t>República</w:t>
      </w:r>
      <w:r>
        <w:rPr>
          <w:rFonts w:ascii="Arial" w:hAnsi="Arial" w:cs="Arial"/>
          <w:sz w:val="24"/>
          <w:szCs w:val="24"/>
        </w:rPr>
        <w:t xml:space="preserve"> del Uruguay</w:t>
      </w:r>
      <w:r w:rsidR="006D31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contratación con la firma UNISYS SUDAMERICANA LTDA</w:t>
      </w:r>
      <w:r w:rsidR="006D31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brindar servicios técnicos de mantenimiento de aplicativos y diferentes componentes de software;</w:t>
      </w:r>
    </w:p>
    <w:p w:rsidR="00865B1C" w:rsidRDefault="00B90E78" w:rsidP="006D31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443">
        <w:rPr>
          <w:rFonts w:ascii="Arial" w:hAnsi="Arial" w:cs="Arial"/>
          <w:b/>
          <w:sz w:val="24"/>
          <w:szCs w:val="24"/>
        </w:rPr>
        <w:t>RESULTANDO: 1)</w:t>
      </w:r>
      <w:r w:rsidR="00685D01">
        <w:rPr>
          <w:rFonts w:ascii="Arial" w:hAnsi="Arial" w:cs="Arial"/>
          <w:b/>
          <w:sz w:val="24"/>
          <w:szCs w:val="24"/>
        </w:rPr>
        <w:t xml:space="preserve"> </w:t>
      </w:r>
      <w:r w:rsidR="00865B1C" w:rsidRPr="00685D01">
        <w:rPr>
          <w:rFonts w:ascii="Arial" w:hAnsi="Arial" w:cs="Arial"/>
          <w:sz w:val="24"/>
          <w:szCs w:val="24"/>
        </w:rPr>
        <w:t xml:space="preserve">que </w:t>
      </w:r>
      <w:r w:rsidR="00151333">
        <w:rPr>
          <w:rFonts w:ascii="Arial" w:hAnsi="Arial" w:cs="Arial"/>
          <w:b/>
          <w:sz w:val="24"/>
          <w:szCs w:val="24"/>
        </w:rPr>
        <w:t xml:space="preserve"> </w:t>
      </w:r>
      <w:r w:rsidR="00151333">
        <w:rPr>
          <w:rFonts w:ascii="Arial" w:hAnsi="Arial" w:cs="Arial"/>
          <w:sz w:val="24"/>
          <w:szCs w:val="24"/>
        </w:rPr>
        <w:t>por Resolución de Directorio de 27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>10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>2011</w:t>
      </w:r>
      <w:r w:rsidR="00865B1C">
        <w:rPr>
          <w:rFonts w:ascii="Arial" w:hAnsi="Arial" w:cs="Arial"/>
          <w:sz w:val="24"/>
          <w:szCs w:val="24"/>
        </w:rPr>
        <w:t>,</w:t>
      </w:r>
      <w:r w:rsidR="00151333">
        <w:rPr>
          <w:rFonts w:ascii="Arial" w:hAnsi="Arial" w:cs="Arial"/>
          <w:sz w:val="24"/>
          <w:szCs w:val="24"/>
        </w:rPr>
        <w:t xml:space="preserve"> se dispuso </w:t>
      </w:r>
      <w:r w:rsidR="00685D01">
        <w:rPr>
          <w:rFonts w:ascii="Arial" w:hAnsi="Arial" w:cs="Arial"/>
          <w:sz w:val="24"/>
          <w:szCs w:val="24"/>
        </w:rPr>
        <w:t>la</w:t>
      </w:r>
      <w:r w:rsidR="00151333">
        <w:rPr>
          <w:rFonts w:ascii="Arial" w:hAnsi="Arial" w:cs="Arial"/>
          <w:sz w:val="24"/>
          <w:szCs w:val="24"/>
        </w:rPr>
        <w:t xml:space="preserve"> re</w:t>
      </w:r>
      <w:r w:rsidR="00685D01">
        <w:rPr>
          <w:rFonts w:ascii="Arial" w:hAnsi="Arial" w:cs="Arial"/>
          <w:sz w:val="24"/>
          <w:szCs w:val="24"/>
        </w:rPr>
        <w:t>-</w:t>
      </w:r>
      <w:r w:rsidR="00151333">
        <w:rPr>
          <w:rFonts w:ascii="Arial" w:hAnsi="Arial" w:cs="Arial"/>
          <w:sz w:val="24"/>
          <w:szCs w:val="24"/>
        </w:rPr>
        <w:t xml:space="preserve">contratación de los servicios de soporte </w:t>
      </w:r>
      <w:proofErr w:type="spellStart"/>
      <w:r w:rsidR="00151333">
        <w:rPr>
          <w:rFonts w:ascii="Arial" w:hAnsi="Arial" w:cs="Arial"/>
          <w:sz w:val="24"/>
          <w:szCs w:val="24"/>
        </w:rPr>
        <w:t>Unisys</w:t>
      </w:r>
      <w:proofErr w:type="spellEnd"/>
      <w:r w:rsidR="00151333">
        <w:rPr>
          <w:rFonts w:ascii="Arial" w:hAnsi="Arial" w:cs="Arial"/>
          <w:sz w:val="24"/>
          <w:szCs w:val="24"/>
        </w:rPr>
        <w:t xml:space="preserve"> EAE</w:t>
      </w:r>
      <w:r w:rsidR="00865B1C">
        <w:rPr>
          <w:rFonts w:ascii="Arial" w:hAnsi="Arial" w:cs="Arial"/>
          <w:sz w:val="24"/>
          <w:szCs w:val="24"/>
        </w:rPr>
        <w:t>,</w:t>
      </w:r>
      <w:r w:rsidR="00151333">
        <w:rPr>
          <w:rFonts w:ascii="Arial" w:hAnsi="Arial" w:cs="Arial"/>
          <w:sz w:val="24"/>
          <w:szCs w:val="24"/>
        </w:rPr>
        <w:t xml:space="preserve"> para el período 1</w:t>
      </w:r>
      <w:r w:rsidR="006D3100">
        <w:rPr>
          <w:rFonts w:ascii="Arial" w:hAnsi="Arial" w:cs="Arial"/>
          <w:sz w:val="24"/>
          <w:szCs w:val="24"/>
        </w:rPr>
        <w:t>º/</w:t>
      </w:r>
      <w:r w:rsidR="00151333">
        <w:rPr>
          <w:rFonts w:ascii="Arial" w:hAnsi="Arial" w:cs="Arial"/>
          <w:sz w:val="24"/>
          <w:szCs w:val="24"/>
        </w:rPr>
        <w:t>03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>2012 hasta 31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>12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 xml:space="preserve">2016 y servicio de </w:t>
      </w:r>
      <w:r w:rsidR="00685D01">
        <w:rPr>
          <w:rFonts w:ascii="Arial" w:hAnsi="Arial" w:cs="Arial"/>
          <w:sz w:val="24"/>
          <w:szCs w:val="24"/>
        </w:rPr>
        <w:t xml:space="preserve">7 </w:t>
      </w:r>
      <w:r w:rsidR="00151333">
        <w:rPr>
          <w:rFonts w:ascii="Arial" w:hAnsi="Arial" w:cs="Arial"/>
          <w:sz w:val="24"/>
          <w:szCs w:val="24"/>
        </w:rPr>
        <w:t>guardia</w:t>
      </w:r>
      <w:r w:rsidR="00685D01">
        <w:rPr>
          <w:rFonts w:ascii="Arial" w:hAnsi="Arial" w:cs="Arial"/>
          <w:sz w:val="24"/>
          <w:szCs w:val="24"/>
        </w:rPr>
        <w:t>s</w:t>
      </w:r>
      <w:r w:rsidR="00151333">
        <w:rPr>
          <w:rFonts w:ascii="Arial" w:hAnsi="Arial" w:cs="Arial"/>
          <w:sz w:val="24"/>
          <w:szCs w:val="24"/>
        </w:rPr>
        <w:t xml:space="preserve"> por 24 horas y guardia telefónica de producción</w:t>
      </w:r>
      <w:r w:rsidR="00865B1C">
        <w:rPr>
          <w:rFonts w:ascii="Arial" w:hAnsi="Arial" w:cs="Arial"/>
          <w:sz w:val="24"/>
          <w:szCs w:val="24"/>
        </w:rPr>
        <w:t>,</w:t>
      </w:r>
      <w:r w:rsidR="00151333">
        <w:rPr>
          <w:rFonts w:ascii="Arial" w:hAnsi="Arial" w:cs="Arial"/>
          <w:sz w:val="24"/>
          <w:szCs w:val="24"/>
        </w:rPr>
        <w:t xml:space="preserve"> por el período mayo 2012 a abril 2015 y la posibilidad de su renovación (por períodos anuales)</w:t>
      </w:r>
      <w:r w:rsidR="006D3100">
        <w:rPr>
          <w:rFonts w:ascii="Arial" w:hAnsi="Arial" w:cs="Arial"/>
          <w:sz w:val="24"/>
          <w:szCs w:val="24"/>
        </w:rPr>
        <w:t>;</w:t>
      </w:r>
      <w:r w:rsidR="00151333">
        <w:rPr>
          <w:rFonts w:ascii="Arial" w:hAnsi="Arial" w:cs="Arial"/>
          <w:sz w:val="24"/>
          <w:szCs w:val="24"/>
        </w:rPr>
        <w:t xml:space="preserve">  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t xml:space="preserve"> 2)</w:t>
      </w:r>
      <w:r>
        <w:rPr>
          <w:rFonts w:ascii="Arial" w:hAnsi="Arial" w:cs="Arial"/>
          <w:sz w:val="24"/>
          <w:szCs w:val="24"/>
        </w:rPr>
        <w:t xml:space="preserve"> que </w:t>
      </w:r>
      <w:r w:rsidR="00151333">
        <w:rPr>
          <w:rFonts w:ascii="Arial" w:hAnsi="Arial" w:cs="Arial"/>
          <w:sz w:val="24"/>
          <w:szCs w:val="24"/>
        </w:rPr>
        <w:t>este Tribunal</w:t>
      </w:r>
      <w:r>
        <w:rPr>
          <w:rFonts w:ascii="Arial" w:hAnsi="Arial" w:cs="Arial"/>
          <w:sz w:val="24"/>
          <w:szCs w:val="24"/>
        </w:rPr>
        <w:t xml:space="preserve">, </w:t>
      </w:r>
      <w:r w:rsidR="00151333">
        <w:rPr>
          <w:rFonts w:ascii="Arial" w:hAnsi="Arial" w:cs="Arial"/>
          <w:sz w:val="24"/>
          <w:szCs w:val="24"/>
        </w:rPr>
        <w:t>en sesión de 30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>11</w:t>
      </w:r>
      <w:r w:rsidR="006D3100">
        <w:rPr>
          <w:rFonts w:ascii="Arial" w:hAnsi="Arial" w:cs="Arial"/>
          <w:sz w:val="24"/>
          <w:szCs w:val="24"/>
        </w:rPr>
        <w:t>/</w:t>
      </w:r>
      <w:r w:rsidR="00151333"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>,</w:t>
      </w:r>
      <w:r w:rsidR="00151333">
        <w:rPr>
          <w:rFonts w:ascii="Arial" w:hAnsi="Arial" w:cs="Arial"/>
          <w:sz w:val="24"/>
          <w:szCs w:val="24"/>
        </w:rPr>
        <w:t xml:space="preserve"> acordó cometer al Contador Delegado la intervención del gasto</w:t>
      </w:r>
      <w:r w:rsidR="006D3100">
        <w:rPr>
          <w:rFonts w:ascii="Arial" w:hAnsi="Arial" w:cs="Arial"/>
          <w:sz w:val="24"/>
          <w:szCs w:val="24"/>
        </w:rPr>
        <w:t>,</w:t>
      </w:r>
      <w:r w:rsidR="00151333">
        <w:rPr>
          <w:rFonts w:ascii="Arial" w:hAnsi="Arial" w:cs="Arial"/>
          <w:sz w:val="24"/>
          <w:szCs w:val="24"/>
        </w:rPr>
        <w:t xml:space="preserve"> una vez imputado a grupo adecuado, c</w:t>
      </w:r>
      <w:r w:rsidR="006D3100">
        <w:rPr>
          <w:rFonts w:ascii="Arial" w:hAnsi="Arial" w:cs="Arial"/>
          <w:sz w:val="24"/>
          <w:szCs w:val="24"/>
        </w:rPr>
        <w:t xml:space="preserve">on disponibilidad suficiente, </w:t>
      </w:r>
      <w:r w:rsidR="00151333">
        <w:rPr>
          <w:rFonts w:ascii="Arial" w:hAnsi="Arial" w:cs="Arial"/>
          <w:sz w:val="24"/>
          <w:szCs w:val="24"/>
        </w:rPr>
        <w:t>interviniendo el C</w:t>
      </w:r>
      <w:r>
        <w:rPr>
          <w:rFonts w:ascii="Arial" w:hAnsi="Arial" w:cs="Arial"/>
          <w:sz w:val="24"/>
          <w:szCs w:val="24"/>
        </w:rPr>
        <w:t xml:space="preserve">ontador Delegado los gastos </w:t>
      </w:r>
      <w:r w:rsidR="00151333">
        <w:rPr>
          <w:rFonts w:ascii="Arial" w:hAnsi="Arial" w:cs="Arial"/>
          <w:sz w:val="24"/>
          <w:szCs w:val="24"/>
        </w:rPr>
        <w:t xml:space="preserve">correspondientes a los </w:t>
      </w:r>
      <w:r w:rsidR="006D3100">
        <w:rPr>
          <w:rFonts w:ascii="Arial" w:hAnsi="Arial" w:cs="Arial"/>
          <w:sz w:val="24"/>
          <w:szCs w:val="24"/>
        </w:rPr>
        <w:t>E</w:t>
      </w:r>
      <w:r w:rsidR="00151333">
        <w:rPr>
          <w:rFonts w:ascii="Arial" w:hAnsi="Arial" w:cs="Arial"/>
          <w:sz w:val="24"/>
          <w:szCs w:val="24"/>
        </w:rPr>
        <w:t>jercicios 2012 y 2013;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t>3</w:t>
      </w:r>
      <w:r w:rsidR="00151333" w:rsidRPr="00685D01">
        <w:rPr>
          <w:rFonts w:ascii="Arial" w:hAnsi="Arial" w:cs="Arial"/>
          <w:b/>
          <w:sz w:val="24"/>
          <w:szCs w:val="24"/>
        </w:rPr>
        <w:t>)</w:t>
      </w:r>
      <w:r w:rsidR="00151333">
        <w:rPr>
          <w:rFonts w:ascii="Arial" w:hAnsi="Arial" w:cs="Arial"/>
          <w:b/>
          <w:sz w:val="24"/>
          <w:szCs w:val="24"/>
        </w:rPr>
        <w:t xml:space="preserve"> </w:t>
      </w:r>
      <w:r w:rsidR="0040731C">
        <w:rPr>
          <w:rFonts w:ascii="Arial" w:hAnsi="Arial" w:cs="Arial"/>
          <w:sz w:val="24"/>
          <w:szCs w:val="24"/>
        </w:rPr>
        <w:t>que por Resolución de 22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08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,</w:t>
      </w:r>
      <w:r w:rsidR="0040731C">
        <w:rPr>
          <w:rFonts w:ascii="Arial" w:hAnsi="Arial" w:cs="Arial"/>
          <w:sz w:val="24"/>
          <w:szCs w:val="24"/>
        </w:rPr>
        <w:t xml:space="preserve"> el Directorio dispuso no hacer lugar a las dos renovaciones anuales previstas para </w:t>
      </w:r>
      <w:r w:rsidR="00685D01">
        <w:rPr>
          <w:rFonts w:ascii="Arial" w:hAnsi="Arial" w:cs="Arial"/>
          <w:sz w:val="24"/>
          <w:szCs w:val="24"/>
        </w:rPr>
        <w:t xml:space="preserve">el </w:t>
      </w:r>
      <w:r w:rsidR="0040731C">
        <w:rPr>
          <w:rFonts w:ascii="Arial" w:hAnsi="Arial" w:cs="Arial"/>
          <w:sz w:val="24"/>
          <w:szCs w:val="24"/>
        </w:rPr>
        <w:t xml:space="preserve">servicio de </w:t>
      </w:r>
      <w:r w:rsidR="00685D01">
        <w:rPr>
          <w:rFonts w:ascii="Arial" w:hAnsi="Arial" w:cs="Arial"/>
          <w:sz w:val="24"/>
          <w:szCs w:val="24"/>
        </w:rPr>
        <w:t xml:space="preserve">7 </w:t>
      </w:r>
      <w:r w:rsidR="0040731C">
        <w:rPr>
          <w:rFonts w:ascii="Arial" w:hAnsi="Arial" w:cs="Arial"/>
          <w:sz w:val="24"/>
          <w:szCs w:val="24"/>
        </w:rPr>
        <w:t>guardia</w:t>
      </w:r>
      <w:r w:rsidR="00685D01">
        <w:rPr>
          <w:rFonts w:ascii="Arial" w:hAnsi="Arial" w:cs="Arial"/>
          <w:sz w:val="24"/>
          <w:szCs w:val="24"/>
        </w:rPr>
        <w:t>s</w:t>
      </w:r>
      <w:r w:rsidR="0040731C">
        <w:rPr>
          <w:rFonts w:ascii="Arial" w:hAnsi="Arial" w:cs="Arial"/>
          <w:sz w:val="24"/>
          <w:szCs w:val="24"/>
        </w:rPr>
        <w:t xml:space="preserve"> por 24 horas y guardia telefónica </w:t>
      </w:r>
      <w:r w:rsidR="00685D01">
        <w:rPr>
          <w:rFonts w:ascii="Arial" w:hAnsi="Arial" w:cs="Arial"/>
          <w:sz w:val="24"/>
          <w:szCs w:val="24"/>
        </w:rPr>
        <w:t xml:space="preserve">por </w:t>
      </w:r>
      <w:r w:rsidR="0040731C">
        <w:rPr>
          <w:rFonts w:ascii="Arial" w:hAnsi="Arial" w:cs="Arial"/>
          <w:sz w:val="24"/>
          <w:szCs w:val="24"/>
        </w:rPr>
        <w:t xml:space="preserve">el período mayo  2015 </w:t>
      </w:r>
      <w:r w:rsidR="00685D01">
        <w:rPr>
          <w:rFonts w:ascii="Arial" w:hAnsi="Arial" w:cs="Arial"/>
          <w:sz w:val="24"/>
          <w:szCs w:val="24"/>
        </w:rPr>
        <w:t xml:space="preserve">- </w:t>
      </w:r>
      <w:r w:rsidR="0040731C">
        <w:rPr>
          <w:rFonts w:ascii="Arial" w:hAnsi="Arial" w:cs="Arial"/>
          <w:sz w:val="24"/>
          <w:szCs w:val="24"/>
        </w:rPr>
        <w:t>abril  2016 y mayo 2016</w:t>
      </w:r>
      <w:r w:rsidR="00685D01">
        <w:rPr>
          <w:rFonts w:ascii="Arial" w:hAnsi="Arial" w:cs="Arial"/>
          <w:sz w:val="24"/>
          <w:szCs w:val="24"/>
        </w:rPr>
        <w:t xml:space="preserve"> -</w:t>
      </w:r>
      <w:r w:rsidR="0040731C">
        <w:rPr>
          <w:rFonts w:ascii="Arial" w:hAnsi="Arial" w:cs="Arial"/>
          <w:sz w:val="24"/>
          <w:szCs w:val="24"/>
        </w:rPr>
        <w:t xml:space="preserve"> abril 2017 y contratar el servicio de soporte técnico con UNISYS </w:t>
      </w:r>
      <w:r w:rsidR="00685D01">
        <w:rPr>
          <w:rFonts w:ascii="Arial" w:hAnsi="Arial" w:cs="Arial"/>
          <w:sz w:val="24"/>
          <w:szCs w:val="24"/>
        </w:rPr>
        <w:t>Sudamericana</w:t>
      </w:r>
      <w:r w:rsidR="0040731C">
        <w:rPr>
          <w:rFonts w:ascii="Arial" w:hAnsi="Arial" w:cs="Arial"/>
          <w:sz w:val="24"/>
          <w:szCs w:val="24"/>
        </w:rPr>
        <w:t xml:space="preserve"> Ltda.</w:t>
      </w:r>
      <w:r w:rsidR="00685D01">
        <w:rPr>
          <w:rFonts w:ascii="Arial" w:hAnsi="Arial" w:cs="Arial"/>
          <w:sz w:val="24"/>
          <w:szCs w:val="24"/>
        </w:rPr>
        <w:t xml:space="preserve"> </w:t>
      </w:r>
      <w:r w:rsidR="0040731C">
        <w:rPr>
          <w:rFonts w:ascii="Arial" w:hAnsi="Arial" w:cs="Arial"/>
          <w:sz w:val="24"/>
          <w:szCs w:val="24"/>
        </w:rPr>
        <w:t xml:space="preserve">al amparo de la excepción del </w:t>
      </w:r>
      <w:r w:rsidR="006D3100">
        <w:rPr>
          <w:rFonts w:ascii="Arial" w:hAnsi="Arial" w:cs="Arial"/>
          <w:sz w:val="24"/>
          <w:szCs w:val="24"/>
        </w:rPr>
        <w:t>A</w:t>
      </w:r>
      <w:r w:rsidR="0040731C">
        <w:rPr>
          <w:rFonts w:ascii="Arial" w:hAnsi="Arial" w:cs="Arial"/>
          <w:sz w:val="24"/>
          <w:szCs w:val="24"/>
        </w:rPr>
        <w:t xml:space="preserve">rtículo 33 </w:t>
      </w:r>
      <w:r w:rsidR="006D3100">
        <w:rPr>
          <w:rFonts w:ascii="Arial" w:hAnsi="Arial" w:cs="Arial"/>
          <w:sz w:val="24"/>
          <w:szCs w:val="24"/>
        </w:rPr>
        <w:t>L</w:t>
      </w:r>
      <w:r w:rsidR="0040731C">
        <w:rPr>
          <w:rFonts w:ascii="Arial" w:hAnsi="Arial" w:cs="Arial"/>
          <w:sz w:val="24"/>
          <w:szCs w:val="24"/>
        </w:rPr>
        <w:t>iteral C</w:t>
      </w:r>
      <w:r w:rsidR="0078384B">
        <w:rPr>
          <w:rFonts w:ascii="Arial" w:hAnsi="Arial" w:cs="Arial"/>
          <w:sz w:val="24"/>
          <w:szCs w:val="24"/>
        </w:rPr>
        <w:t xml:space="preserve">) </w:t>
      </w:r>
      <w:r w:rsidR="0040731C">
        <w:rPr>
          <w:rFonts w:ascii="Arial" w:hAnsi="Arial" w:cs="Arial"/>
          <w:sz w:val="24"/>
          <w:szCs w:val="24"/>
        </w:rPr>
        <w:t>del TOCAF, por el período 1</w:t>
      </w:r>
      <w:r w:rsidR="006D3100">
        <w:rPr>
          <w:rFonts w:ascii="Arial" w:hAnsi="Arial" w:cs="Arial"/>
          <w:sz w:val="24"/>
          <w:szCs w:val="24"/>
        </w:rPr>
        <w:t>º</w:t>
      </w:r>
      <w:r w:rsidR="0040731C">
        <w:rPr>
          <w:rFonts w:ascii="Arial" w:hAnsi="Arial" w:cs="Arial"/>
          <w:sz w:val="24"/>
          <w:szCs w:val="24"/>
        </w:rPr>
        <w:t xml:space="preserve"> de enero 2017 al 31 de enero 2017  y soporte del </w:t>
      </w:r>
      <w:proofErr w:type="spellStart"/>
      <w:r w:rsidR="0040731C">
        <w:rPr>
          <w:rFonts w:ascii="Arial" w:hAnsi="Arial" w:cs="Arial"/>
          <w:sz w:val="24"/>
          <w:szCs w:val="24"/>
        </w:rPr>
        <w:t>Transactor</w:t>
      </w:r>
      <w:proofErr w:type="spellEnd"/>
      <w:r w:rsidR="0040731C">
        <w:rPr>
          <w:rFonts w:ascii="Arial" w:hAnsi="Arial" w:cs="Arial"/>
          <w:sz w:val="24"/>
          <w:szCs w:val="24"/>
        </w:rPr>
        <w:t xml:space="preserve">  del 1</w:t>
      </w:r>
      <w:r w:rsidR="006D3100">
        <w:rPr>
          <w:rFonts w:ascii="Arial" w:hAnsi="Arial" w:cs="Arial"/>
          <w:sz w:val="24"/>
          <w:szCs w:val="24"/>
        </w:rPr>
        <w:t>º/</w:t>
      </w:r>
      <w:r w:rsidR="0040731C">
        <w:rPr>
          <w:rFonts w:ascii="Arial" w:hAnsi="Arial" w:cs="Arial"/>
          <w:sz w:val="24"/>
          <w:szCs w:val="24"/>
        </w:rPr>
        <w:t>01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2015 al 31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12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,</w:t>
      </w:r>
      <w:r w:rsidR="0040731C">
        <w:rPr>
          <w:rFonts w:ascii="Arial" w:hAnsi="Arial" w:cs="Arial"/>
          <w:sz w:val="24"/>
          <w:szCs w:val="24"/>
        </w:rPr>
        <w:t xml:space="preserve"> así como el soporte de tareas de </w:t>
      </w:r>
      <w:r>
        <w:rPr>
          <w:rFonts w:ascii="Arial" w:hAnsi="Arial" w:cs="Arial"/>
          <w:sz w:val="24"/>
          <w:szCs w:val="24"/>
        </w:rPr>
        <w:t>m</w:t>
      </w:r>
      <w:r w:rsidR="0040731C">
        <w:rPr>
          <w:rFonts w:ascii="Arial" w:hAnsi="Arial" w:cs="Arial"/>
          <w:sz w:val="24"/>
          <w:szCs w:val="24"/>
        </w:rPr>
        <w:t>antenimiento y guardia telefónica</w:t>
      </w:r>
      <w:r>
        <w:rPr>
          <w:rFonts w:ascii="Arial" w:hAnsi="Arial" w:cs="Arial"/>
          <w:sz w:val="24"/>
          <w:szCs w:val="24"/>
        </w:rPr>
        <w:t>,</w:t>
      </w:r>
      <w:r w:rsidR="0040731C">
        <w:rPr>
          <w:rFonts w:ascii="Arial" w:hAnsi="Arial" w:cs="Arial"/>
          <w:sz w:val="24"/>
          <w:szCs w:val="24"/>
        </w:rPr>
        <w:t xml:space="preserve"> por el período mayo 2015 a diciembre de 2017</w:t>
      </w:r>
      <w:r w:rsidR="00685D01">
        <w:rPr>
          <w:rFonts w:ascii="Arial" w:hAnsi="Arial" w:cs="Arial"/>
          <w:sz w:val="24"/>
          <w:szCs w:val="24"/>
        </w:rPr>
        <w:t>;</w:t>
      </w:r>
      <w:r w:rsidR="0040731C">
        <w:rPr>
          <w:rFonts w:ascii="Arial" w:hAnsi="Arial" w:cs="Arial"/>
          <w:sz w:val="24"/>
          <w:szCs w:val="24"/>
        </w:rPr>
        <w:t xml:space="preserve"> 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40731C">
        <w:rPr>
          <w:rFonts w:ascii="Arial" w:hAnsi="Arial" w:cs="Arial"/>
          <w:sz w:val="24"/>
          <w:szCs w:val="24"/>
        </w:rPr>
        <w:t>este Tribunal</w:t>
      </w:r>
      <w:r>
        <w:rPr>
          <w:rFonts w:ascii="Arial" w:hAnsi="Arial" w:cs="Arial"/>
          <w:sz w:val="24"/>
          <w:szCs w:val="24"/>
        </w:rPr>
        <w:t>,</w:t>
      </w:r>
      <w:r w:rsidR="0040731C">
        <w:rPr>
          <w:rFonts w:ascii="Arial" w:hAnsi="Arial" w:cs="Arial"/>
          <w:sz w:val="24"/>
          <w:szCs w:val="24"/>
        </w:rPr>
        <w:t xml:space="preserve"> en sesión de </w:t>
      </w:r>
      <w:r w:rsidR="006D3100">
        <w:rPr>
          <w:rFonts w:ascii="Arial" w:hAnsi="Arial" w:cs="Arial"/>
          <w:sz w:val="24"/>
          <w:szCs w:val="24"/>
        </w:rPr>
        <w:t>0</w:t>
      </w:r>
      <w:r w:rsidR="0078384B">
        <w:rPr>
          <w:rFonts w:ascii="Arial" w:hAnsi="Arial" w:cs="Arial"/>
          <w:sz w:val="24"/>
          <w:szCs w:val="24"/>
        </w:rPr>
        <w:t>8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10</w:t>
      </w:r>
      <w:r w:rsidR="006D3100">
        <w:rPr>
          <w:rFonts w:ascii="Arial" w:hAnsi="Arial" w:cs="Arial"/>
          <w:sz w:val="24"/>
          <w:szCs w:val="24"/>
        </w:rPr>
        <w:t>/</w:t>
      </w:r>
      <w:r w:rsidR="0040731C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, acordó </w:t>
      </w:r>
      <w:r w:rsidR="0040731C">
        <w:rPr>
          <w:rFonts w:ascii="Arial" w:hAnsi="Arial" w:cs="Arial"/>
          <w:sz w:val="24"/>
          <w:szCs w:val="24"/>
        </w:rPr>
        <w:t xml:space="preserve"> cometer a la</w:t>
      </w:r>
      <w:r w:rsidR="002F4C92">
        <w:rPr>
          <w:rFonts w:ascii="Arial" w:hAnsi="Arial" w:cs="Arial"/>
          <w:sz w:val="24"/>
          <w:szCs w:val="24"/>
        </w:rPr>
        <w:t xml:space="preserve"> Contadora Delegada la interven</w:t>
      </w:r>
      <w:r w:rsidR="0040731C">
        <w:rPr>
          <w:rFonts w:ascii="Arial" w:hAnsi="Arial" w:cs="Arial"/>
          <w:sz w:val="24"/>
          <w:szCs w:val="24"/>
        </w:rPr>
        <w:t>ción del gasto</w:t>
      </w:r>
      <w:r w:rsidR="006D3100">
        <w:rPr>
          <w:rFonts w:ascii="Arial" w:hAnsi="Arial" w:cs="Arial"/>
          <w:sz w:val="24"/>
          <w:szCs w:val="24"/>
        </w:rPr>
        <w:t>,</w:t>
      </w:r>
      <w:r w:rsidR="0040731C">
        <w:rPr>
          <w:rFonts w:ascii="Arial" w:hAnsi="Arial" w:cs="Arial"/>
          <w:sz w:val="24"/>
          <w:szCs w:val="24"/>
        </w:rPr>
        <w:t xml:space="preserve"> una vez imputado a grupo adecuado con disponibilidad sufi</w:t>
      </w:r>
      <w:r w:rsidR="002F4C92">
        <w:rPr>
          <w:rFonts w:ascii="Arial" w:hAnsi="Arial" w:cs="Arial"/>
          <w:sz w:val="24"/>
          <w:szCs w:val="24"/>
        </w:rPr>
        <w:t>ci</w:t>
      </w:r>
      <w:r w:rsidR="0040731C">
        <w:rPr>
          <w:rFonts w:ascii="Arial" w:hAnsi="Arial" w:cs="Arial"/>
          <w:sz w:val="24"/>
          <w:szCs w:val="24"/>
        </w:rPr>
        <w:t>ente</w:t>
      </w:r>
      <w:r w:rsidR="006D3100">
        <w:rPr>
          <w:rFonts w:ascii="Arial" w:hAnsi="Arial" w:cs="Arial"/>
          <w:sz w:val="24"/>
          <w:szCs w:val="24"/>
        </w:rPr>
        <w:t>,</w:t>
      </w:r>
      <w:r w:rsidR="0040731C">
        <w:rPr>
          <w:rFonts w:ascii="Arial" w:hAnsi="Arial" w:cs="Arial"/>
          <w:sz w:val="24"/>
          <w:szCs w:val="24"/>
        </w:rPr>
        <w:t xml:space="preserve"> así como el control del cumpl</w:t>
      </w:r>
      <w:r w:rsidR="006D3100">
        <w:rPr>
          <w:rFonts w:ascii="Arial" w:hAnsi="Arial" w:cs="Arial"/>
          <w:sz w:val="24"/>
          <w:szCs w:val="24"/>
        </w:rPr>
        <w:t>imiento de lo dispuesto por el A</w:t>
      </w:r>
      <w:r w:rsidR="0040731C">
        <w:rPr>
          <w:rFonts w:ascii="Arial" w:hAnsi="Arial" w:cs="Arial"/>
          <w:sz w:val="24"/>
          <w:szCs w:val="24"/>
        </w:rPr>
        <w:t>rtículo 3 de la Ley 18.244 (deudores</w:t>
      </w:r>
      <w:r w:rsidR="006D3100">
        <w:rPr>
          <w:rFonts w:ascii="Arial" w:hAnsi="Arial" w:cs="Arial"/>
          <w:sz w:val="24"/>
          <w:szCs w:val="24"/>
        </w:rPr>
        <w:t xml:space="preserve"> alimentarios);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t>5</w:t>
      </w:r>
      <w:r w:rsidR="002F4C92" w:rsidRPr="00685D01">
        <w:rPr>
          <w:rFonts w:ascii="Arial" w:hAnsi="Arial" w:cs="Arial"/>
          <w:b/>
          <w:sz w:val="24"/>
          <w:szCs w:val="24"/>
        </w:rPr>
        <w:t>)</w:t>
      </w:r>
      <w:r w:rsidR="002F4C92">
        <w:rPr>
          <w:rFonts w:ascii="Arial" w:hAnsi="Arial" w:cs="Arial"/>
          <w:b/>
          <w:sz w:val="24"/>
          <w:szCs w:val="24"/>
        </w:rPr>
        <w:t xml:space="preserve"> </w:t>
      </w:r>
      <w:r w:rsidR="00B90E7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con </w:t>
      </w:r>
      <w:r w:rsidR="00B90E78">
        <w:rPr>
          <w:rFonts w:ascii="Arial" w:hAnsi="Arial" w:cs="Arial"/>
          <w:sz w:val="24"/>
          <w:szCs w:val="24"/>
        </w:rPr>
        <w:t>fecha 28</w:t>
      </w:r>
      <w:r w:rsidR="006D3100">
        <w:rPr>
          <w:rFonts w:ascii="Arial" w:hAnsi="Arial" w:cs="Arial"/>
          <w:sz w:val="24"/>
          <w:szCs w:val="24"/>
        </w:rPr>
        <w:t>/</w:t>
      </w:r>
      <w:r w:rsidR="00B90E78">
        <w:rPr>
          <w:rFonts w:ascii="Arial" w:hAnsi="Arial" w:cs="Arial"/>
          <w:sz w:val="24"/>
          <w:szCs w:val="24"/>
        </w:rPr>
        <w:t>12</w:t>
      </w:r>
      <w:r w:rsidR="006D3100">
        <w:rPr>
          <w:rFonts w:ascii="Arial" w:hAnsi="Arial" w:cs="Arial"/>
          <w:sz w:val="24"/>
          <w:szCs w:val="24"/>
        </w:rPr>
        <w:t>/20</w:t>
      </w:r>
      <w:r w:rsidR="00B90E7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,</w:t>
      </w:r>
      <w:r w:rsidR="00B90E78">
        <w:rPr>
          <w:rFonts w:ascii="Arial" w:hAnsi="Arial" w:cs="Arial"/>
          <w:sz w:val="24"/>
          <w:szCs w:val="24"/>
        </w:rPr>
        <w:t xml:space="preserve"> el Gerente de </w:t>
      </w:r>
      <w:r w:rsidR="00596443">
        <w:rPr>
          <w:rFonts w:ascii="Arial" w:hAnsi="Arial" w:cs="Arial"/>
          <w:sz w:val="24"/>
          <w:szCs w:val="24"/>
        </w:rPr>
        <w:t>Transformación</w:t>
      </w:r>
      <w:r w:rsidR="00B90E78">
        <w:rPr>
          <w:rFonts w:ascii="Arial" w:hAnsi="Arial" w:cs="Arial"/>
          <w:sz w:val="24"/>
          <w:szCs w:val="24"/>
        </w:rPr>
        <w:t xml:space="preserve"> operativa </w:t>
      </w:r>
      <w:r>
        <w:rPr>
          <w:rFonts w:ascii="Arial" w:hAnsi="Arial" w:cs="Arial"/>
          <w:sz w:val="24"/>
          <w:szCs w:val="24"/>
        </w:rPr>
        <w:t>señal</w:t>
      </w:r>
      <w:r w:rsidR="00685D0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B90E78">
        <w:rPr>
          <w:rFonts w:ascii="Arial" w:hAnsi="Arial" w:cs="Arial"/>
          <w:sz w:val="24"/>
          <w:szCs w:val="24"/>
        </w:rPr>
        <w:t xml:space="preserve"> que se estima para el año 2019 la finalización de la migración al nuevo </w:t>
      </w:r>
      <w:proofErr w:type="spellStart"/>
      <w:r w:rsidR="00B90E78">
        <w:rPr>
          <w:rFonts w:ascii="Arial" w:hAnsi="Arial" w:cs="Arial"/>
          <w:sz w:val="24"/>
          <w:szCs w:val="24"/>
        </w:rPr>
        <w:t>Core</w:t>
      </w:r>
      <w:proofErr w:type="spellEnd"/>
      <w:r w:rsidR="00B90E78">
        <w:rPr>
          <w:rFonts w:ascii="Arial" w:hAnsi="Arial" w:cs="Arial"/>
          <w:sz w:val="24"/>
          <w:szCs w:val="24"/>
        </w:rPr>
        <w:t xml:space="preserve"> Banca</w:t>
      </w:r>
      <w:r w:rsidR="006D3100">
        <w:rPr>
          <w:rFonts w:ascii="Arial" w:hAnsi="Arial" w:cs="Arial"/>
          <w:sz w:val="24"/>
          <w:szCs w:val="24"/>
        </w:rPr>
        <w:t>rio</w:t>
      </w:r>
      <w:r>
        <w:rPr>
          <w:rFonts w:ascii="Arial" w:hAnsi="Arial" w:cs="Arial"/>
          <w:sz w:val="24"/>
          <w:szCs w:val="24"/>
        </w:rPr>
        <w:t>,</w:t>
      </w:r>
      <w:r w:rsidR="00685D01">
        <w:rPr>
          <w:rFonts w:ascii="Arial" w:hAnsi="Arial" w:cs="Arial"/>
          <w:sz w:val="24"/>
          <w:szCs w:val="24"/>
        </w:rPr>
        <w:t xml:space="preserve"> </w:t>
      </w:r>
      <w:r w:rsidR="009E0E81">
        <w:rPr>
          <w:rFonts w:ascii="Arial" w:hAnsi="Arial" w:cs="Arial"/>
          <w:sz w:val="24"/>
          <w:szCs w:val="24"/>
        </w:rPr>
        <w:t>según el cronograma vigente;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t>6</w:t>
      </w:r>
      <w:r w:rsidR="009E0E81" w:rsidRPr="00685D01">
        <w:rPr>
          <w:rFonts w:ascii="Arial" w:hAnsi="Arial" w:cs="Arial"/>
          <w:b/>
          <w:sz w:val="24"/>
          <w:szCs w:val="24"/>
        </w:rPr>
        <w:t>)</w:t>
      </w:r>
      <w:r w:rsidR="009E0E81">
        <w:rPr>
          <w:rFonts w:ascii="Arial" w:hAnsi="Arial" w:cs="Arial"/>
          <w:sz w:val="24"/>
          <w:szCs w:val="24"/>
        </w:rPr>
        <w:t xml:space="preserve"> que s</w:t>
      </w:r>
      <w:r w:rsidR="00B90E78">
        <w:rPr>
          <w:rFonts w:ascii="Arial" w:hAnsi="Arial" w:cs="Arial"/>
          <w:sz w:val="24"/>
          <w:szCs w:val="24"/>
        </w:rPr>
        <w:t xml:space="preserve">e </w:t>
      </w:r>
      <w:r w:rsidR="00596443">
        <w:rPr>
          <w:rFonts w:ascii="Arial" w:hAnsi="Arial" w:cs="Arial"/>
          <w:sz w:val="24"/>
          <w:szCs w:val="24"/>
        </w:rPr>
        <w:t>negoció</w:t>
      </w:r>
      <w:r w:rsidR="00B90E78">
        <w:rPr>
          <w:rFonts w:ascii="Arial" w:hAnsi="Arial" w:cs="Arial"/>
          <w:sz w:val="24"/>
          <w:szCs w:val="24"/>
        </w:rPr>
        <w:t xml:space="preserve"> una propuesta integral con la firma </w:t>
      </w:r>
      <w:proofErr w:type="spellStart"/>
      <w:r w:rsidR="00B90E78">
        <w:rPr>
          <w:rFonts w:ascii="Arial" w:hAnsi="Arial" w:cs="Arial"/>
          <w:sz w:val="24"/>
          <w:szCs w:val="24"/>
        </w:rPr>
        <w:t>Unisys</w:t>
      </w:r>
      <w:proofErr w:type="spellEnd"/>
      <w:r w:rsidR="002F4C92">
        <w:rPr>
          <w:rFonts w:ascii="Arial" w:hAnsi="Arial" w:cs="Arial"/>
          <w:sz w:val="24"/>
          <w:szCs w:val="24"/>
        </w:rPr>
        <w:t xml:space="preserve"> </w:t>
      </w:r>
      <w:r w:rsidR="00685D01">
        <w:rPr>
          <w:rFonts w:ascii="Arial" w:hAnsi="Arial" w:cs="Arial"/>
          <w:sz w:val="24"/>
          <w:szCs w:val="24"/>
        </w:rPr>
        <w:t>Sudamericana</w:t>
      </w:r>
      <w:r w:rsidR="002F4C92">
        <w:rPr>
          <w:rFonts w:ascii="Arial" w:hAnsi="Arial" w:cs="Arial"/>
          <w:sz w:val="24"/>
          <w:szCs w:val="24"/>
        </w:rPr>
        <w:t xml:space="preserve"> Ltda., respecto de </w:t>
      </w:r>
      <w:r w:rsidR="00B90E78">
        <w:rPr>
          <w:rFonts w:ascii="Arial" w:hAnsi="Arial" w:cs="Arial"/>
          <w:sz w:val="24"/>
          <w:szCs w:val="24"/>
        </w:rPr>
        <w:t xml:space="preserve">los servicios de mantenimiento </w:t>
      </w:r>
      <w:r w:rsidR="006D3100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B90E78">
        <w:rPr>
          <w:rFonts w:ascii="Arial" w:hAnsi="Arial" w:cs="Arial"/>
          <w:sz w:val="24"/>
          <w:szCs w:val="24"/>
        </w:rPr>
        <w:t>On-site</w:t>
      </w:r>
      <w:proofErr w:type="spellEnd"/>
      <w:r w:rsidR="00B90E78">
        <w:rPr>
          <w:rFonts w:ascii="Arial" w:hAnsi="Arial" w:cs="Arial"/>
          <w:sz w:val="24"/>
          <w:szCs w:val="24"/>
        </w:rPr>
        <w:t xml:space="preserve"> de l</w:t>
      </w:r>
      <w:r w:rsidR="0078384B">
        <w:rPr>
          <w:rFonts w:ascii="Arial" w:hAnsi="Arial" w:cs="Arial"/>
          <w:sz w:val="24"/>
          <w:szCs w:val="24"/>
        </w:rPr>
        <w:t>o</w:t>
      </w:r>
      <w:r w:rsidR="00B90E78">
        <w:rPr>
          <w:rFonts w:ascii="Arial" w:hAnsi="Arial" w:cs="Arial"/>
          <w:sz w:val="24"/>
          <w:szCs w:val="24"/>
        </w:rPr>
        <w:t>s aplicativos Core ac</w:t>
      </w:r>
      <w:r w:rsidR="002F4C92">
        <w:rPr>
          <w:rFonts w:ascii="Arial" w:hAnsi="Arial" w:cs="Arial"/>
          <w:sz w:val="24"/>
          <w:szCs w:val="24"/>
        </w:rPr>
        <w:t>tuales</w:t>
      </w:r>
      <w:r w:rsidR="006D3100">
        <w:rPr>
          <w:rFonts w:ascii="Arial" w:hAnsi="Arial" w:cs="Arial"/>
          <w:sz w:val="24"/>
          <w:szCs w:val="24"/>
        </w:rPr>
        <w:t xml:space="preserve"> y guardias, que </w:t>
      </w:r>
      <w:r w:rsidR="002F4C92">
        <w:rPr>
          <w:rFonts w:ascii="Arial" w:hAnsi="Arial" w:cs="Arial"/>
          <w:sz w:val="24"/>
          <w:szCs w:val="24"/>
        </w:rPr>
        <w:t xml:space="preserve">está vigente el </w:t>
      </w:r>
      <w:r w:rsidR="00B90E78">
        <w:rPr>
          <w:rFonts w:ascii="Arial" w:hAnsi="Arial" w:cs="Arial"/>
          <w:sz w:val="24"/>
          <w:szCs w:val="24"/>
        </w:rPr>
        <w:t xml:space="preserve"> con</w:t>
      </w:r>
      <w:r w:rsidR="002F4C92">
        <w:rPr>
          <w:rFonts w:ascii="Arial" w:hAnsi="Arial" w:cs="Arial"/>
          <w:sz w:val="24"/>
          <w:szCs w:val="24"/>
        </w:rPr>
        <w:t xml:space="preserve">trato </w:t>
      </w:r>
      <w:r w:rsidR="00B90E78">
        <w:rPr>
          <w:rFonts w:ascii="Arial" w:hAnsi="Arial" w:cs="Arial"/>
          <w:sz w:val="24"/>
          <w:szCs w:val="24"/>
        </w:rPr>
        <w:t xml:space="preserve">hasta fines </w:t>
      </w:r>
      <w:r w:rsidR="006D3100">
        <w:rPr>
          <w:rFonts w:ascii="Arial" w:hAnsi="Arial" w:cs="Arial"/>
          <w:sz w:val="24"/>
          <w:szCs w:val="24"/>
        </w:rPr>
        <w:t xml:space="preserve">de </w:t>
      </w:r>
      <w:r w:rsidR="00B90E78">
        <w:rPr>
          <w:rFonts w:ascii="Arial" w:hAnsi="Arial" w:cs="Arial"/>
          <w:sz w:val="24"/>
          <w:szCs w:val="24"/>
        </w:rPr>
        <w:t>2017 para la pres</w:t>
      </w:r>
      <w:r w:rsidR="009E0E81">
        <w:rPr>
          <w:rFonts w:ascii="Arial" w:hAnsi="Arial" w:cs="Arial"/>
          <w:sz w:val="24"/>
          <w:szCs w:val="24"/>
        </w:rPr>
        <w:t>tación del servicio de soporte</w:t>
      </w:r>
      <w:r w:rsidR="00685D01">
        <w:rPr>
          <w:rFonts w:ascii="Arial" w:hAnsi="Arial" w:cs="Arial"/>
          <w:sz w:val="24"/>
          <w:szCs w:val="24"/>
        </w:rPr>
        <w:t xml:space="preserve"> </w:t>
      </w:r>
      <w:r w:rsidR="002F4C92">
        <w:rPr>
          <w:rFonts w:ascii="Arial" w:hAnsi="Arial" w:cs="Arial"/>
          <w:sz w:val="24"/>
          <w:szCs w:val="24"/>
        </w:rPr>
        <w:t xml:space="preserve"> (Resultando 2</w:t>
      </w:r>
      <w:r w:rsidR="009E0E81">
        <w:rPr>
          <w:rFonts w:ascii="Arial" w:hAnsi="Arial" w:cs="Arial"/>
          <w:sz w:val="24"/>
          <w:szCs w:val="24"/>
        </w:rPr>
        <w:t>)</w:t>
      </w:r>
      <w:r w:rsidR="006D3100">
        <w:rPr>
          <w:rFonts w:ascii="Arial" w:hAnsi="Arial" w:cs="Arial"/>
          <w:sz w:val="24"/>
          <w:szCs w:val="24"/>
        </w:rPr>
        <w:t>,</w:t>
      </w:r>
      <w:r w:rsidR="009E0E81">
        <w:rPr>
          <w:rFonts w:ascii="Arial" w:hAnsi="Arial" w:cs="Arial"/>
          <w:sz w:val="24"/>
          <w:szCs w:val="24"/>
        </w:rPr>
        <w:t xml:space="preserve"> </w:t>
      </w:r>
      <w:r w:rsidR="002F4C92">
        <w:rPr>
          <w:rFonts w:ascii="Arial" w:hAnsi="Arial" w:cs="Arial"/>
          <w:sz w:val="24"/>
          <w:szCs w:val="24"/>
        </w:rPr>
        <w:t>y l</w:t>
      </w:r>
      <w:r w:rsidR="00B90E78">
        <w:rPr>
          <w:rFonts w:ascii="Arial" w:hAnsi="Arial" w:cs="Arial"/>
          <w:sz w:val="24"/>
          <w:szCs w:val="24"/>
        </w:rPr>
        <w:t xml:space="preserve">os servicios ofrecidos en </w:t>
      </w:r>
      <w:r w:rsidR="002F4C92">
        <w:rPr>
          <w:rFonts w:ascii="Arial" w:hAnsi="Arial" w:cs="Arial"/>
          <w:sz w:val="24"/>
          <w:szCs w:val="24"/>
        </w:rPr>
        <w:t xml:space="preserve">esta </w:t>
      </w:r>
      <w:r w:rsidR="00B90E78">
        <w:rPr>
          <w:rFonts w:ascii="Arial" w:hAnsi="Arial" w:cs="Arial"/>
          <w:sz w:val="24"/>
          <w:szCs w:val="24"/>
        </w:rPr>
        <w:t xml:space="preserve">propuesta van a permitir al Banco gestionar su entorno </w:t>
      </w:r>
      <w:r w:rsidR="00685D01">
        <w:rPr>
          <w:rFonts w:ascii="Arial" w:hAnsi="Arial" w:cs="Arial"/>
          <w:sz w:val="24"/>
          <w:szCs w:val="24"/>
        </w:rPr>
        <w:t>crítico</w:t>
      </w:r>
      <w:r>
        <w:rPr>
          <w:rFonts w:ascii="Arial" w:hAnsi="Arial" w:cs="Arial"/>
          <w:sz w:val="24"/>
          <w:szCs w:val="24"/>
        </w:rPr>
        <w:t>,</w:t>
      </w:r>
      <w:r w:rsidR="00B90E78">
        <w:rPr>
          <w:rFonts w:ascii="Arial" w:hAnsi="Arial" w:cs="Arial"/>
          <w:sz w:val="24"/>
          <w:szCs w:val="24"/>
        </w:rPr>
        <w:t xml:space="preserve"> basado en las aplicaciones centrales SFB y SCB hasta culminar la migración al nuevo Co</w:t>
      </w:r>
      <w:r w:rsidR="002F4C92">
        <w:rPr>
          <w:rFonts w:ascii="Arial" w:hAnsi="Arial" w:cs="Arial"/>
          <w:sz w:val="24"/>
          <w:szCs w:val="24"/>
        </w:rPr>
        <w:t xml:space="preserve">re y se brindará </w:t>
      </w:r>
      <w:r w:rsidR="00B90E78">
        <w:rPr>
          <w:rFonts w:ascii="Arial" w:hAnsi="Arial" w:cs="Arial"/>
          <w:sz w:val="24"/>
          <w:szCs w:val="24"/>
        </w:rPr>
        <w:t xml:space="preserve">apoyo a la administración de los sistemas y a la gestión del soporte, permitiendo mantener la disponibilidad y el </w:t>
      </w:r>
      <w:r w:rsidR="00596443">
        <w:rPr>
          <w:rFonts w:ascii="Arial" w:hAnsi="Arial" w:cs="Arial"/>
          <w:sz w:val="24"/>
          <w:szCs w:val="24"/>
        </w:rPr>
        <w:t>óptimo</w:t>
      </w:r>
      <w:r w:rsidR="009E0E81">
        <w:rPr>
          <w:rFonts w:ascii="Arial" w:hAnsi="Arial" w:cs="Arial"/>
          <w:sz w:val="24"/>
          <w:szCs w:val="24"/>
        </w:rPr>
        <w:t xml:space="preserve"> funcionamiento de los mismos;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t>7</w:t>
      </w:r>
      <w:r w:rsidR="009E0E81" w:rsidRPr="00685D01">
        <w:rPr>
          <w:rFonts w:ascii="Arial" w:hAnsi="Arial" w:cs="Arial"/>
          <w:b/>
          <w:sz w:val="24"/>
          <w:szCs w:val="24"/>
        </w:rPr>
        <w:t>)</w:t>
      </w:r>
      <w:r w:rsidR="009E0E81">
        <w:rPr>
          <w:rFonts w:ascii="Arial" w:hAnsi="Arial" w:cs="Arial"/>
          <w:sz w:val="24"/>
          <w:szCs w:val="24"/>
        </w:rPr>
        <w:t xml:space="preserve"> que l</w:t>
      </w:r>
      <w:r w:rsidR="00B90E78">
        <w:rPr>
          <w:rFonts w:ascii="Arial" w:hAnsi="Arial" w:cs="Arial"/>
          <w:sz w:val="24"/>
          <w:szCs w:val="24"/>
        </w:rPr>
        <w:t xml:space="preserve">a propuesta de extensión de soporte y mantenimiento SFB </w:t>
      </w:r>
      <w:r w:rsidR="009E0E81">
        <w:rPr>
          <w:rFonts w:ascii="Arial" w:hAnsi="Arial" w:cs="Arial"/>
          <w:sz w:val="24"/>
          <w:szCs w:val="24"/>
        </w:rPr>
        <w:t xml:space="preserve">y SCB para 2018 y 2019, </w:t>
      </w:r>
      <w:r w:rsidR="0078384B">
        <w:rPr>
          <w:rFonts w:ascii="Arial" w:hAnsi="Arial" w:cs="Arial"/>
          <w:sz w:val="24"/>
          <w:szCs w:val="24"/>
        </w:rPr>
        <w:t>ascendía</w:t>
      </w:r>
      <w:r w:rsidR="006D3100">
        <w:rPr>
          <w:rFonts w:ascii="Arial" w:hAnsi="Arial" w:cs="Arial"/>
          <w:sz w:val="24"/>
          <w:szCs w:val="24"/>
        </w:rPr>
        <w:t xml:space="preserve"> a U$S 6:</w:t>
      </w:r>
      <w:r w:rsidR="00B90E78">
        <w:rPr>
          <w:rFonts w:ascii="Arial" w:hAnsi="Arial" w:cs="Arial"/>
          <w:sz w:val="24"/>
          <w:szCs w:val="24"/>
        </w:rPr>
        <w:t xml:space="preserve">883.903.19, </w:t>
      </w:r>
      <w:r>
        <w:rPr>
          <w:rFonts w:ascii="Arial" w:hAnsi="Arial" w:cs="Arial"/>
          <w:sz w:val="24"/>
          <w:szCs w:val="24"/>
        </w:rPr>
        <w:t xml:space="preserve">y </w:t>
      </w:r>
      <w:r w:rsidR="00B90E78">
        <w:rPr>
          <w:rFonts w:ascii="Arial" w:hAnsi="Arial" w:cs="Arial"/>
          <w:sz w:val="24"/>
          <w:szCs w:val="24"/>
        </w:rPr>
        <w:t xml:space="preserve">luego de la negociación  </w:t>
      </w:r>
      <w:r w:rsidR="0078384B">
        <w:rPr>
          <w:rFonts w:ascii="Arial" w:hAnsi="Arial" w:cs="Arial"/>
          <w:sz w:val="24"/>
          <w:szCs w:val="24"/>
        </w:rPr>
        <w:t xml:space="preserve">se </w:t>
      </w:r>
      <w:r w:rsidR="00A21A64">
        <w:rPr>
          <w:rFonts w:ascii="Arial" w:hAnsi="Arial" w:cs="Arial"/>
          <w:sz w:val="24"/>
          <w:szCs w:val="24"/>
        </w:rPr>
        <w:t>disminuyó</w:t>
      </w:r>
      <w:r w:rsidR="0078384B">
        <w:rPr>
          <w:rFonts w:ascii="Arial" w:hAnsi="Arial" w:cs="Arial"/>
          <w:sz w:val="24"/>
          <w:szCs w:val="24"/>
        </w:rPr>
        <w:t xml:space="preserve"> dicho monto </w:t>
      </w:r>
      <w:r w:rsidR="00A21A64">
        <w:rPr>
          <w:rFonts w:ascii="Arial" w:hAnsi="Arial" w:cs="Arial"/>
          <w:sz w:val="24"/>
          <w:szCs w:val="24"/>
        </w:rPr>
        <w:t>en un 58%</w:t>
      </w:r>
      <w:r w:rsidR="0051066E">
        <w:rPr>
          <w:rFonts w:ascii="Arial" w:hAnsi="Arial" w:cs="Arial"/>
          <w:sz w:val="24"/>
          <w:szCs w:val="24"/>
        </w:rPr>
        <w:t xml:space="preserve"> (U$S 2:898.689)</w:t>
      </w:r>
      <w:r w:rsidR="00A21A64">
        <w:rPr>
          <w:rFonts w:ascii="Arial" w:hAnsi="Arial" w:cs="Arial"/>
          <w:sz w:val="24"/>
          <w:szCs w:val="24"/>
        </w:rPr>
        <w:t xml:space="preserve"> </w:t>
      </w:r>
      <w:r w:rsidR="0078384B">
        <w:rPr>
          <w:rFonts w:ascii="Arial" w:hAnsi="Arial" w:cs="Arial"/>
          <w:sz w:val="24"/>
          <w:szCs w:val="24"/>
        </w:rPr>
        <w:t xml:space="preserve">reduciendo </w:t>
      </w:r>
      <w:r w:rsidR="00B90E78">
        <w:rPr>
          <w:rFonts w:ascii="Arial" w:hAnsi="Arial" w:cs="Arial"/>
          <w:sz w:val="24"/>
          <w:szCs w:val="24"/>
        </w:rPr>
        <w:t xml:space="preserve">el costo de las guardias hasta llegar a 0 para 2019 y se </w:t>
      </w:r>
      <w:r w:rsidR="00596443">
        <w:rPr>
          <w:rFonts w:ascii="Arial" w:hAnsi="Arial" w:cs="Arial"/>
          <w:sz w:val="24"/>
          <w:szCs w:val="24"/>
        </w:rPr>
        <w:t>decidió</w:t>
      </w:r>
      <w:r w:rsidR="00B90E78">
        <w:rPr>
          <w:rFonts w:ascii="Arial" w:hAnsi="Arial" w:cs="Arial"/>
          <w:sz w:val="24"/>
          <w:szCs w:val="24"/>
        </w:rPr>
        <w:t xml:space="preserve"> no contratar soporte de la herram</w:t>
      </w:r>
      <w:r w:rsidR="006D3100">
        <w:rPr>
          <w:rFonts w:ascii="Arial" w:hAnsi="Arial" w:cs="Arial"/>
          <w:sz w:val="24"/>
          <w:szCs w:val="24"/>
        </w:rPr>
        <w:t>ienta EAE</w:t>
      </w:r>
      <w:r>
        <w:rPr>
          <w:rFonts w:ascii="Arial" w:hAnsi="Arial" w:cs="Arial"/>
          <w:sz w:val="24"/>
          <w:szCs w:val="24"/>
        </w:rPr>
        <w:t>,</w:t>
      </w:r>
      <w:r w:rsidR="006D3100">
        <w:rPr>
          <w:rFonts w:ascii="Arial" w:hAnsi="Arial" w:cs="Arial"/>
          <w:sz w:val="24"/>
          <w:szCs w:val="24"/>
        </w:rPr>
        <w:t xml:space="preserve"> </w:t>
      </w:r>
      <w:r w:rsidR="009E0E81">
        <w:rPr>
          <w:rFonts w:ascii="Arial" w:hAnsi="Arial" w:cs="Arial"/>
          <w:sz w:val="24"/>
          <w:szCs w:val="24"/>
        </w:rPr>
        <w:t>a partir del año 2018;</w:t>
      </w:r>
    </w:p>
    <w:p w:rsidR="006D310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b/>
          <w:sz w:val="24"/>
          <w:szCs w:val="24"/>
        </w:rPr>
        <w:t>8</w:t>
      </w:r>
      <w:r w:rsidR="009E0E81" w:rsidRPr="00685D01">
        <w:rPr>
          <w:rFonts w:ascii="Arial" w:hAnsi="Arial" w:cs="Arial"/>
          <w:b/>
          <w:sz w:val="24"/>
          <w:szCs w:val="24"/>
        </w:rPr>
        <w:t>)</w:t>
      </w:r>
      <w:r w:rsidR="009E0E81">
        <w:rPr>
          <w:rFonts w:ascii="Arial" w:hAnsi="Arial" w:cs="Arial"/>
          <w:sz w:val="24"/>
          <w:szCs w:val="24"/>
        </w:rPr>
        <w:t xml:space="preserve"> que por </w:t>
      </w:r>
      <w:r w:rsidR="00596443">
        <w:rPr>
          <w:rFonts w:ascii="Arial" w:hAnsi="Arial" w:cs="Arial"/>
          <w:sz w:val="24"/>
          <w:szCs w:val="24"/>
        </w:rPr>
        <w:t>Resolución</w:t>
      </w:r>
      <w:r w:rsidR="009E0E81">
        <w:rPr>
          <w:rFonts w:ascii="Arial" w:hAnsi="Arial" w:cs="Arial"/>
          <w:sz w:val="24"/>
          <w:szCs w:val="24"/>
        </w:rPr>
        <w:t xml:space="preserve"> de fec</w:t>
      </w:r>
      <w:r w:rsidR="002F4C92">
        <w:rPr>
          <w:rFonts w:ascii="Arial" w:hAnsi="Arial" w:cs="Arial"/>
          <w:sz w:val="24"/>
          <w:szCs w:val="24"/>
        </w:rPr>
        <w:t>ha 29</w:t>
      </w:r>
      <w:r w:rsidR="006D3100">
        <w:rPr>
          <w:rFonts w:ascii="Arial" w:hAnsi="Arial" w:cs="Arial"/>
          <w:sz w:val="24"/>
          <w:szCs w:val="24"/>
        </w:rPr>
        <w:t>/0</w:t>
      </w:r>
      <w:r w:rsidR="002F4C92">
        <w:rPr>
          <w:rFonts w:ascii="Arial" w:hAnsi="Arial" w:cs="Arial"/>
          <w:sz w:val="24"/>
          <w:szCs w:val="24"/>
        </w:rPr>
        <w:t>3</w:t>
      </w:r>
      <w:r w:rsidR="006D3100">
        <w:rPr>
          <w:rFonts w:ascii="Arial" w:hAnsi="Arial" w:cs="Arial"/>
          <w:sz w:val="24"/>
          <w:szCs w:val="24"/>
        </w:rPr>
        <w:t>/</w:t>
      </w:r>
      <w:r w:rsidR="002F4C9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</w:t>
      </w:r>
      <w:r w:rsidR="002F4C92">
        <w:rPr>
          <w:rFonts w:ascii="Arial" w:hAnsi="Arial" w:cs="Arial"/>
          <w:sz w:val="24"/>
          <w:szCs w:val="24"/>
        </w:rPr>
        <w:t xml:space="preserve"> el Directorio dispuso  la adjudicación</w:t>
      </w:r>
      <w:r>
        <w:rPr>
          <w:rFonts w:ascii="Arial" w:hAnsi="Arial" w:cs="Arial"/>
          <w:sz w:val="24"/>
          <w:szCs w:val="24"/>
        </w:rPr>
        <w:t>,</w:t>
      </w:r>
      <w:r w:rsidR="002F4C92">
        <w:rPr>
          <w:rFonts w:ascii="Arial" w:hAnsi="Arial" w:cs="Arial"/>
          <w:sz w:val="24"/>
          <w:szCs w:val="24"/>
        </w:rPr>
        <w:t xml:space="preserve"> en los términos negociados</w:t>
      </w:r>
      <w:r>
        <w:rPr>
          <w:rFonts w:ascii="Arial" w:hAnsi="Arial" w:cs="Arial"/>
          <w:sz w:val="24"/>
          <w:szCs w:val="24"/>
        </w:rPr>
        <w:t xml:space="preserve">, </w:t>
      </w:r>
      <w:r w:rsidR="0078384B">
        <w:rPr>
          <w:rFonts w:ascii="Arial" w:hAnsi="Arial" w:cs="Arial"/>
          <w:sz w:val="24"/>
          <w:szCs w:val="24"/>
        </w:rPr>
        <w:t>al</w:t>
      </w:r>
      <w:r w:rsidR="006D3100">
        <w:rPr>
          <w:rFonts w:ascii="Arial" w:hAnsi="Arial" w:cs="Arial"/>
          <w:sz w:val="24"/>
          <w:szCs w:val="24"/>
        </w:rPr>
        <w:t xml:space="preserve"> amparo de lo dispuesto por el A</w:t>
      </w:r>
      <w:r w:rsidR="0078384B">
        <w:rPr>
          <w:rFonts w:ascii="Arial" w:hAnsi="Arial" w:cs="Arial"/>
          <w:sz w:val="24"/>
          <w:szCs w:val="24"/>
        </w:rPr>
        <w:t>rt</w:t>
      </w:r>
      <w:r w:rsidR="006D3100">
        <w:rPr>
          <w:rFonts w:ascii="Arial" w:hAnsi="Arial" w:cs="Arial"/>
          <w:sz w:val="24"/>
          <w:szCs w:val="24"/>
        </w:rPr>
        <w:t>ículo</w:t>
      </w:r>
      <w:r w:rsidR="0078384B">
        <w:rPr>
          <w:rFonts w:ascii="Arial" w:hAnsi="Arial" w:cs="Arial"/>
          <w:sz w:val="24"/>
          <w:szCs w:val="24"/>
        </w:rPr>
        <w:t xml:space="preserve"> 33 </w:t>
      </w:r>
      <w:r w:rsidR="006D3100">
        <w:rPr>
          <w:rFonts w:ascii="Arial" w:hAnsi="Arial" w:cs="Arial"/>
          <w:sz w:val="24"/>
          <w:szCs w:val="24"/>
        </w:rPr>
        <w:t>N</w:t>
      </w:r>
      <w:r w:rsidR="0078384B">
        <w:rPr>
          <w:rFonts w:ascii="Arial" w:hAnsi="Arial" w:cs="Arial"/>
          <w:sz w:val="24"/>
          <w:szCs w:val="24"/>
        </w:rPr>
        <w:t>um</w:t>
      </w:r>
      <w:r w:rsidR="006D3100">
        <w:rPr>
          <w:rFonts w:ascii="Arial" w:hAnsi="Arial" w:cs="Arial"/>
          <w:sz w:val="24"/>
          <w:szCs w:val="24"/>
        </w:rPr>
        <w:t xml:space="preserve">eral </w:t>
      </w:r>
      <w:r w:rsidR="0078384B">
        <w:rPr>
          <w:rFonts w:ascii="Arial" w:hAnsi="Arial" w:cs="Arial"/>
          <w:sz w:val="24"/>
          <w:szCs w:val="24"/>
        </w:rPr>
        <w:t>8) del TOCAF</w:t>
      </w:r>
      <w:r>
        <w:rPr>
          <w:rFonts w:ascii="Arial" w:hAnsi="Arial" w:cs="Arial"/>
          <w:sz w:val="24"/>
          <w:szCs w:val="24"/>
        </w:rPr>
        <w:t>,</w:t>
      </w:r>
      <w:r w:rsidR="0078384B">
        <w:rPr>
          <w:rFonts w:ascii="Arial" w:hAnsi="Arial" w:cs="Arial"/>
          <w:sz w:val="24"/>
          <w:szCs w:val="24"/>
        </w:rPr>
        <w:t xml:space="preserve"> por un monto de </w:t>
      </w:r>
      <w:r w:rsidR="00A21A64">
        <w:rPr>
          <w:rFonts w:ascii="Arial" w:hAnsi="Arial" w:cs="Arial"/>
          <w:sz w:val="24"/>
          <w:szCs w:val="24"/>
        </w:rPr>
        <w:t>$ 104:229.295,78</w:t>
      </w:r>
      <w:r w:rsidR="009E0E81">
        <w:rPr>
          <w:rFonts w:ascii="Arial" w:hAnsi="Arial" w:cs="Arial"/>
          <w:sz w:val="24"/>
          <w:szCs w:val="24"/>
        </w:rPr>
        <w:t>;</w:t>
      </w:r>
    </w:p>
    <w:p w:rsidR="00B90E78" w:rsidRPr="00730950" w:rsidRDefault="00865B1C" w:rsidP="006D310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MX"/>
        </w:rPr>
      </w:pPr>
      <w:r w:rsidRPr="00685D01">
        <w:rPr>
          <w:rFonts w:ascii="Arial" w:hAnsi="Arial" w:cs="Arial"/>
          <w:b/>
          <w:sz w:val="24"/>
          <w:szCs w:val="24"/>
        </w:rPr>
        <w:t>9</w:t>
      </w:r>
      <w:r w:rsidR="009E0E81" w:rsidRPr="00685D01">
        <w:rPr>
          <w:rFonts w:ascii="Arial" w:hAnsi="Arial" w:cs="Arial"/>
          <w:b/>
          <w:sz w:val="24"/>
          <w:szCs w:val="24"/>
        </w:rPr>
        <w:t>)</w:t>
      </w:r>
      <w:r w:rsidR="009E0E81">
        <w:rPr>
          <w:rFonts w:ascii="Arial" w:hAnsi="Arial" w:cs="Arial"/>
          <w:sz w:val="24"/>
          <w:szCs w:val="24"/>
        </w:rPr>
        <w:t xml:space="preserve"> que el </w:t>
      </w:r>
      <w:r w:rsidR="006D3100">
        <w:rPr>
          <w:rFonts w:ascii="Arial" w:hAnsi="Arial" w:cs="Arial"/>
          <w:sz w:val="24"/>
          <w:szCs w:val="24"/>
        </w:rPr>
        <w:t>C</w:t>
      </w:r>
      <w:r w:rsidR="009E0E81">
        <w:rPr>
          <w:rFonts w:ascii="Arial" w:hAnsi="Arial" w:cs="Arial"/>
          <w:sz w:val="24"/>
          <w:szCs w:val="24"/>
        </w:rPr>
        <w:t>ontrato empieza a regir a partir  de 1</w:t>
      </w:r>
      <w:r w:rsidR="006D3100">
        <w:rPr>
          <w:rFonts w:ascii="Arial" w:hAnsi="Arial" w:cs="Arial"/>
          <w:sz w:val="24"/>
          <w:szCs w:val="24"/>
        </w:rPr>
        <w:t>º/0</w:t>
      </w:r>
      <w:r w:rsidR="009E0E81">
        <w:rPr>
          <w:rFonts w:ascii="Arial" w:hAnsi="Arial" w:cs="Arial"/>
          <w:sz w:val="24"/>
          <w:szCs w:val="24"/>
        </w:rPr>
        <w:t>1</w:t>
      </w:r>
      <w:r w:rsidR="006D3100">
        <w:rPr>
          <w:rFonts w:ascii="Arial" w:hAnsi="Arial" w:cs="Arial"/>
          <w:sz w:val="24"/>
          <w:szCs w:val="24"/>
        </w:rPr>
        <w:t>/</w:t>
      </w:r>
      <w:r w:rsidR="002F4C92">
        <w:rPr>
          <w:rFonts w:ascii="Arial" w:hAnsi="Arial" w:cs="Arial"/>
          <w:sz w:val="24"/>
          <w:szCs w:val="24"/>
        </w:rPr>
        <w:t>20</w:t>
      </w:r>
      <w:r w:rsidR="009E0E8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</w:t>
      </w:r>
      <w:r w:rsidR="009E0E81">
        <w:rPr>
          <w:rFonts w:ascii="Arial" w:hAnsi="Arial" w:cs="Arial"/>
          <w:sz w:val="24"/>
          <w:szCs w:val="24"/>
        </w:rPr>
        <w:t xml:space="preserve"> por lo </w:t>
      </w:r>
      <w:r w:rsidR="002F4C92">
        <w:rPr>
          <w:rFonts w:ascii="Arial" w:hAnsi="Arial" w:cs="Arial"/>
          <w:sz w:val="24"/>
          <w:szCs w:val="24"/>
        </w:rPr>
        <w:t>tanto la imputación se realizará</w:t>
      </w:r>
      <w:r w:rsidR="009E0E81">
        <w:rPr>
          <w:rFonts w:ascii="Arial" w:hAnsi="Arial" w:cs="Arial"/>
          <w:sz w:val="24"/>
          <w:szCs w:val="24"/>
        </w:rPr>
        <w:t xml:space="preserve"> oportunamente;</w:t>
      </w:r>
    </w:p>
    <w:p w:rsidR="006D3100" w:rsidRDefault="00865B1C" w:rsidP="006D3100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10</w:t>
      </w:r>
      <w:r w:rsidR="00730950" w:rsidRPr="00A21A64">
        <w:rPr>
          <w:rFonts w:ascii="Arial" w:hAnsi="Arial" w:cs="Arial"/>
          <w:b/>
          <w:sz w:val="24"/>
          <w:szCs w:val="24"/>
          <w:lang w:val="es-MX"/>
        </w:rPr>
        <w:t>)</w:t>
      </w:r>
      <w:r w:rsidR="0073095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30950">
        <w:rPr>
          <w:rFonts w:ascii="Arial" w:hAnsi="Arial" w:cs="Arial"/>
          <w:sz w:val="24"/>
          <w:szCs w:val="24"/>
          <w:lang w:val="es-MX"/>
        </w:rPr>
        <w:t xml:space="preserve">que este Tribunal, con fecha </w:t>
      </w:r>
      <w:r w:rsidR="006D3100">
        <w:rPr>
          <w:rFonts w:ascii="Arial" w:hAnsi="Arial" w:cs="Arial"/>
          <w:sz w:val="24"/>
          <w:szCs w:val="24"/>
          <w:lang w:val="es-MX"/>
        </w:rPr>
        <w:t>0</w:t>
      </w:r>
      <w:r w:rsidR="00730950">
        <w:rPr>
          <w:rFonts w:ascii="Arial" w:hAnsi="Arial" w:cs="Arial"/>
          <w:sz w:val="24"/>
          <w:szCs w:val="24"/>
          <w:lang w:val="es-MX"/>
        </w:rPr>
        <w:t>8</w:t>
      </w:r>
      <w:r w:rsidR="006D3100">
        <w:rPr>
          <w:rFonts w:ascii="Arial" w:hAnsi="Arial" w:cs="Arial"/>
          <w:sz w:val="24"/>
          <w:szCs w:val="24"/>
          <w:lang w:val="es-MX"/>
        </w:rPr>
        <w:t>/05/</w:t>
      </w:r>
      <w:r w:rsidR="00730950">
        <w:rPr>
          <w:rFonts w:ascii="Arial" w:hAnsi="Arial" w:cs="Arial"/>
          <w:sz w:val="24"/>
          <w:szCs w:val="24"/>
          <w:lang w:val="es-MX"/>
        </w:rPr>
        <w:t xml:space="preserve">2017 </w:t>
      </w:r>
      <w:r>
        <w:rPr>
          <w:rFonts w:ascii="Arial" w:hAnsi="Arial" w:cs="Arial"/>
          <w:sz w:val="24"/>
          <w:szCs w:val="24"/>
          <w:lang w:val="es-MX"/>
        </w:rPr>
        <w:t>devolvi</w:t>
      </w:r>
      <w:r w:rsidR="00730950">
        <w:rPr>
          <w:rFonts w:ascii="Arial" w:hAnsi="Arial" w:cs="Arial"/>
          <w:sz w:val="24"/>
          <w:szCs w:val="24"/>
          <w:lang w:val="es-MX"/>
        </w:rPr>
        <w:t xml:space="preserve">ó los antecedentes para mejor proveer, a efectos de que se informara: la razón por la cual se modificó la causal de excepción invocada en las anteriores </w:t>
      </w:r>
      <w:r w:rsidR="00730950">
        <w:rPr>
          <w:rFonts w:ascii="Arial" w:hAnsi="Arial" w:cs="Arial"/>
          <w:sz w:val="24"/>
          <w:szCs w:val="24"/>
          <w:lang w:val="es-MX"/>
        </w:rPr>
        <w:lastRenderedPageBreak/>
        <w:t>contrataciones con el proveedor adjudicatario y</w:t>
      </w:r>
      <w:r w:rsidR="006D3100">
        <w:rPr>
          <w:rFonts w:ascii="Arial" w:hAnsi="Arial" w:cs="Arial"/>
          <w:sz w:val="24"/>
          <w:szCs w:val="24"/>
          <w:lang w:val="es-MX"/>
        </w:rPr>
        <w:t xml:space="preserve"> </w:t>
      </w:r>
      <w:r w:rsidR="00730950">
        <w:rPr>
          <w:rFonts w:ascii="Arial" w:hAnsi="Arial" w:cs="Arial"/>
          <w:sz w:val="24"/>
          <w:szCs w:val="24"/>
          <w:lang w:val="es-MX"/>
        </w:rPr>
        <w:t>se explicit</w:t>
      </w:r>
      <w:r>
        <w:rPr>
          <w:rFonts w:ascii="Arial" w:hAnsi="Arial" w:cs="Arial"/>
          <w:sz w:val="24"/>
          <w:szCs w:val="24"/>
          <w:lang w:val="es-MX"/>
        </w:rPr>
        <w:t>ara</w:t>
      </w:r>
      <w:r w:rsidR="00730950">
        <w:rPr>
          <w:rFonts w:ascii="Arial" w:hAnsi="Arial" w:cs="Arial"/>
          <w:sz w:val="24"/>
          <w:szCs w:val="24"/>
          <w:lang w:val="es-MX"/>
        </w:rPr>
        <w:t xml:space="preserve"> la causal de excepción invocada en esta oportunidad (</w:t>
      </w:r>
      <w:r w:rsidR="006D3100">
        <w:rPr>
          <w:rFonts w:ascii="Arial" w:hAnsi="Arial" w:cs="Arial"/>
          <w:sz w:val="24"/>
          <w:szCs w:val="24"/>
          <w:lang w:val="es-MX"/>
        </w:rPr>
        <w:t>A</w:t>
      </w:r>
      <w:r w:rsidR="00730950">
        <w:rPr>
          <w:rFonts w:ascii="Arial" w:hAnsi="Arial" w:cs="Arial"/>
          <w:sz w:val="24"/>
          <w:szCs w:val="24"/>
          <w:lang w:val="es-MX"/>
        </w:rPr>
        <w:t xml:space="preserve">rtículo 33  </w:t>
      </w:r>
      <w:r w:rsidR="006D3100">
        <w:rPr>
          <w:rFonts w:ascii="Arial" w:hAnsi="Arial" w:cs="Arial"/>
          <w:sz w:val="24"/>
          <w:szCs w:val="24"/>
          <w:lang w:val="es-MX"/>
        </w:rPr>
        <w:t>L</w:t>
      </w:r>
      <w:r w:rsidR="00730950">
        <w:rPr>
          <w:rFonts w:ascii="Arial" w:hAnsi="Arial" w:cs="Arial"/>
          <w:sz w:val="24"/>
          <w:szCs w:val="24"/>
          <w:lang w:val="es-MX"/>
        </w:rPr>
        <w:t xml:space="preserve">iteral C) </w:t>
      </w:r>
      <w:r w:rsidR="006D3100">
        <w:rPr>
          <w:rFonts w:ascii="Arial" w:hAnsi="Arial" w:cs="Arial"/>
          <w:sz w:val="24"/>
          <w:szCs w:val="24"/>
          <w:lang w:val="es-MX"/>
        </w:rPr>
        <w:t>N</w:t>
      </w:r>
      <w:r w:rsidR="00730950">
        <w:rPr>
          <w:rFonts w:ascii="Arial" w:hAnsi="Arial" w:cs="Arial"/>
          <w:sz w:val="24"/>
          <w:szCs w:val="24"/>
          <w:lang w:val="es-MX"/>
        </w:rPr>
        <w:t>umeral 8 del TOCAF), fundament</w:t>
      </w:r>
      <w:r>
        <w:rPr>
          <w:rFonts w:ascii="Arial" w:hAnsi="Arial" w:cs="Arial"/>
          <w:sz w:val="24"/>
          <w:szCs w:val="24"/>
          <w:lang w:val="es-MX"/>
        </w:rPr>
        <w:t>o</w:t>
      </w:r>
      <w:r w:rsidR="00730950">
        <w:rPr>
          <w:rFonts w:ascii="Arial" w:hAnsi="Arial" w:cs="Arial"/>
          <w:sz w:val="24"/>
          <w:szCs w:val="24"/>
          <w:lang w:val="es-MX"/>
        </w:rPr>
        <w:t xml:space="preserve"> que no fue incluido en la </w:t>
      </w:r>
      <w:r w:rsidR="006D3100">
        <w:rPr>
          <w:rFonts w:ascii="Arial" w:hAnsi="Arial" w:cs="Arial"/>
          <w:sz w:val="24"/>
          <w:szCs w:val="24"/>
          <w:lang w:val="es-MX"/>
        </w:rPr>
        <w:t>R</w:t>
      </w:r>
      <w:r w:rsidR="00730950">
        <w:rPr>
          <w:rFonts w:ascii="Arial" w:hAnsi="Arial" w:cs="Arial"/>
          <w:sz w:val="24"/>
          <w:szCs w:val="24"/>
          <w:lang w:val="es-MX"/>
        </w:rPr>
        <w:t xml:space="preserve">esolución que dispone la </w:t>
      </w:r>
      <w:r w:rsidR="006D3100">
        <w:rPr>
          <w:rFonts w:ascii="Arial" w:hAnsi="Arial" w:cs="Arial"/>
          <w:sz w:val="24"/>
          <w:szCs w:val="24"/>
          <w:lang w:val="es-MX"/>
        </w:rPr>
        <w:t>C</w:t>
      </w:r>
      <w:r w:rsidR="00730950">
        <w:rPr>
          <w:rFonts w:ascii="Arial" w:hAnsi="Arial" w:cs="Arial"/>
          <w:sz w:val="24"/>
          <w:szCs w:val="24"/>
          <w:lang w:val="es-MX"/>
        </w:rPr>
        <w:t xml:space="preserve">ontratación; </w:t>
      </w:r>
    </w:p>
    <w:p w:rsidR="00730950" w:rsidRPr="00596443" w:rsidRDefault="00865B1C" w:rsidP="006D3100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  <w:lang w:val="es-MX"/>
        </w:rPr>
      </w:pPr>
      <w:r w:rsidRPr="00685D01">
        <w:rPr>
          <w:rFonts w:ascii="Arial" w:hAnsi="Arial" w:cs="Arial"/>
          <w:b/>
          <w:sz w:val="24"/>
          <w:szCs w:val="24"/>
          <w:lang w:val="es-MX"/>
        </w:rPr>
        <w:t>11</w:t>
      </w:r>
      <w:r w:rsidR="00730950" w:rsidRPr="00685D01">
        <w:rPr>
          <w:rFonts w:ascii="Arial" w:hAnsi="Arial" w:cs="Arial"/>
          <w:b/>
          <w:sz w:val="24"/>
          <w:szCs w:val="24"/>
          <w:lang w:val="es-MX"/>
        </w:rPr>
        <w:t>)</w:t>
      </w:r>
      <w:r w:rsidR="0073095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30950">
        <w:rPr>
          <w:rFonts w:ascii="Arial" w:hAnsi="Arial" w:cs="Arial"/>
          <w:sz w:val="24"/>
          <w:szCs w:val="24"/>
          <w:lang w:val="es-MX"/>
        </w:rPr>
        <w:t xml:space="preserve">que la Asesoría Técnica y la Gerencia Ejecutiva </w:t>
      </w:r>
      <w:r>
        <w:rPr>
          <w:rFonts w:ascii="Arial" w:hAnsi="Arial" w:cs="Arial"/>
          <w:sz w:val="24"/>
          <w:szCs w:val="24"/>
          <w:lang w:val="es-MX"/>
        </w:rPr>
        <w:t xml:space="preserve">con </w:t>
      </w:r>
      <w:r w:rsidR="00730950">
        <w:rPr>
          <w:rFonts w:ascii="Arial" w:hAnsi="Arial" w:cs="Arial"/>
          <w:sz w:val="24"/>
          <w:szCs w:val="24"/>
          <w:lang w:val="es-MX"/>
        </w:rPr>
        <w:t xml:space="preserve"> fechas 9 y 11 de agosto respectivamente  da</w:t>
      </w:r>
      <w:r>
        <w:rPr>
          <w:rFonts w:ascii="Arial" w:hAnsi="Arial" w:cs="Arial"/>
          <w:sz w:val="24"/>
          <w:szCs w:val="24"/>
          <w:lang w:val="es-MX"/>
        </w:rPr>
        <w:t>n</w:t>
      </w:r>
      <w:r w:rsidR="00730950">
        <w:rPr>
          <w:rFonts w:ascii="Arial" w:hAnsi="Arial" w:cs="Arial"/>
          <w:sz w:val="24"/>
          <w:szCs w:val="24"/>
          <w:lang w:val="es-MX"/>
        </w:rPr>
        <w:t xml:space="preserve"> cuenta que: </w:t>
      </w:r>
      <w:r w:rsidR="00730950" w:rsidRPr="00596443">
        <w:rPr>
          <w:rFonts w:ascii="Arial" w:hAnsi="Arial" w:cs="Arial"/>
          <w:sz w:val="24"/>
          <w:szCs w:val="24"/>
          <w:lang w:val="es-MX"/>
        </w:rPr>
        <w:t>“</w:t>
      </w:r>
      <w:r w:rsidR="00730950" w:rsidRPr="00596443">
        <w:rPr>
          <w:rFonts w:ascii="Arial" w:hAnsi="Arial" w:cs="Arial"/>
          <w:sz w:val="24"/>
          <w:szCs w:val="24"/>
        </w:rPr>
        <w:t>por tratarse de elementos tecnológicos cuya divulgación mediante procesos de competencia pública comprometerían la seguridad de estas herramientas, afectando a la Institución y a sus clientes”</w:t>
      </w:r>
      <w:r w:rsidR="00730950">
        <w:rPr>
          <w:rFonts w:ascii="Arial" w:hAnsi="Arial" w:cs="Arial"/>
          <w:sz w:val="24"/>
          <w:szCs w:val="24"/>
        </w:rPr>
        <w:t xml:space="preserve"> </w:t>
      </w:r>
      <w:r w:rsidR="00730950">
        <w:rPr>
          <w:rFonts w:ascii="Arial" w:hAnsi="Arial" w:cs="Arial"/>
          <w:sz w:val="24"/>
          <w:szCs w:val="24"/>
          <w:lang w:val="es-MX"/>
        </w:rPr>
        <w:t xml:space="preserve">es que la operación debe mantenerse en secreto y </w:t>
      </w:r>
      <w:r w:rsidR="00685D01">
        <w:rPr>
          <w:rFonts w:ascii="Arial" w:hAnsi="Arial" w:cs="Arial"/>
          <w:sz w:val="24"/>
          <w:szCs w:val="24"/>
          <w:lang w:val="es-MX"/>
        </w:rPr>
        <w:t>“</w:t>
      </w:r>
      <w:r w:rsidR="00730950">
        <w:rPr>
          <w:rFonts w:ascii="Arial" w:hAnsi="Arial" w:cs="Arial"/>
          <w:sz w:val="24"/>
          <w:szCs w:val="24"/>
          <w:lang w:val="es-MX"/>
        </w:rPr>
        <w:t>que se torna desaconsejable la promoción de un proceso licitatorio de carácter abierto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91327B">
        <w:rPr>
          <w:rFonts w:ascii="Arial" w:hAnsi="Arial" w:cs="Arial"/>
          <w:sz w:val="24"/>
          <w:szCs w:val="24"/>
          <w:lang w:val="es-MX"/>
        </w:rPr>
        <w:t xml:space="preserve"> atendiendo la naturaleza de la información que en el marco del mismo debe brindarse a las empresas interesadas en participar, ya que por esta vía se podrían exponer la casi totalidad de los procesos del Banco, incluyendo ventajas competitivas así como eventuales debilidades del </w:t>
      </w:r>
      <w:r>
        <w:rPr>
          <w:rFonts w:ascii="Arial" w:hAnsi="Arial" w:cs="Arial"/>
          <w:sz w:val="24"/>
          <w:szCs w:val="24"/>
          <w:lang w:val="es-MX"/>
        </w:rPr>
        <w:t>O</w:t>
      </w:r>
      <w:r w:rsidR="0091327B">
        <w:rPr>
          <w:rFonts w:ascii="Arial" w:hAnsi="Arial" w:cs="Arial"/>
          <w:sz w:val="24"/>
          <w:szCs w:val="24"/>
          <w:lang w:val="es-MX"/>
        </w:rPr>
        <w:t>rganismo en materia tecnológica y comercial susceptible de ser utilizadas por la competencia, merced a lo cual se entiende conveniente desarrollar un proceso de contratación en un ámbito más restringido</w:t>
      </w:r>
      <w:r w:rsidR="00685D01">
        <w:rPr>
          <w:rFonts w:ascii="Arial" w:hAnsi="Arial" w:cs="Arial"/>
          <w:sz w:val="24"/>
          <w:szCs w:val="24"/>
          <w:lang w:val="es-MX"/>
        </w:rPr>
        <w:t>”</w:t>
      </w:r>
      <w:r>
        <w:rPr>
          <w:rFonts w:ascii="Arial" w:hAnsi="Arial" w:cs="Arial"/>
          <w:sz w:val="24"/>
          <w:szCs w:val="24"/>
          <w:lang w:val="es-MX"/>
        </w:rPr>
        <w:t xml:space="preserve">, optándose </w:t>
      </w:r>
      <w:r w:rsidR="0091327B">
        <w:rPr>
          <w:rFonts w:ascii="Arial" w:hAnsi="Arial" w:cs="Arial"/>
          <w:sz w:val="24"/>
          <w:szCs w:val="24"/>
          <w:lang w:val="es-MX"/>
        </w:rPr>
        <w:t xml:space="preserve">por la excepción </w:t>
      </w:r>
      <w:r>
        <w:rPr>
          <w:rFonts w:ascii="Arial" w:hAnsi="Arial" w:cs="Arial"/>
          <w:sz w:val="24"/>
          <w:szCs w:val="24"/>
          <w:lang w:val="es-MX"/>
        </w:rPr>
        <w:t xml:space="preserve">de </w:t>
      </w:r>
      <w:r w:rsidR="0091327B">
        <w:rPr>
          <w:rFonts w:ascii="Arial" w:hAnsi="Arial" w:cs="Arial"/>
          <w:sz w:val="24"/>
          <w:szCs w:val="24"/>
          <w:lang w:val="es-MX"/>
        </w:rPr>
        <w:t xml:space="preserve"> secreto, por considerar </w:t>
      </w:r>
      <w:r w:rsidR="00685D01">
        <w:rPr>
          <w:rFonts w:ascii="Arial" w:hAnsi="Arial" w:cs="Arial"/>
          <w:sz w:val="24"/>
          <w:szCs w:val="24"/>
          <w:lang w:val="es-MX"/>
        </w:rPr>
        <w:t xml:space="preserve">que </w:t>
      </w:r>
      <w:r w:rsidR="0091327B">
        <w:rPr>
          <w:rFonts w:ascii="Arial" w:hAnsi="Arial" w:cs="Arial"/>
          <w:sz w:val="24"/>
          <w:szCs w:val="24"/>
          <w:lang w:val="es-MX"/>
        </w:rPr>
        <w:t>e</w:t>
      </w:r>
      <w:r>
        <w:rPr>
          <w:rFonts w:ascii="Arial" w:hAnsi="Arial" w:cs="Arial"/>
          <w:sz w:val="24"/>
          <w:szCs w:val="24"/>
          <w:lang w:val="es-MX"/>
        </w:rPr>
        <w:t>s</w:t>
      </w:r>
      <w:r w:rsidR="0091327B">
        <w:rPr>
          <w:rFonts w:ascii="Arial" w:hAnsi="Arial" w:cs="Arial"/>
          <w:sz w:val="24"/>
          <w:szCs w:val="24"/>
          <w:lang w:val="es-MX"/>
        </w:rPr>
        <w:t xml:space="preserve"> la mejor forma de proteger el Proyecto Cambio de Core Bancario</w:t>
      </w:r>
      <w:r w:rsidR="00730950">
        <w:rPr>
          <w:rFonts w:ascii="Arial" w:hAnsi="Arial" w:cs="Arial"/>
          <w:sz w:val="24"/>
          <w:szCs w:val="24"/>
          <w:lang w:val="es-MX"/>
        </w:rPr>
        <w:t>;</w:t>
      </w:r>
    </w:p>
    <w:p w:rsidR="00B90E78" w:rsidRPr="00596443" w:rsidRDefault="00B90E78" w:rsidP="006D31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t>CONSIDERANDO: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 </w:t>
      </w:r>
      <w:r w:rsidRPr="00596443">
        <w:rPr>
          <w:rFonts w:ascii="Arial" w:hAnsi="Arial" w:cs="Arial"/>
          <w:b/>
          <w:sz w:val="24"/>
          <w:szCs w:val="24"/>
          <w:lang w:val="es-MX"/>
        </w:rPr>
        <w:t>1)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 que el </w:t>
      </w:r>
      <w:r w:rsidR="006D3100">
        <w:rPr>
          <w:rFonts w:ascii="Arial" w:hAnsi="Arial" w:cs="Arial"/>
          <w:sz w:val="24"/>
          <w:szCs w:val="24"/>
          <w:lang w:val="es-MX"/>
        </w:rPr>
        <w:t>A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rtículo 33, </w:t>
      </w:r>
      <w:r w:rsidR="006D3100">
        <w:rPr>
          <w:rFonts w:ascii="Arial" w:hAnsi="Arial" w:cs="Arial"/>
          <w:sz w:val="24"/>
          <w:szCs w:val="24"/>
          <w:lang w:val="es-MX"/>
        </w:rPr>
        <w:t>L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iteral C), </w:t>
      </w:r>
      <w:r w:rsidR="006D3100">
        <w:rPr>
          <w:rFonts w:ascii="Arial" w:hAnsi="Arial" w:cs="Arial"/>
          <w:sz w:val="24"/>
          <w:szCs w:val="24"/>
          <w:lang w:val="es-MX"/>
        </w:rPr>
        <w:t>N</w:t>
      </w:r>
      <w:r w:rsidRPr="00596443">
        <w:rPr>
          <w:rFonts w:ascii="Arial" w:hAnsi="Arial" w:cs="Arial"/>
          <w:sz w:val="24"/>
          <w:szCs w:val="24"/>
          <w:lang w:val="es-MX"/>
        </w:rPr>
        <w:t>umeral 8 del TOCAF prevé la posibilidad de acudir a la contratación directa o al procedimiento que el Ordenador determine por razones de buena administración</w:t>
      </w:r>
      <w:r w:rsidR="006D3100">
        <w:rPr>
          <w:rFonts w:ascii="Arial" w:hAnsi="Arial" w:cs="Arial"/>
          <w:sz w:val="24"/>
          <w:szCs w:val="24"/>
          <w:lang w:val="es-MX"/>
        </w:rPr>
        <w:t>,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 cuando las circunstancias exijan que la operación deba mantenerse en secreto;</w:t>
      </w:r>
    </w:p>
    <w:p w:rsidR="00E4772F" w:rsidRPr="00596443" w:rsidRDefault="00B90E78" w:rsidP="006D310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t>2)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 que la Administración </w:t>
      </w:r>
      <w:r w:rsidR="00A21A64">
        <w:rPr>
          <w:rFonts w:ascii="Arial" w:hAnsi="Arial" w:cs="Arial"/>
          <w:sz w:val="24"/>
          <w:szCs w:val="24"/>
          <w:lang w:val="es-MX"/>
        </w:rPr>
        <w:t xml:space="preserve">funda la aplicación de la causal </w:t>
      </w:r>
      <w:r w:rsidR="00865B1C">
        <w:rPr>
          <w:rFonts w:ascii="Arial" w:hAnsi="Arial" w:cs="Arial"/>
          <w:sz w:val="24"/>
          <w:szCs w:val="24"/>
          <w:lang w:val="es-MX"/>
        </w:rPr>
        <w:t xml:space="preserve">invocada, </w:t>
      </w:r>
      <w:r w:rsidR="00A21A64">
        <w:rPr>
          <w:rFonts w:ascii="Arial" w:hAnsi="Arial" w:cs="Arial"/>
          <w:sz w:val="24"/>
          <w:szCs w:val="24"/>
          <w:lang w:val="es-MX"/>
        </w:rPr>
        <w:t>en</w:t>
      </w:r>
      <w:r w:rsidR="000A670A">
        <w:rPr>
          <w:rFonts w:ascii="Arial" w:hAnsi="Arial" w:cs="Arial"/>
          <w:sz w:val="24"/>
          <w:szCs w:val="24"/>
          <w:lang w:val="es-MX"/>
        </w:rPr>
        <w:t xml:space="preserve"> informes técnicos </w:t>
      </w:r>
      <w:r w:rsidR="00865B1C">
        <w:rPr>
          <w:rFonts w:ascii="Arial" w:hAnsi="Arial" w:cs="Arial"/>
          <w:sz w:val="24"/>
          <w:szCs w:val="24"/>
          <w:lang w:val="es-MX"/>
        </w:rPr>
        <w:t xml:space="preserve">en los que se da </w:t>
      </w:r>
      <w:r w:rsidR="000A670A">
        <w:rPr>
          <w:rFonts w:ascii="Arial" w:hAnsi="Arial" w:cs="Arial"/>
          <w:sz w:val="24"/>
          <w:szCs w:val="24"/>
          <w:lang w:val="es-MX"/>
        </w:rPr>
        <w:t xml:space="preserve"> cuenta </w:t>
      </w:r>
      <w:r w:rsidR="00A21A64">
        <w:rPr>
          <w:rFonts w:ascii="Arial" w:hAnsi="Arial" w:cs="Arial"/>
          <w:sz w:val="24"/>
          <w:szCs w:val="24"/>
          <w:lang w:val="es-MX"/>
        </w:rPr>
        <w:t xml:space="preserve"> </w:t>
      </w:r>
      <w:r w:rsidR="000A670A">
        <w:rPr>
          <w:rFonts w:ascii="Arial" w:hAnsi="Arial" w:cs="Arial"/>
          <w:sz w:val="24"/>
          <w:szCs w:val="24"/>
          <w:lang w:val="es-MX"/>
        </w:rPr>
        <w:t>d</w:t>
      </w:r>
      <w:r w:rsidR="00A21A64">
        <w:rPr>
          <w:rFonts w:ascii="Arial" w:hAnsi="Arial" w:cs="Arial"/>
          <w:sz w:val="24"/>
          <w:szCs w:val="24"/>
          <w:lang w:val="es-MX"/>
        </w:rPr>
        <w:t>el daño que provocaría la divulgación de herramientas de seguridad</w:t>
      </w:r>
      <w:r w:rsidR="000A670A">
        <w:rPr>
          <w:rFonts w:ascii="Arial" w:hAnsi="Arial" w:cs="Arial"/>
          <w:sz w:val="24"/>
          <w:szCs w:val="24"/>
          <w:lang w:val="es-MX"/>
        </w:rPr>
        <w:t xml:space="preserve"> e información</w:t>
      </w:r>
      <w:r w:rsidR="00E4772F">
        <w:rPr>
          <w:rFonts w:ascii="Arial" w:hAnsi="Arial" w:cs="Arial"/>
          <w:sz w:val="24"/>
          <w:szCs w:val="24"/>
          <w:lang w:val="es-MX"/>
        </w:rPr>
        <w:t>,</w:t>
      </w:r>
      <w:r w:rsidR="0038260A">
        <w:rPr>
          <w:rFonts w:ascii="Arial" w:hAnsi="Arial" w:cs="Arial"/>
          <w:sz w:val="24"/>
          <w:szCs w:val="24"/>
          <w:lang w:val="es-MX"/>
        </w:rPr>
        <w:t xml:space="preserve">               -</w:t>
      </w:r>
      <w:r w:rsidR="00E4772F">
        <w:rPr>
          <w:rFonts w:ascii="Arial" w:hAnsi="Arial" w:cs="Arial"/>
          <w:sz w:val="24"/>
          <w:szCs w:val="24"/>
          <w:lang w:val="es-MX"/>
        </w:rPr>
        <w:t xml:space="preserve">mediante procesos de competencia- </w:t>
      </w:r>
      <w:r w:rsidR="000A670A">
        <w:rPr>
          <w:rFonts w:ascii="Arial" w:hAnsi="Arial" w:cs="Arial"/>
          <w:sz w:val="24"/>
          <w:szCs w:val="24"/>
          <w:lang w:val="es-MX"/>
        </w:rPr>
        <w:t>que podrían exponer la casi totalidad de los procesos del Banco</w:t>
      </w:r>
      <w:r w:rsidR="00E4772F">
        <w:rPr>
          <w:rFonts w:ascii="Arial" w:hAnsi="Arial" w:cs="Arial"/>
          <w:sz w:val="24"/>
          <w:szCs w:val="24"/>
          <w:lang w:val="es-MX"/>
        </w:rPr>
        <w:t>, “</w:t>
      </w:r>
      <w:r w:rsidR="00E4772F" w:rsidRPr="00596443">
        <w:rPr>
          <w:rFonts w:ascii="Arial" w:hAnsi="Arial" w:cs="Arial"/>
          <w:sz w:val="24"/>
          <w:szCs w:val="24"/>
        </w:rPr>
        <w:t>afectando a la Institución y a sus clientes</w:t>
      </w:r>
      <w:r w:rsidR="00685D01">
        <w:rPr>
          <w:rFonts w:ascii="Arial" w:hAnsi="Arial" w:cs="Arial"/>
          <w:sz w:val="24"/>
          <w:szCs w:val="24"/>
        </w:rPr>
        <w:t>”</w:t>
      </w:r>
      <w:r w:rsidR="00E4772F">
        <w:rPr>
          <w:rFonts w:ascii="Arial" w:hAnsi="Arial" w:cs="Arial"/>
          <w:sz w:val="24"/>
          <w:szCs w:val="24"/>
          <w:lang w:val="es-MX"/>
        </w:rPr>
        <w:t>;</w:t>
      </w:r>
    </w:p>
    <w:p w:rsidR="00B90E78" w:rsidRPr="00596443" w:rsidRDefault="00B90E78" w:rsidP="006D31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lastRenderedPageBreak/>
        <w:t>ATENTO: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 a lo dispuesto por el </w:t>
      </w:r>
      <w:r w:rsidR="006D3100">
        <w:rPr>
          <w:rFonts w:ascii="Arial" w:hAnsi="Arial" w:cs="Arial"/>
          <w:sz w:val="24"/>
          <w:szCs w:val="24"/>
          <w:lang w:val="es-MX"/>
        </w:rPr>
        <w:t>A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6D3100">
        <w:rPr>
          <w:rFonts w:ascii="Arial" w:hAnsi="Arial" w:cs="Arial"/>
          <w:sz w:val="24"/>
          <w:szCs w:val="24"/>
          <w:lang w:val="es-MX"/>
        </w:rPr>
        <w:t>L</w:t>
      </w:r>
      <w:r w:rsidRPr="00596443">
        <w:rPr>
          <w:rFonts w:ascii="Arial" w:hAnsi="Arial" w:cs="Arial"/>
          <w:sz w:val="24"/>
          <w:szCs w:val="24"/>
          <w:lang w:val="es-MX"/>
        </w:rPr>
        <w:t>iteral B) de la Constitución de la República;</w:t>
      </w:r>
    </w:p>
    <w:p w:rsidR="00B90E78" w:rsidRPr="00596443" w:rsidRDefault="00B90E78" w:rsidP="006D310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B90E78" w:rsidRPr="00596443" w:rsidRDefault="00B90E78" w:rsidP="006D310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t>1)</w:t>
      </w:r>
      <w:r w:rsidR="00FF7C43">
        <w:rPr>
          <w:rFonts w:ascii="Arial" w:hAnsi="Arial" w:cs="Arial"/>
          <w:sz w:val="24"/>
          <w:szCs w:val="24"/>
          <w:lang w:val="es-MX"/>
        </w:rPr>
        <w:t xml:space="preserve"> 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Cometer al Contador Delegado la intervención del gasto </w:t>
      </w:r>
      <w:r w:rsidR="000A670A">
        <w:rPr>
          <w:rFonts w:ascii="Arial" w:hAnsi="Arial" w:cs="Arial"/>
          <w:sz w:val="24"/>
          <w:szCs w:val="24"/>
          <w:lang w:val="es-MX"/>
        </w:rPr>
        <w:t>de</w:t>
      </w:r>
      <w:r w:rsidR="00DE38A2">
        <w:rPr>
          <w:rFonts w:ascii="Arial" w:hAnsi="Arial" w:cs="Arial"/>
          <w:sz w:val="24"/>
          <w:szCs w:val="24"/>
          <w:lang w:val="es-MX"/>
        </w:rPr>
        <w:t xml:space="preserve"> </w:t>
      </w:r>
      <w:r w:rsidR="006414FF">
        <w:rPr>
          <w:rFonts w:ascii="Arial" w:hAnsi="Arial" w:cs="Arial"/>
          <w:sz w:val="24"/>
          <w:szCs w:val="24"/>
          <w:lang w:val="es-MX"/>
        </w:rPr>
        <w:t xml:space="preserve">                           </w:t>
      </w:r>
      <w:r w:rsidR="00DE38A2">
        <w:rPr>
          <w:rFonts w:ascii="Arial" w:hAnsi="Arial" w:cs="Arial"/>
          <w:sz w:val="24"/>
          <w:szCs w:val="24"/>
          <w:lang w:val="es-MX"/>
        </w:rPr>
        <w:t>$</w:t>
      </w:r>
      <w:r w:rsidR="006D3100">
        <w:rPr>
          <w:rFonts w:ascii="Arial" w:hAnsi="Arial" w:cs="Arial"/>
          <w:sz w:val="24"/>
          <w:szCs w:val="24"/>
          <w:lang w:val="es-MX"/>
        </w:rPr>
        <w:t xml:space="preserve"> </w:t>
      </w:r>
      <w:r w:rsidR="00DE38A2">
        <w:rPr>
          <w:rFonts w:ascii="Arial" w:hAnsi="Arial" w:cs="Arial"/>
          <w:sz w:val="24"/>
          <w:szCs w:val="24"/>
          <w:lang w:val="es-MX"/>
        </w:rPr>
        <w:t>104:229.295,78</w:t>
      </w:r>
      <w:r w:rsidR="006414FF">
        <w:rPr>
          <w:rFonts w:ascii="Arial" w:hAnsi="Arial" w:cs="Arial"/>
          <w:sz w:val="24"/>
          <w:szCs w:val="24"/>
          <w:lang w:val="es-MX"/>
        </w:rPr>
        <w:t>,</w:t>
      </w:r>
      <w:r w:rsidR="00DE38A2">
        <w:rPr>
          <w:rFonts w:ascii="Arial" w:hAnsi="Arial" w:cs="Arial"/>
          <w:sz w:val="24"/>
          <w:szCs w:val="24"/>
          <w:lang w:val="es-MX"/>
        </w:rPr>
        <w:t xml:space="preserve"> IVA incluido (</w:t>
      </w:r>
      <w:r w:rsidR="006414FF">
        <w:rPr>
          <w:rFonts w:ascii="Arial" w:hAnsi="Arial" w:cs="Arial"/>
          <w:sz w:val="24"/>
          <w:szCs w:val="24"/>
          <w:lang w:val="es-MX"/>
        </w:rPr>
        <w:t>E</w:t>
      </w:r>
      <w:r w:rsidR="000A670A">
        <w:rPr>
          <w:rFonts w:ascii="Arial" w:hAnsi="Arial" w:cs="Arial"/>
          <w:sz w:val="24"/>
          <w:szCs w:val="24"/>
          <w:lang w:val="es-MX"/>
        </w:rPr>
        <w:t>jercicio</w:t>
      </w:r>
      <w:r w:rsidR="000B04FB">
        <w:rPr>
          <w:rFonts w:ascii="Arial" w:hAnsi="Arial" w:cs="Arial"/>
          <w:sz w:val="24"/>
          <w:szCs w:val="24"/>
          <w:lang w:val="es-MX"/>
        </w:rPr>
        <w:t xml:space="preserve">s </w:t>
      </w:r>
      <w:r w:rsidR="000A670A">
        <w:rPr>
          <w:rFonts w:ascii="Arial" w:hAnsi="Arial" w:cs="Arial"/>
          <w:sz w:val="24"/>
          <w:szCs w:val="24"/>
          <w:lang w:val="es-MX"/>
        </w:rPr>
        <w:t xml:space="preserve">2018 y </w:t>
      </w:r>
      <w:r w:rsidR="006414FF">
        <w:rPr>
          <w:rFonts w:ascii="Arial" w:hAnsi="Arial" w:cs="Arial"/>
          <w:sz w:val="24"/>
          <w:szCs w:val="24"/>
          <w:lang w:val="es-MX"/>
        </w:rPr>
        <w:t>2019</w:t>
      </w:r>
      <w:r w:rsidR="000A670A">
        <w:rPr>
          <w:rFonts w:ascii="Arial" w:hAnsi="Arial" w:cs="Arial"/>
          <w:sz w:val="24"/>
          <w:szCs w:val="24"/>
          <w:lang w:val="es-MX"/>
        </w:rPr>
        <w:t>)</w:t>
      </w:r>
      <w:r w:rsidR="00DE38A2">
        <w:rPr>
          <w:rFonts w:ascii="Arial" w:hAnsi="Arial" w:cs="Arial"/>
          <w:sz w:val="24"/>
          <w:szCs w:val="24"/>
          <w:lang w:val="es-MX"/>
        </w:rPr>
        <w:t>,</w:t>
      </w:r>
      <w:r w:rsidR="000A670A">
        <w:rPr>
          <w:rFonts w:ascii="Arial" w:hAnsi="Arial" w:cs="Arial"/>
          <w:sz w:val="24"/>
          <w:szCs w:val="24"/>
          <w:lang w:val="es-MX"/>
        </w:rPr>
        <w:t xml:space="preserve">  </w:t>
      </w:r>
      <w:r w:rsidRPr="00596443">
        <w:rPr>
          <w:rFonts w:ascii="Arial" w:hAnsi="Arial" w:cs="Arial"/>
          <w:sz w:val="24"/>
          <w:szCs w:val="24"/>
          <w:lang w:val="es-MX"/>
        </w:rPr>
        <w:t>una vez imputado a rubro</w:t>
      </w:r>
      <w:r w:rsidR="000A670A">
        <w:rPr>
          <w:rFonts w:ascii="Arial" w:hAnsi="Arial" w:cs="Arial"/>
          <w:sz w:val="24"/>
          <w:szCs w:val="24"/>
          <w:lang w:val="es-MX"/>
        </w:rPr>
        <w:t xml:space="preserve"> adecuado, 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con disponibilidad suficiente y el control al momento </w:t>
      </w:r>
      <w:r w:rsidR="006414FF">
        <w:rPr>
          <w:rFonts w:ascii="Arial" w:hAnsi="Arial" w:cs="Arial"/>
          <w:sz w:val="24"/>
          <w:szCs w:val="24"/>
          <w:lang w:val="es-MX"/>
        </w:rPr>
        <w:t xml:space="preserve">    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del otorgamiento del contrato, </w:t>
      </w:r>
      <w:r w:rsidR="00A21A64">
        <w:rPr>
          <w:rFonts w:ascii="Arial" w:hAnsi="Arial" w:cs="Arial"/>
          <w:sz w:val="24"/>
          <w:szCs w:val="24"/>
          <w:lang w:val="es-MX"/>
        </w:rPr>
        <w:t>d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el cumplimiento de lo dispuesto por el </w:t>
      </w:r>
      <w:r w:rsidR="006414FF">
        <w:rPr>
          <w:rFonts w:ascii="Arial" w:hAnsi="Arial" w:cs="Arial"/>
          <w:sz w:val="24"/>
          <w:szCs w:val="24"/>
          <w:lang w:val="es-MX"/>
        </w:rPr>
        <w:t>A</w:t>
      </w:r>
      <w:r w:rsidRPr="00596443">
        <w:rPr>
          <w:rFonts w:ascii="Arial" w:hAnsi="Arial" w:cs="Arial"/>
          <w:sz w:val="24"/>
          <w:szCs w:val="24"/>
          <w:lang w:val="es-MX"/>
        </w:rPr>
        <w:t>rtículo 3 de la Ley 18.244;</w:t>
      </w:r>
    </w:p>
    <w:p w:rsidR="00B90E78" w:rsidRPr="00596443" w:rsidRDefault="00B90E78" w:rsidP="006D31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t>2)</w:t>
      </w:r>
      <w:r w:rsidRPr="00596443">
        <w:rPr>
          <w:rFonts w:ascii="Arial" w:hAnsi="Arial" w:cs="Arial"/>
          <w:sz w:val="24"/>
          <w:szCs w:val="24"/>
          <w:lang w:val="es-MX"/>
        </w:rPr>
        <w:t xml:space="preserve">   Comunicar al Contador Delegado;</w:t>
      </w:r>
      <w:r w:rsidR="00DE38A2">
        <w:rPr>
          <w:rFonts w:ascii="Arial" w:hAnsi="Arial" w:cs="Arial"/>
          <w:sz w:val="24"/>
          <w:szCs w:val="24"/>
          <w:lang w:val="es-MX"/>
        </w:rPr>
        <w:t xml:space="preserve"> y </w:t>
      </w:r>
    </w:p>
    <w:p w:rsidR="00B90E78" w:rsidRDefault="00B90E78" w:rsidP="006D31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96443">
        <w:rPr>
          <w:rFonts w:ascii="Arial" w:hAnsi="Arial" w:cs="Arial"/>
          <w:b/>
          <w:sz w:val="24"/>
          <w:szCs w:val="24"/>
          <w:lang w:val="es-MX"/>
        </w:rPr>
        <w:t xml:space="preserve">3)  </w:t>
      </w:r>
      <w:r w:rsidR="006D310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5363A">
        <w:rPr>
          <w:rFonts w:ascii="Arial" w:hAnsi="Arial" w:cs="Arial"/>
          <w:sz w:val="24"/>
          <w:szCs w:val="24"/>
          <w:lang w:val="es-MX"/>
        </w:rPr>
        <w:t>Devolver las actuaciones.</w:t>
      </w:r>
    </w:p>
    <w:p w:rsidR="00B5363A" w:rsidRPr="00DE38A2" w:rsidRDefault="00B5363A" w:rsidP="006D31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E38A2" w:rsidRDefault="006414FF" w:rsidP="006D3100">
      <w:pPr>
        <w:spacing w:after="0" w:line="360" w:lineRule="auto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lc</w:t>
      </w:r>
      <w:proofErr w:type="spellEnd"/>
    </w:p>
    <w:sectPr w:rsidR="00DE38A2" w:rsidSect="00E96BE8">
      <w:footerReference w:type="default" r:id="rId8"/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0A" w:rsidRDefault="0038260A" w:rsidP="0038260A">
      <w:pPr>
        <w:spacing w:after="0" w:line="240" w:lineRule="auto"/>
      </w:pPr>
      <w:r>
        <w:separator/>
      </w:r>
    </w:p>
  </w:endnote>
  <w:endnote w:type="continuationSeparator" w:id="0">
    <w:p w:rsidR="0038260A" w:rsidRDefault="0038260A" w:rsidP="0038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514602"/>
      <w:docPartObj>
        <w:docPartGallery w:val="Page Numbers (Bottom of Page)"/>
        <w:docPartUnique/>
      </w:docPartObj>
    </w:sdtPr>
    <w:sdtEndPr/>
    <w:sdtContent>
      <w:p w:rsidR="0038260A" w:rsidRDefault="003826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BE8" w:rsidRPr="00E96BE8">
          <w:rPr>
            <w:noProof/>
            <w:lang w:val="es-ES"/>
          </w:rPr>
          <w:t>4</w:t>
        </w:r>
        <w:r>
          <w:fldChar w:fldCharType="end"/>
        </w:r>
      </w:p>
    </w:sdtContent>
  </w:sdt>
  <w:p w:rsidR="0038260A" w:rsidRDefault="003826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0A" w:rsidRDefault="0038260A" w:rsidP="0038260A">
      <w:pPr>
        <w:spacing w:after="0" w:line="240" w:lineRule="auto"/>
      </w:pPr>
      <w:r>
        <w:separator/>
      </w:r>
    </w:p>
  </w:footnote>
  <w:footnote w:type="continuationSeparator" w:id="0">
    <w:p w:rsidR="0038260A" w:rsidRDefault="0038260A" w:rsidP="0038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19"/>
    <w:rsid w:val="000A670A"/>
    <w:rsid w:val="000B04FB"/>
    <w:rsid w:val="00151333"/>
    <w:rsid w:val="001B3EAF"/>
    <w:rsid w:val="0025327D"/>
    <w:rsid w:val="002631A0"/>
    <w:rsid w:val="00275E8C"/>
    <w:rsid w:val="002C3F19"/>
    <w:rsid w:val="002F4C92"/>
    <w:rsid w:val="0033251A"/>
    <w:rsid w:val="00364E5C"/>
    <w:rsid w:val="0038260A"/>
    <w:rsid w:val="0040731C"/>
    <w:rsid w:val="0051066E"/>
    <w:rsid w:val="00577CB2"/>
    <w:rsid w:val="00596443"/>
    <w:rsid w:val="005A1989"/>
    <w:rsid w:val="005F494A"/>
    <w:rsid w:val="006414FF"/>
    <w:rsid w:val="00645B39"/>
    <w:rsid w:val="00685D01"/>
    <w:rsid w:val="006D3100"/>
    <w:rsid w:val="00700C02"/>
    <w:rsid w:val="00730950"/>
    <w:rsid w:val="0078384B"/>
    <w:rsid w:val="00865B1C"/>
    <w:rsid w:val="00884ED0"/>
    <w:rsid w:val="008B0A1F"/>
    <w:rsid w:val="00906684"/>
    <w:rsid w:val="0091327B"/>
    <w:rsid w:val="009E0E81"/>
    <w:rsid w:val="00A12648"/>
    <w:rsid w:val="00A21A64"/>
    <w:rsid w:val="00A9547B"/>
    <w:rsid w:val="00B43E9D"/>
    <w:rsid w:val="00B5363A"/>
    <w:rsid w:val="00B90E78"/>
    <w:rsid w:val="00CD659F"/>
    <w:rsid w:val="00DE38A2"/>
    <w:rsid w:val="00E4772F"/>
    <w:rsid w:val="00E96BE8"/>
    <w:rsid w:val="00EB0DAE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60A"/>
  </w:style>
  <w:style w:type="paragraph" w:styleId="Piedepgina">
    <w:name w:val="footer"/>
    <w:basedOn w:val="Normal"/>
    <w:link w:val="PiedepginaCar"/>
    <w:uiPriority w:val="99"/>
    <w:unhideWhenUsed/>
    <w:rsid w:val="0038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60A"/>
  </w:style>
  <w:style w:type="paragraph" w:styleId="Textodeglobo">
    <w:name w:val="Balloon Text"/>
    <w:basedOn w:val="Normal"/>
    <w:link w:val="TextodegloboCar"/>
    <w:uiPriority w:val="99"/>
    <w:semiHidden/>
    <w:unhideWhenUsed/>
    <w:rsid w:val="00A9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60A"/>
  </w:style>
  <w:style w:type="paragraph" w:styleId="Piedepgina">
    <w:name w:val="footer"/>
    <w:basedOn w:val="Normal"/>
    <w:link w:val="PiedepginaCar"/>
    <w:uiPriority w:val="99"/>
    <w:unhideWhenUsed/>
    <w:rsid w:val="0038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60A"/>
  </w:style>
  <w:style w:type="paragraph" w:styleId="Textodeglobo">
    <w:name w:val="Balloon Text"/>
    <w:basedOn w:val="Normal"/>
    <w:link w:val="TextodegloboCar"/>
    <w:uiPriority w:val="99"/>
    <w:semiHidden/>
    <w:unhideWhenUsed/>
    <w:rsid w:val="00A9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3C2B-F755-4A2A-8C5C-BB0CF896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2017-09-06T18:51:00Z</cp:lastPrinted>
  <dcterms:created xsi:type="dcterms:W3CDTF">2017-09-06T16:37:00Z</dcterms:created>
  <dcterms:modified xsi:type="dcterms:W3CDTF">2017-09-06T19:30:00Z</dcterms:modified>
</cp:coreProperties>
</file>