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E8" w:rsidRPr="006C03E8" w:rsidRDefault="006C03E8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6C03E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1962</w:t>
      </w:r>
      <w:r w:rsidRPr="006C03E8">
        <w:rPr>
          <w:rFonts w:ascii="Arial" w:hAnsi="Arial" w:cs="Arial"/>
          <w:sz w:val="28"/>
          <w:szCs w:val="28"/>
          <w:lang w:val="es-ES_tradnl"/>
        </w:rPr>
        <w:t>/17</w:t>
      </w:r>
    </w:p>
    <w:p w:rsidR="006C03E8" w:rsidRPr="006C03E8" w:rsidRDefault="006C03E8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6C03E8" w:rsidRPr="006C03E8" w:rsidRDefault="006C03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C03E8">
        <w:rPr>
          <w:rFonts w:ascii="Arial" w:hAnsi="Arial" w:cs="Arial"/>
          <w:lang w:val="es-ES_tradnl"/>
        </w:rPr>
        <w:t>RESOLUCION ADOPTADA POR EL</w:t>
      </w:r>
    </w:p>
    <w:p w:rsidR="006C03E8" w:rsidRPr="006C03E8" w:rsidRDefault="006C03E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C03E8" w:rsidRPr="006C03E8" w:rsidRDefault="006C03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C03E8">
        <w:rPr>
          <w:rFonts w:ascii="Arial" w:hAnsi="Arial" w:cs="Arial"/>
          <w:lang w:val="es-ES_tradnl"/>
        </w:rPr>
        <w:t>TRIBUNAL DE CUENTAS</w:t>
      </w:r>
    </w:p>
    <w:p w:rsidR="006C03E8" w:rsidRPr="006C03E8" w:rsidRDefault="006C03E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6C03E8" w:rsidRPr="006C03E8" w:rsidRDefault="006C03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6C03E8">
        <w:rPr>
          <w:rFonts w:ascii="Arial" w:hAnsi="Arial" w:cs="Arial"/>
          <w:lang w:val="es-ES_tradnl"/>
        </w:rPr>
        <w:t xml:space="preserve">EN SESION DE FECHA 22 DE JUNIO </w:t>
      </w:r>
      <w:r w:rsidRPr="006C03E8">
        <w:rPr>
          <w:rFonts w:ascii="Helvetica" w:hAnsi="Helvetica"/>
          <w:lang w:val="es-ES_tradnl"/>
        </w:rPr>
        <w:t>DE 2017</w:t>
      </w:r>
    </w:p>
    <w:p w:rsidR="006C03E8" w:rsidRPr="006C03E8" w:rsidRDefault="006C03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6C03E8" w:rsidRPr="009C417E" w:rsidRDefault="006C03E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9C417E">
        <w:rPr>
          <w:rFonts w:ascii="Arial" w:hAnsi="Arial" w:cs="Arial"/>
          <w:lang w:val="es-UY"/>
        </w:rPr>
        <w:t>(E. E. Nº 2016-17-1-0006756, Ent. N° 2905/17)</w:t>
      </w:r>
    </w:p>
    <w:p w:rsidR="006C03E8" w:rsidRPr="009C417E" w:rsidRDefault="006C03E8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6C03E8" w:rsidRDefault="006C03E8" w:rsidP="006B499C">
      <w:pPr>
        <w:pStyle w:val="Ttulo"/>
        <w:ind w:firstLine="708"/>
        <w:jc w:val="both"/>
        <w:rPr>
          <w:bCs/>
          <w:u w:val="none"/>
          <w:lang w:val="es-ES_tradnl"/>
        </w:rPr>
      </w:pPr>
    </w:p>
    <w:p w:rsidR="006B499C" w:rsidRDefault="006B499C" w:rsidP="006B499C">
      <w:pPr>
        <w:pStyle w:val="Ttulo"/>
        <w:ind w:firstLine="708"/>
        <w:jc w:val="both"/>
        <w:rPr>
          <w:rFonts w:cs="Arial"/>
          <w:b w:val="0"/>
          <w:u w:val="none"/>
          <w:lang w:val="es-ES_tradnl"/>
        </w:rPr>
      </w:pPr>
      <w:r>
        <w:rPr>
          <w:bCs/>
          <w:u w:val="none"/>
          <w:lang w:val="es-ES_tradnl"/>
        </w:rPr>
        <w:t xml:space="preserve">VISTO: </w:t>
      </w:r>
      <w:r>
        <w:rPr>
          <w:b w:val="0"/>
          <w:bCs/>
          <w:u w:val="none"/>
          <w:lang w:val="es-ES_tradnl"/>
        </w:rPr>
        <w:t xml:space="preserve">las </w:t>
      </w:r>
      <w:r w:rsidR="00407CA8">
        <w:rPr>
          <w:b w:val="0"/>
          <w:bCs/>
          <w:u w:val="none"/>
          <w:lang w:val="es-ES_tradnl"/>
        </w:rPr>
        <w:t xml:space="preserve">nuevas </w:t>
      </w:r>
      <w:r>
        <w:rPr>
          <w:b w:val="0"/>
          <w:bCs/>
          <w:u w:val="none"/>
          <w:lang w:val="es-ES_tradnl"/>
        </w:rPr>
        <w:t xml:space="preserve">actuaciones remitidas por </w:t>
      </w:r>
      <w:r>
        <w:rPr>
          <w:b w:val="0"/>
          <w:bCs/>
          <w:u w:val="none"/>
        </w:rPr>
        <w:t xml:space="preserve">Presidencia de la República (Agencia para el Desarrollo del Gobierno de Gestión Electrónica y la Sociedad de la Información y del Conocimiento - AGESIC), relacionadas con el Convenio Marco Nº 1/2016, </w:t>
      </w:r>
      <w:r w:rsidR="0039602D">
        <w:rPr>
          <w:b w:val="0"/>
          <w:bCs/>
          <w:u w:val="none"/>
        </w:rPr>
        <w:t xml:space="preserve">para </w:t>
      </w:r>
      <w:r>
        <w:rPr>
          <w:b w:val="0"/>
          <w:bCs/>
          <w:u w:val="none"/>
        </w:rPr>
        <w:t xml:space="preserve">la </w:t>
      </w:r>
      <w:r>
        <w:rPr>
          <w:rFonts w:cs="Arial"/>
          <w:b w:val="0"/>
          <w:u w:val="none"/>
          <w:lang w:val="es-ES_tradnl"/>
        </w:rPr>
        <w:t xml:space="preserve">“Adquisición de Equipos Informáticos de Escritorio y Portátiles”; </w:t>
      </w:r>
    </w:p>
    <w:p w:rsidR="00540246" w:rsidRDefault="006B499C" w:rsidP="00753F58">
      <w:pPr>
        <w:spacing w:line="360" w:lineRule="auto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ab/>
        <w:t>RESULTANDO: 1)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</w:t>
      </w:r>
      <w:r w:rsidR="00540246" w:rsidRPr="00540246">
        <w:rPr>
          <w:rFonts w:ascii="Arial" w:hAnsi="Arial" w:cs="Arial"/>
          <w:b w:val="0"/>
          <w:bCs/>
          <w:color w:val="auto"/>
          <w:szCs w:val="24"/>
          <w:lang w:val="es-UY"/>
        </w:rPr>
        <w:t>por</w:t>
      </w:r>
      <w:r w:rsidR="00540246" w:rsidRPr="00540246">
        <w:rPr>
          <w:rFonts w:ascii="Arial" w:hAnsi="Arial" w:cs="Arial"/>
          <w:b w:val="0"/>
          <w:bCs/>
        </w:rPr>
        <w:t xml:space="preserve"> Resolución del Director Ejecutivo de AGESIC N</w:t>
      </w:r>
      <w:r w:rsidR="003207A5">
        <w:rPr>
          <w:rFonts w:ascii="Arial" w:hAnsi="Arial" w:cs="Arial"/>
          <w:b w:val="0"/>
          <w:bCs/>
        </w:rPr>
        <w:t>º</w:t>
      </w:r>
      <w:r w:rsidR="00540246" w:rsidRPr="00540246">
        <w:rPr>
          <w:rFonts w:ascii="Arial" w:hAnsi="Arial" w:cs="Arial"/>
          <w:b w:val="0"/>
          <w:bCs/>
        </w:rPr>
        <w:t xml:space="preserve"> 147/16 de fecha 16/11/16</w:t>
      </w:r>
      <w:r w:rsidR="007E7A34">
        <w:rPr>
          <w:rFonts w:ascii="Arial" w:hAnsi="Arial" w:cs="Arial"/>
          <w:b w:val="0"/>
          <w:bCs/>
        </w:rPr>
        <w:t>,</w:t>
      </w:r>
      <w:r w:rsidR="00540246" w:rsidRPr="00540246">
        <w:rPr>
          <w:rFonts w:ascii="Arial" w:hAnsi="Arial" w:cs="Arial"/>
          <w:b w:val="0"/>
          <w:bCs/>
        </w:rPr>
        <w:t xml:space="preserve"> se adjudicó el mencionado Convenio Marco, a las firmas Abacus S</w:t>
      </w:r>
      <w:r w:rsidR="0078500C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>A</w:t>
      </w:r>
      <w:r w:rsidR="003207A5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>, Arnaldo C</w:t>
      </w:r>
      <w:r w:rsidR="00D23458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 xml:space="preserve"> Castro S</w:t>
      </w:r>
      <w:r w:rsidR="0078500C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>A</w:t>
      </w:r>
      <w:r w:rsidR="00D23458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>, IDS Limitada, Paldir S.A</w:t>
      </w:r>
      <w:r w:rsidR="003207A5">
        <w:rPr>
          <w:rFonts w:ascii="Arial" w:hAnsi="Arial" w:cs="Arial"/>
          <w:b w:val="0"/>
          <w:bCs/>
        </w:rPr>
        <w:t>.</w:t>
      </w:r>
      <w:r w:rsidR="00540246" w:rsidRPr="00540246">
        <w:rPr>
          <w:rFonts w:ascii="Arial" w:hAnsi="Arial" w:cs="Arial"/>
          <w:b w:val="0"/>
          <w:bCs/>
        </w:rPr>
        <w:t xml:space="preserve"> y Nisul S.A</w:t>
      </w:r>
      <w:r w:rsidR="00540246">
        <w:rPr>
          <w:rFonts w:ascii="Arial" w:hAnsi="Arial" w:cs="Arial"/>
          <w:b w:val="0"/>
          <w:bCs/>
        </w:rPr>
        <w:t>.;</w:t>
      </w:r>
      <w:r w:rsidR="00540246"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</w:p>
    <w:p w:rsidR="00753F58" w:rsidRPr="00753F58" w:rsidRDefault="00540246" w:rsidP="006C03E8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540246">
        <w:rPr>
          <w:rFonts w:ascii="Arial" w:hAnsi="Arial"/>
          <w:bCs/>
          <w:color w:val="auto"/>
          <w:szCs w:val="24"/>
          <w:lang w:val="es-UY"/>
        </w:rPr>
        <w:t>2)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e</w:t>
      </w:r>
      <w:r w:rsidR="00753F58" w:rsidRPr="00753F58">
        <w:rPr>
          <w:rFonts w:ascii="Arial" w:hAnsi="Arial"/>
          <w:b w:val="0"/>
          <w:bCs/>
          <w:color w:val="auto"/>
          <w:szCs w:val="24"/>
          <w:lang w:val="es-UY"/>
        </w:rPr>
        <w:t>ste Tribunal</w:t>
      </w:r>
      <w:r w:rsidR="00D23458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753F58"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 en Sesión de fecha 19 de octubre de 2016</w:t>
      </w:r>
      <w:r w:rsidR="0078500C">
        <w:rPr>
          <w:rFonts w:ascii="Arial" w:hAnsi="Arial"/>
          <w:b w:val="0"/>
          <w:bCs/>
          <w:color w:val="auto"/>
          <w:szCs w:val="24"/>
          <w:lang w:val="es-UY"/>
        </w:rPr>
        <w:t>, acordó</w:t>
      </w:r>
      <w:r w:rsidR="00753F58" w:rsidRPr="00753F58">
        <w:rPr>
          <w:rFonts w:ascii="Arial" w:hAnsi="Arial"/>
          <w:b w:val="0"/>
          <w:bCs/>
          <w:color w:val="auto"/>
          <w:szCs w:val="24"/>
          <w:lang w:val="es-UY"/>
        </w:rPr>
        <w:t xml:space="preserve">: </w:t>
      </w:r>
    </w:p>
    <w:p w:rsidR="0078500C" w:rsidRPr="00973D3D" w:rsidRDefault="00540246" w:rsidP="006C03E8">
      <w:pPr>
        <w:pStyle w:val="Ttulo"/>
        <w:jc w:val="both"/>
        <w:rPr>
          <w:b w:val="0"/>
          <w:bCs/>
          <w:u w:val="none"/>
        </w:rPr>
      </w:pPr>
      <w:r w:rsidRPr="0078500C">
        <w:rPr>
          <w:bCs/>
          <w:u w:val="none"/>
        </w:rPr>
        <w:t>2</w:t>
      </w:r>
      <w:r w:rsidR="00753F58" w:rsidRPr="0078500C">
        <w:rPr>
          <w:bCs/>
          <w:u w:val="none"/>
        </w:rPr>
        <w:t>.1)</w:t>
      </w:r>
      <w:r w:rsidR="00753F58" w:rsidRPr="0078500C">
        <w:rPr>
          <w:b w:val="0"/>
          <w:bCs/>
          <w:u w:val="none"/>
        </w:rPr>
        <w:t xml:space="preserve"> </w:t>
      </w:r>
      <w:r w:rsidR="0078500C" w:rsidRPr="0078500C">
        <w:rPr>
          <w:b w:val="0"/>
          <w:bCs/>
          <w:u w:val="none"/>
        </w:rPr>
        <w:t>o</w:t>
      </w:r>
      <w:r w:rsidR="00753F58" w:rsidRPr="0078500C">
        <w:rPr>
          <w:b w:val="0"/>
          <w:bCs/>
          <w:u w:val="none"/>
        </w:rPr>
        <w:t xml:space="preserve">bservar el </w:t>
      </w:r>
      <w:r w:rsidR="0078500C">
        <w:rPr>
          <w:b w:val="0"/>
          <w:bCs/>
          <w:u w:val="none"/>
        </w:rPr>
        <w:t>procedimiento respecto a la</w:t>
      </w:r>
      <w:r w:rsidR="00753F58" w:rsidRPr="0078500C">
        <w:rPr>
          <w:b w:val="0"/>
          <w:bCs/>
          <w:u w:val="none"/>
        </w:rPr>
        <w:t xml:space="preserve"> adjudicación de las firmas ARNALDO C. CASTRO S.A</w:t>
      </w:r>
      <w:r w:rsidR="003207A5">
        <w:rPr>
          <w:b w:val="0"/>
          <w:bCs/>
          <w:u w:val="none"/>
        </w:rPr>
        <w:t>.</w:t>
      </w:r>
      <w:r w:rsidR="00753F58" w:rsidRPr="0078500C">
        <w:rPr>
          <w:b w:val="0"/>
          <w:bCs/>
          <w:u w:val="none"/>
        </w:rPr>
        <w:t xml:space="preserve"> y PALDIR S.A</w:t>
      </w:r>
      <w:r w:rsidR="003207A5">
        <w:rPr>
          <w:b w:val="0"/>
          <w:bCs/>
          <w:u w:val="none"/>
        </w:rPr>
        <w:t>.</w:t>
      </w:r>
      <w:r w:rsidR="0078500C" w:rsidRPr="0078500C">
        <w:rPr>
          <w:b w:val="0"/>
          <w:bCs/>
          <w:u w:val="none"/>
        </w:rPr>
        <w:t>, a las que se le otorgó</w:t>
      </w:r>
      <w:r w:rsidR="00140D28">
        <w:rPr>
          <w:b w:val="0"/>
          <w:bCs/>
          <w:u w:val="none"/>
        </w:rPr>
        <w:t xml:space="preserve"> </w:t>
      </w:r>
      <w:r w:rsidR="0078500C">
        <w:rPr>
          <w:b w:val="0"/>
          <w:u w:val="none"/>
        </w:rPr>
        <w:t xml:space="preserve">plazo para presentar documentos que omitieron en </w:t>
      </w:r>
      <w:r w:rsidR="00D23458">
        <w:rPr>
          <w:b w:val="0"/>
          <w:u w:val="none"/>
        </w:rPr>
        <w:t>sus</w:t>
      </w:r>
      <w:r w:rsidR="0078500C">
        <w:rPr>
          <w:b w:val="0"/>
          <w:u w:val="none"/>
        </w:rPr>
        <w:t xml:space="preserve"> oferta</w:t>
      </w:r>
      <w:r w:rsidR="00D23458">
        <w:rPr>
          <w:b w:val="0"/>
          <w:u w:val="none"/>
        </w:rPr>
        <w:t>s</w:t>
      </w:r>
      <w:r w:rsidR="0078500C">
        <w:rPr>
          <w:b w:val="0"/>
          <w:u w:val="none"/>
        </w:rPr>
        <w:t xml:space="preserve"> y que conforme con el </w:t>
      </w:r>
      <w:r w:rsidR="003207A5">
        <w:rPr>
          <w:b w:val="0"/>
          <w:u w:val="none"/>
        </w:rPr>
        <w:t>A</w:t>
      </w:r>
      <w:r w:rsidR="0078500C" w:rsidRPr="00973D3D">
        <w:rPr>
          <w:rFonts w:cs="Arial"/>
          <w:b w:val="0"/>
          <w:u w:val="none"/>
        </w:rPr>
        <w:t>rt</w:t>
      </w:r>
      <w:r w:rsidR="0078500C">
        <w:rPr>
          <w:rFonts w:cs="Arial"/>
          <w:b w:val="0"/>
          <w:u w:val="none"/>
        </w:rPr>
        <w:t>ículo</w:t>
      </w:r>
      <w:r w:rsidR="0078500C" w:rsidRPr="00973D3D">
        <w:rPr>
          <w:rFonts w:cs="Arial"/>
          <w:b w:val="0"/>
          <w:u w:val="none"/>
        </w:rPr>
        <w:t xml:space="preserve"> 10 Pliego de Condiciones Particulares</w:t>
      </w:r>
      <w:r w:rsidR="0078500C">
        <w:rPr>
          <w:rFonts w:cs="Arial"/>
          <w:b w:val="0"/>
          <w:u w:val="none"/>
        </w:rPr>
        <w:t xml:space="preserve"> se trataban de documentos a “presentar conjuntamente con la oferta”</w:t>
      </w:r>
      <w:r w:rsidR="00D23458">
        <w:rPr>
          <w:rFonts w:cs="Arial"/>
          <w:b w:val="0"/>
          <w:u w:val="none"/>
        </w:rPr>
        <w:t>;</w:t>
      </w:r>
      <w:r w:rsidR="0078500C" w:rsidRPr="00973D3D">
        <w:rPr>
          <w:rFonts w:cs="Arial"/>
          <w:b w:val="0"/>
          <w:u w:val="none"/>
        </w:rPr>
        <w:t xml:space="preserve"> </w:t>
      </w:r>
      <w:r w:rsidR="0078500C">
        <w:rPr>
          <w:rFonts w:cs="Arial"/>
          <w:b w:val="0"/>
          <w:u w:val="none"/>
        </w:rPr>
        <w:t>y</w:t>
      </w:r>
    </w:p>
    <w:p w:rsidR="0078500C" w:rsidRDefault="0078500C" w:rsidP="0078500C">
      <w:pPr>
        <w:pStyle w:val="Ttulo"/>
        <w:jc w:val="both"/>
        <w:rPr>
          <w:b w:val="0"/>
          <w:bCs/>
          <w:u w:val="none"/>
        </w:rPr>
      </w:pPr>
      <w:r w:rsidRPr="0078500C">
        <w:rPr>
          <w:bCs/>
          <w:u w:val="none"/>
        </w:rPr>
        <w:t>2.2)</w:t>
      </w:r>
      <w:r>
        <w:rPr>
          <w:b w:val="0"/>
          <w:bCs/>
          <w:u w:val="none"/>
        </w:rPr>
        <w:t xml:space="preserve"> </w:t>
      </w:r>
      <w:r w:rsidR="00B41C11">
        <w:rPr>
          <w:b w:val="0"/>
          <w:bCs/>
          <w:u w:val="none"/>
        </w:rPr>
        <w:t>cometer al Contador</w:t>
      </w:r>
      <w:r>
        <w:rPr>
          <w:b w:val="0"/>
          <w:bCs/>
          <w:u w:val="none"/>
        </w:rPr>
        <w:t xml:space="preserve"> Auditor destacado ante la Presidencia de la Republica la intervención del gasto</w:t>
      </w:r>
      <w:r w:rsidR="00B41C11">
        <w:rPr>
          <w:b w:val="0"/>
          <w:bCs/>
          <w:u w:val="none"/>
        </w:rPr>
        <w:t xml:space="preserve"> correspondiente a las restantes adjudicatarias;</w:t>
      </w:r>
      <w:r>
        <w:rPr>
          <w:b w:val="0"/>
          <w:bCs/>
          <w:u w:val="none"/>
        </w:rPr>
        <w:t xml:space="preserve"> </w:t>
      </w:r>
    </w:p>
    <w:p w:rsidR="00B46419" w:rsidRDefault="00540246" w:rsidP="006C03E8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bCs/>
          <w:color w:val="auto"/>
          <w:szCs w:val="24"/>
          <w:lang w:val="es-UY"/>
        </w:rPr>
        <w:t>3</w:t>
      </w:r>
      <w:r w:rsidR="00753F58" w:rsidRPr="00753F58">
        <w:rPr>
          <w:rFonts w:ascii="Arial" w:hAnsi="Arial"/>
          <w:bCs/>
          <w:color w:val="auto"/>
          <w:szCs w:val="24"/>
          <w:lang w:val="es-UY"/>
        </w:rPr>
        <w:t>)</w:t>
      </w:r>
      <w:r w:rsidR="00B46419">
        <w:rPr>
          <w:rFonts w:ascii="Arial" w:hAnsi="Arial"/>
          <w:b w:val="0"/>
          <w:bCs/>
          <w:color w:val="auto"/>
          <w:szCs w:val="24"/>
          <w:lang w:val="es-UY"/>
        </w:rPr>
        <w:t xml:space="preserve"> que </w:t>
      </w:r>
      <w:r w:rsidR="00542EA1">
        <w:rPr>
          <w:rFonts w:ascii="Arial" w:hAnsi="Arial"/>
          <w:b w:val="0"/>
          <w:bCs/>
          <w:color w:val="auto"/>
          <w:szCs w:val="24"/>
          <w:lang w:val="es-UY"/>
        </w:rPr>
        <w:t xml:space="preserve">este Tribunal </w:t>
      </w:r>
      <w:r w:rsidR="00B46419">
        <w:rPr>
          <w:rFonts w:ascii="Arial" w:hAnsi="Arial"/>
          <w:b w:val="0"/>
          <w:bCs/>
          <w:color w:val="auto"/>
          <w:szCs w:val="24"/>
          <w:lang w:val="es-UY"/>
        </w:rPr>
        <w:t>e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>n Sesión de fecha 28</w:t>
      </w:r>
      <w:r w:rsidR="004C4094"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>12</w:t>
      </w:r>
      <w:r w:rsidR="004C4094">
        <w:rPr>
          <w:rFonts w:ascii="Arial" w:hAnsi="Arial"/>
          <w:b w:val="0"/>
          <w:bCs/>
          <w:color w:val="auto"/>
          <w:szCs w:val="24"/>
          <w:lang w:val="es-UY"/>
        </w:rPr>
        <w:t>/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>2016</w:t>
      </w:r>
      <w:r w:rsidR="007E7A34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 xml:space="preserve">  dispuso modificar la parte dispositiva de la Resolución </w:t>
      </w:r>
      <w:r w:rsidR="003207A5">
        <w:rPr>
          <w:rFonts w:ascii="Arial" w:hAnsi="Arial"/>
          <w:b w:val="0"/>
          <w:bCs/>
          <w:color w:val="auto"/>
          <w:szCs w:val="24"/>
          <w:lang w:val="es-UY"/>
        </w:rPr>
        <w:t>adoptada con fecha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 xml:space="preserve"> 19 de octubre de 2016, </w:t>
      </w:r>
      <w:r w:rsidR="00E730F3">
        <w:rPr>
          <w:rFonts w:ascii="Arial" w:hAnsi="Arial"/>
          <w:b w:val="0"/>
          <w:bCs/>
          <w:color w:val="auto"/>
          <w:szCs w:val="24"/>
          <w:lang w:val="es-UY"/>
        </w:rPr>
        <w:t xml:space="preserve">ya que se padeció error en cuanto no existía un gasto a </w:t>
      </w:r>
      <w:r w:rsidR="00E730F3">
        <w:rPr>
          <w:rFonts w:ascii="Arial" w:hAnsi="Arial"/>
          <w:b w:val="0"/>
          <w:bCs/>
          <w:color w:val="auto"/>
          <w:szCs w:val="24"/>
          <w:lang w:val="es-UY"/>
        </w:rPr>
        <w:lastRenderedPageBreak/>
        <w:t xml:space="preserve">intervenir sino un procedimiento a evaluar, </w:t>
      </w:r>
      <w:r w:rsidR="00D23458">
        <w:rPr>
          <w:rFonts w:ascii="Arial" w:hAnsi="Arial"/>
          <w:b w:val="0"/>
          <w:bCs/>
          <w:color w:val="auto"/>
          <w:szCs w:val="24"/>
          <w:lang w:val="es-UY"/>
        </w:rPr>
        <w:t xml:space="preserve">por lo que se dispuso no 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>formular observación al procedimiento de Convenio Marco Nº 1/2016, salvo en lo que respecta a las ofertas de las firmas ARNALDO C. CASTRO S.A</w:t>
      </w:r>
      <w:r w:rsidR="003207A5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B46419" w:rsidRPr="00B46419">
        <w:rPr>
          <w:rFonts w:ascii="Arial" w:hAnsi="Arial"/>
          <w:b w:val="0"/>
          <w:bCs/>
          <w:color w:val="auto"/>
          <w:szCs w:val="24"/>
          <w:lang w:val="es-UY"/>
        </w:rPr>
        <w:t xml:space="preserve"> y PALDIR S.A</w:t>
      </w:r>
      <w:r w:rsidR="003207A5">
        <w:rPr>
          <w:rFonts w:ascii="Arial" w:hAnsi="Arial"/>
          <w:b w:val="0"/>
          <w:bCs/>
          <w:color w:val="auto"/>
          <w:szCs w:val="24"/>
          <w:lang w:val="es-UY"/>
        </w:rPr>
        <w:t>.</w:t>
      </w:r>
      <w:r w:rsidR="00D23458">
        <w:rPr>
          <w:rFonts w:ascii="Arial" w:hAnsi="Arial"/>
          <w:b w:val="0"/>
          <w:bCs/>
          <w:color w:val="auto"/>
          <w:szCs w:val="24"/>
          <w:lang w:val="es-UY"/>
        </w:rPr>
        <w:t>. El gasto objetado fue</w:t>
      </w:r>
      <w:r w:rsidR="009C3172">
        <w:rPr>
          <w:rFonts w:ascii="Arial" w:hAnsi="Arial"/>
          <w:b w:val="0"/>
          <w:bCs/>
          <w:color w:val="auto"/>
          <w:szCs w:val="24"/>
          <w:lang w:val="es-UY"/>
        </w:rPr>
        <w:t xml:space="preserve"> reiterado por el Organismo y mantenida la observación</w:t>
      </w:r>
      <w:r w:rsidR="00FA77AD">
        <w:rPr>
          <w:rFonts w:ascii="Arial" w:hAnsi="Arial"/>
          <w:b w:val="0"/>
          <w:bCs/>
          <w:color w:val="auto"/>
          <w:szCs w:val="24"/>
          <w:lang w:val="es-UY"/>
        </w:rPr>
        <w:t xml:space="preserve"> por este Tribunal</w:t>
      </w:r>
      <w:r w:rsidR="009C3172">
        <w:rPr>
          <w:rFonts w:ascii="Arial" w:hAnsi="Arial"/>
          <w:b w:val="0"/>
          <w:bCs/>
          <w:color w:val="auto"/>
          <w:szCs w:val="24"/>
          <w:lang w:val="es-UY"/>
        </w:rPr>
        <w:t xml:space="preserve"> en </w:t>
      </w:r>
      <w:r w:rsidR="003207A5">
        <w:rPr>
          <w:rFonts w:ascii="Arial" w:hAnsi="Arial"/>
          <w:b w:val="0"/>
          <w:bCs/>
          <w:color w:val="auto"/>
          <w:szCs w:val="24"/>
          <w:lang w:val="es-UY"/>
        </w:rPr>
        <w:t>S</w:t>
      </w:r>
      <w:r w:rsidR="009C3172">
        <w:rPr>
          <w:rFonts w:ascii="Arial" w:hAnsi="Arial"/>
          <w:b w:val="0"/>
          <w:bCs/>
          <w:color w:val="auto"/>
          <w:szCs w:val="24"/>
          <w:lang w:val="es-UY"/>
        </w:rPr>
        <w:t>esión de fecha 29/03/2017;</w:t>
      </w:r>
    </w:p>
    <w:p w:rsidR="004C4094" w:rsidRDefault="00B46419" w:rsidP="006C03E8">
      <w:pPr>
        <w:spacing w:line="360" w:lineRule="auto"/>
        <w:ind w:firstLine="2694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 w:rsidRPr="00B46419">
        <w:rPr>
          <w:rFonts w:ascii="Arial" w:hAnsi="Arial"/>
          <w:bCs/>
          <w:color w:val="auto"/>
          <w:szCs w:val="24"/>
          <w:lang w:val="es-UY"/>
        </w:rPr>
        <w:t>4)</w:t>
      </w:r>
      <w:r>
        <w:rPr>
          <w:rFonts w:ascii="Arial" w:hAnsi="Arial"/>
          <w:b w:val="0"/>
          <w:bCs/>
          <w:color w:val="auto"/>
          <w:szCs w:val="24"/>
          <w:lang w:val="es-UY"/>
        </w:rPr>
        <w:t xml:space="preserve"> que en la oportunidad se remite</w:t>
      </w:r>
      <w:r w:rsidR="004C4094">
        <w:rPr>
          <w:rFonts w:ascii="Arial" w:hAnsi="Arial"/>
          <w:b w:val="0"/>
          <w:bCs/>
          <w:color w:val="auto"/>
          <w:szCs w:val="24"/>
          <w:lang w:val="es-UY"/>
        </w:rPr>
        <w:t>:</w:t>
      </w:r>
    </w:p>
    <w:p w:rsidR="003F2A61" w:rsidRDefault="004C4094" w:rsidP="008E514C">
      <w:pPr>
        <w:spacing w:line="360" w:lineRule="auto"/>
        <w:jc w:val="both"/>
        <w:rPr>
          <w:rFonts w:ascii="Arial" w:hAnsi="Arial" w:cs="Arial"/>
          <w:b w:val="0"/>
          <w:bCs/>
        </w:rPr>
      </w:pPr>
      <w:r w:rsidRPr="004C4094">
        <w:rPr>
          <w:rFonts w:ascii="Arial" w:hAnsi="Arial" w:cs="Arial"/>
          <w:bCs/>
          <w:color w:val="auto"/>
          <w:szCs w:val="24"/>
          <w:lang w:val="es-UY"/>
        </w:rPr>
        <w:t>4.1)</w:t>
      </w:r>
      <w:r w:rsidRPr="004C4094">
        <w:rPr>
          <w:rFonts w:ascii="Arial" w:hAnsi="Arial" w:cs="Arial"/>
          <w:b w:val="0"/>
          <w:bCs/>
          <w:color w:val="auto"/>
          <w:szCs w:val="24"/>
          <w:lang w:val="es-UY"/>
        </w:rPr>
        <w:t xml:space="preserve"> </w:t>
      </w:r>
      <w:r>
        <w:rPr>
          <w:rFonts w:ascii="Arial" w:hAnsi="Arial" w:cs="Arial"/>
          <w:b w:val="0"/>
          <w:bCs/>
          <w:color w:val="auto"/>
          <w:szCs w:val="24"/>
          <w:lang w:val="es-UY"/>
        </w:rPr>
        <w:t>n</w:t>
      </w:r>
      <w:r w:rsidRPr="004C4094">
        <w:rPr>
          <w:rFonts w:ascii="Arial" w:hAnsi="Arial" w:cs="Arial"/>
          <w:b w:val="0"/>
          <w:bCs/>
        </w:rPr>
        <w:t>ota de</w:t>
      </w:r>
      <w:r w:rsidR="003207A5">
        <w:rPr>
          <w:rFonts w:ascii="Arial" w:hAnsi="Arial" w:cs="Arial"/>
          <w:b w:val="0"/>
          <w:bCs/>
        </w:rPr>
        <w:t>l Área de Operaciones de</w:t>
      </w:r>
      <w:r w:rsidRPr="004C4094">
        <w:rPr>
          <w:rFonts w:ascii="Arial" w:hAnsi="Arial" w:cs="Arial"/>
          <w:b w:val="0"/>
          <w:bCs/>
        </w:rPr>
        <w:t xml:space="preserve"> la AGESIC de fecha 19/05/2017, solicitando la extensión del monto del Convenio Marco N</w:t>
      </w:r>
      <w:r w:rsidR="00052F7B">
        <w:rPr>
          <w:rFonts w:ascii="Arial" w:hAnsi="Arial" w:cs="Arial"/>
          <w:b w:val="0"/>
          <w:bCs/>
        </w:rPr>
        <w:t>º</w:t>
      </w:r>
      <w:r w:rsidRPr="004C4094">
        <w:rPr>
          <w:rFonts w:ascii="Arial" w:hAnsi="Arial" w:cs="Arial"/>
          <w:b w:val="0"/>
          <w:bCs/>
        </w:rPr>
        <w:t xml:space="preserve"> 01/2016, en virtud de la demanda de productos incluidos en el convenio que están efectuando los distintos Organismos del Estado</w:t>
      </w:r>
      <w:r w:rsidR="003F2A61">
        <w:rPr>
          <w:rFonts w:ascii="Arial" w:hAnsi="Arial" w:cs="Arial"/>
          <w:b w:val="0"/>
          <w:bCs/>
        </w:rPr>
        <w:t>;</w:t>
      </w:r>
    </w:p>
    <w:p w:rsidR="006C03E8" w:rsidRDefault="003F2A61" w:rsidP="003F2A61">
      <w:pPr>
        <w:pStyle w:val="Ttulo"/>
        <w:jc w:val="both"/>
        <w:rPr>
          <w:b w:val="0"/>
          <w:bCs/>
          <w:u w:val="none"/>
        </w:rPr>
      </w:pPr>
      <w:r w:rsidRPr="003F2A61">
        <w:rPr>
          <w:bCs/>
          <w:u w:val="none"/>
        </w:rPr>
        <w:t>4.2)</w:t>
      </w:r>
      <w:r>
        <w:rPr>
          <w:b w:val="0"/>
          <w:bCs/>
          <w:u w:val="none"/>
        </w:rPr>
        <w:t xml:space="preserve"> informe de la Comisión Asesora de Adjudicaciones de fecha 23/05/2017, considerando la potencial demanda de los Organismos del  Estado e incluso la de AGESIC, en cuanto a la adquisición de PC de escritorio y portátiles</w:t>
      </w:r>
      <w:r w:rsidR="00D23458">
        <w:rPr>
          <w:b w:val="0"/>
          <w:bCs/>
          <w:u w:val="none"/>
        </w:rPr>
        <w:t xml:space="preserve"> y</w:t>
      </w:r>
      <w:r>
        <w:rPr>
          <w:b w:val="0"/>
          <w:bCs/>
          <w:u w:val="none"/>
        </w:rPr>
        <w:t xml:space="preserve"> dado que el volumen de las compras realizadas se aproxima al monto estimado del procedimiento, y </w:t>
      </w:r>
      <w:r w:rsidR="00D23458">
        <w:rPr>
          <w:b w:val="0"/>
          <w:bCs/>
          <w:u w:val="none"/>
        </w:rPr>
        <w:t>teniendo en cuenta q</w:t>
      </w:r>
      <w:r>
        <w:rPr>
          <w:b w:val="0"/>
          <w:bCs/>
          <w:u w:val="none"/>
        </w:rPr>
        <w:t xml:space="preserve">ue su vencimiento será el 20/11/17, recomienda </w:t>
      </w:r>
      <w:r w:rsidR="006C03E8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>solicitar</w:t>
      </w:r>
      <w:r w:rsidR="006C03E8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 a </w:t>
      </w:r>
      <w:r w:rsidR="006C03E8">
        <w:rPr>
          <w:b w:val="0"/>
          <w:bCs/>
          <w:u w:val="none"/>
        </w:rPr>
        <w:t xml:space="preserve"> </w:t>
      </w:r>
      <w:r>
        <w:rPr>
          <w:b w:val="0"/>
          <w:bCs/>
          <w:u w:val="none"/>
        </w:rPr>
        <w:t xml:space="preserve">la ACCE la </w:t>
      </w:r>
      <w:r w:rsidR="00052F7B">
        <w:rPr>
          <w:b w:val="0"/>
          <w:bCs/>
          <w:u w:val="none"/>
        </w:rPr>
        <w:t>ampliación</w:t>
      </w:r>
      <w:r>
        <w:rPr>
          <w:b w:val="0"/>
          <w:bCs/>
          <w:u w:val="none"/>
        </w:rPr>
        <w:t xml:space="preserve"> del</w:t>
      </w:r>
      <w:r w:rsidR="00F9634C">
        <w:rPr>
          <w:b w:val="0"/>
          <w:bCs/>
          <w:u w:val="none"/>
        </w:rPr>
        <w:t xml:space="preserve"> mismo</w:t>
      </w:r>
      <w:r>
        <w:rPr>
          <w:b w:val="0"/>
          <w:bCs/>
          <w:u w:val="none"/>
        </w:rPr>
        <w:t xml:space="preserve"> por la suma de hasta </w:t>
      </w:r>
    </w:p>
    <w:p w:rsidR="003F2A61" w:rsidRDefault="003F2A61" w:rsidP="003F2A61">
      <w:pPr>
        <w:pStyle w:val="Ttulo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$ 2.796.000</w:t>
      </w:r>
      <w:r w:rsidR="00052F7B">
        <w:rPr>
          <w:b w:val="0"/>
          <w:bCs/>
          <w:u w:val="none"/>
        </w:rPr>
        <w:t>,</w:t>
      </w:r>
      <w:r>
        <w:rPr>
          <w:b w:val="0"/>
          <w:bCs/>
          <w:u w:val="none"/>
        </w:rPr>
        <w:t xml:space="preserve"> l</w:t>
      </w:r>
      <w:r w:rsidR="00052F7B">
        <w:rPr>
          <w:b w:val="0"/>
          <w:bCs/>
          <w:u w:val="none"/>
        </w:rPr>
        <w:t>o</w:t>
      </w:r>
      <w:r>
        <w:rPr>
          <w:b w:val="0"/>
          <w:bCs/>
          <w:u w:val="none"/>
        </w:rPr>
        <w:t xml:space="preserve"> que representa el 9,32% del monto suscripto originalmente.</w:t>
      </w:r>
    </w:p>
    <w:p w:rsidR="00C42739" w:rsidRDefault="00C42739" w:rsidP="003F2A61">
      <w:pPr>
        <w:pStyle w:val="Ttulo"/>
        <w:jc w:val="both"/>
        <w:rPr>
          <w:b w:val="0"/>
          <w:bCs/>
          <w:u w:val="none"/>
        </w:rPr>
      </w:pPr>
      <w:r w:rsidRPr="00C42739">
        <w:rPr>
          <w:rFonts w:cs="Arial"/>
          <w:u w:val="none"/>
          <w:lang w:val="es-ES_tradnl"/>
        </w:rPr>
        <w:t xml:space="preserve">                        </w:t>
      </w:r>
      <w:r w:rsidR="00052F7B">
        <w:rPr>
          <w:rFonts w:cs="Arial"/>
          <w:u w:val="none"/>
          <w:lang w:val="es-ES_tradnl"/>
        </w:rPr>
        <w:t xml:space="preserve">             </w:t>
      </w:r>
      <w:r w:rsidRPr="00C42739">
        <w:rPr>
          <w:rFonts w:cs="Arial"/>
          <w:u w:val="none"/>
          <w:lang w:val="es-ES_tradnl"/>
        </w:rPr>
        <w:t xml:space="preserve">   </w:t>
      </w:r>
      <w:r w:rsidR="007E7A34">
        <w:rPr>
          <w:rFonts w:cs="Arial"/>
          <w:u w:val="none"/>
          <w:lang w:val="es-ES_tradnl"/>
        </w:rPr>
        <w:t xml:space="preserve">  </w:t>
      </w:r>
      <w:r w:rsidRPr="00C42739">
        <w:rPr>
          <w:rFonts w:cs="Arial"/>
          <w:u w:val="none"/>
          <w:lang w:val="es-ES_tradnl"/>
        </w:rPr>
        <w:t>5)</w:t>
      </w:r>
      <w:r>
        <w:rPr>
          <w:rFonts w:cs="Arial"/>
          <w:b w:val="0"/>
          <w:u w:val="none"/>
          <w:lang w:val="es-ES_tradnl"/>
        </w:rPr>
        <w:t xml:space="preserve"> que p</w:t>
      </w:r>
      <w:r w:rsidRPr="00690133">
        <w:rPr>
          <w:rFonts w:cs="Arial"/>
          <w:b w:val="0"/>
          <w:u w:val="none"/>
          <w:lang w:val="es-ES_tradnl"/>
        </w:rPr>
        <w:t xml:space="preserve">or Resolución Nº </w:t>
      </w:r>
      <w:r>
        <w:rPr>
          <w:rFonts w:cs="Arial"/>
          <w:b w:val="0"/>
          <w:u w:val="none"/>
          <w:lang w:val="es-ES_tradnl"/>
        </w:rPr>
        <w:t>010/017</w:t>
      </w:r>
      <w:r w:rsidR="00052F7B" w:rsidRPr="00052F7B">
        <w:rPr>
          <w:rFonts w:cs="Arial"/>
          <w:b w:val="0"/>
          <w:u w:val="none"/>
          <w:lang w:val="es-ES_tradnl"/>
        </w:rPr>
        <w:t xml:space="preserve"> </w:t>
      </w:r>
      <w:r w:rsidR="00052F7B">
        <w:rPr>
          <w:rFonts w:cs="Arial"/>
          <w:b w:val="0"/>
          <w:u w:val="none"/>
          <w:lang w:val="es-ES_tradnl"/>
        </w:rPr>
        <w:t>de fecha 24/05/2017,</w:t>
      </w:r>
      <w:r w:rsidRPr="00690133">
        <w:rPr>
          <w:rFonts w:cs="Arial"/>
          <w:b w:val="0"/>
          <w:u w:val="none"/>
          <w:lang w:val="es-ES_tradnl"/>
        </w:rPr>
        <w:t xml:space="preserve"> el </w:t>
      </w:r>
      <w:r>
        <w:rPr>
          <w:rFonts w:cs="Arial"/>
          <w:b w:val="0"/>
          <w:u w:val="none"/>
          <w:lang w:val="es-ES_tradnl"/>
        </w:rPr>
        <w:t>Consejo Directivo Honorario de ACCE</w:t>
      </w:r>
      <w:r w:rsidRPr="00690133">
        <w:rPr>
          <w:rFonts w:cs="Arial"/>
          <w:b w:val="0"/>
          <w:u w:val="none"/>
          <w:lang w:val="es-ES_tradnl"/>
        </w:rPr>
        <w:t xml:space="preserve"> dispuso</w:t>
      </w:r>
      <w:r>
        <w:rPr>
          <w:rFonts w:cs="Arial"/>
          <w:b w:val="0"/>
          <w:u w:val="none"/>
          <w:lang w:val="es-ES_tradnl"/>
        </w:rPr>
        <w:t xml:space="preserve"> extender el monto del Convenio Marco referido, </w:t>
      </w:r>
      <w:r w:rsidR="001F0D07">
        <w:rPr>
          <w:rFonts w:cs="Arial"/>
          <w:b w:val="0"/>
          <w:u w:val="none"/>
          <w:lang w:val="es-ES_tradnl"/>
        </w:rPr>
        <w:t>conforme a lo recomendado p</w:t>
      </w:r>
      <w:r>
        <w:rPr>
          <w:rFonts w:cs="Arial"/>
          <w:b w:val="0"/>
          <w:u w:val="none"/>
          <w:lang w:val="es-ES_tradnl"/>
        </w:rPr>
        <w:t xml:space="preserve">or la Comisión Asesora.- </w:t>
      </w:r>
      <w:r>
        <w:rPr>
          <w:b w:val="0"/>
          <w:bCs/>
          <w:u w:val="none"/>
        </w:rPr>
        <w:t>En los Considerandos de la misma</w:t>
      </w:r>
      <w:r w:rsidR="00E233BA">
        <w:rPr>
          <w:b w:val="0"/>
          <w:bCs/>
          <w:u w:val="none"/>
        </w:rPr>
        <w:t xml:space="preserve"> se</w:t>
      </w:r>
      <w:r>
        <w:rPr>
          <w:b w:val="0"/>
          <w:bCs/>
          <w:u w:val="none"/>
        </w:rPr>
        <w:t xml:space="preserve"> expresa que en el Pliego de Condiciones </w:t>
      </w:r>
      <w:r w:rsidR="00052F7B">
        <w:rPr>
          <w:b w:val="0"/>
          <w:bCs/>
          <w:u w:val="none"/>
        </w:rPr>
        <w:t>P</w:t>
      </w:r>
      <w:r>
        <w:rPr>
          <w:b w:val="0"/>
          <w:bCs/>
          <w:u w:val="none"/>
        </w:rPr>
        <w:t xml:space="preserve">articulares se estimó el monto de la contratación en $ 30.000.000 y se indicó que la extensión del convenio se realizaría en los términos del </w:t>
      </w:r>
      <w:r w:rsidR="00052F7B">
        <w:rPr>
          <w:b w:val="0"/>
          <w:bCs/>
          <w:u w:val="none"/>
        </w:rPr>
        <w:t>A</w:t>
      </w:r>
      <w:r>
        <w:rPr>
          <w:b w:val="0"/>
          <w:bCs/>
          <w:u w:val="none"/>
        </w:rPr>
        <w:t xml:space="preserve">rtículo 19 del </w:t>
      </w:r>
      <w:r w:rsidR="00052F7B">
        <w:rPr>
          <w:b w:val="0"/>
          <w:bCs/>
          <w:u w:val="none"/>
        </w:rPr>
        <w:t>D</w:t>
      </w:r>
      <w:r>
        <w:rPr>
          <w:b w:val="0"/>
          <w:bCs/>
          <w:u w:val="none"/>
        </w:rPr>
        <w:t>ecreto reglamentario referido;</w:t>
      </w:r>
    </w:p>
    <w:p w:rsidR="00140D28" w:rsidRDefault="003F2A61" w:rsidP="00414EF0">
      <w:pPr>
        <w:pStyle w:val="Ttulo"/>
        <w:jc w:val="both"/>
        <w:rPr>
          <w:rFonts w:cs="Arial"/>
          <w:b w:val="0"/>
          <w:u w:val="none"/>
        </w:rPr>
      </w:pPr>
      <w:r>
        <w:rPr>
          <w:b w:val="0"/>
          <w:bCs/>
          <w:u w:val="none"/>
        </w:rPr>
        <w:t xml:space="preserve"> </w:t>
      </w:r>
      <w:r w:rsidR="00B46419" w:rsidRPr="00414EF0">
        <w:rPr>
          <w:rFonts w:cs="Arial"/>
          <w:b w:val="0"/>
          <w:bCs/>
          <w:u w:val="none"/>
        </w:rPr>
        <w:t xml:space="preserve"> </w:t>
      </w:r>
      <w:r w:rsidR="001F0D07" w:rsidRPr="00414EF0">
        <w:rPr>
          <w:rFonts w:cs="Arial"/>
          <w:b w:val="0"/>
          <w:bCs/>
          <w:u w:val="none"/>
        </w:rPr>
        <w:tab/>
      </w:r>
      <w:r w:rsidR="00B46419" w:rsidRPr="00414EF0">
        <w:rPr>
          <w:spacing w:val="-3"/>
          <w:u w:val="none"/>
        </w:rPr>
        <w:t>CONSIDERANDO:</w:t>
      </w:r>
      <w:r w:rsidR="00B46419" w:rsidRPr="00414EF0">
        <w:rPr>
          <w:b w:val="0"/>
          <w:spacing w:val="-3"/>
          <w:u w:val="none"/>
        </w:rPr>
        <w:t xml:space="preserve"> </w:t>
      </w:r>
      <w:r w:rsidR="00052F7B" w:rsidRPr="00052F7B">
        <w:rPr>
          <w:spacing w:val="-3"/>
          <w:u w:val="none"/>
        </w:rPr>
        <w:t>1)</w:t>
      </w:r>
      <w:r w:rsidR="00052F7B">
        <w:rPr>
          <w:b w:val="0"/>
          <w:spacing w:val="-3"/>
          <w:u w:val="none"/>
        </w:rPr>
        <w:t xml:space="preserve"> </w:t>
      </w:r>
      <w:r w:rsidR="008E514C" w:rsidRPr="00414EF0">
        <w:rPr>
          <w:rFonts w:cs="Arial"/>
          <w:b w:val="0"/>
          <w:u w:val="none"/>
        </w:rPr>
        <w:t>que la ampliación tramitada proviene de un</w:t>
      </w:r>
      <w:r w:rsidR="00706CA1" w:rsidRPr="00414EF0">
        <w:rPr>
          <w:b w:val="0"/>
          <w:bCs/>
          <w:u w:val="none"/>
        </w:rPr>
        <w:t xml:space="preserve"> </w:t>
      </w:r>
      <w:r w:rsidR="00706CA1" w:rsidRPr="00414EF0">
        <w:rPr>
          <w:rFonts w:cs="Arial"/>
          <w:b w:val="0"/>
          <w:bCs/>
          <w:u w:val="none"/>
        </w:rPr>
        <w:t xml:space="preserve">procedimiento </w:t>
      </w:r>
      <w:r w:rsidR="008E514C" w:rsidRPr="00414EF0">
        <w:rPr>
          <w:rFonts w:cs="Arial"/>
          <w:b w:val="0"/>
          <w:u w:val="none"/>
        </w:rPr>
        <w:t>oportunamente observad</w:t>
      </w:r>
      <w:r w:rsidR="00706CA1" w:rsidRPr="00414EF0">
        <w:rPr>
          <w:rFonts w:cs="Arial"/>
          <w:b w:val="0"/>
          <w:u w:val="none"/>
        </w:rPr>
        <w:t>o</w:t>
      </w:r>
      <w:r w:rsidR="008E514C" w:rsidRPr="00414EF0">
        <w:rPr>
          <w:rFonts w:cs="Arial"/>
          <w:b w:val="0"/>
          <w:u w:val="none"/>
        </w:rPr>
        <w:t xml:space="preserve"> por éste Tribunal, </w:t>
      </w:r>
      <w:r w:rsidR="00140D28" w:rsidRPr="00414EF0">
        <w:rPr>
          <w:rFonts w:cs="Arial"/>
          <w:b w:val="0"/>
          <w:bCs/>
          <w:u w:val="none"/>
        </w:rPr>
        <w:t>respecto a la adjudicación de las firmas ARNALDO C. CASTRO S.A y PALDIR S.A</w:t>
      </w:r>
      <w:r w:rsidR="00140D28" w:rsidRPr="00414EF0">
        <w:rPr>
          <w:rFonts w:cs="Arial"/>
          <w:b w:val="0"/>
          <w:u w:val="none"/>
        </w:rPr>
        <w:t xml:space="preserve"> ,</w:t>
      </w:r>
      <w:r w:rsidR="008E514C" w:rsidRPr="00414EF0">
        <w:rPr>
          <w:rFonts w:cs="Arial"/>
          <w:b w:val="0"/>
          <w:u w:val="none"/>
        </w:rPr>
        <w:t xml:space="preserve"> siendo los vicios padecidos de carácter insubsanable</w:t>
      </w:r>
      <w:r w:rsidR="00140D28" w:rsidRPr="00414EF0">
        <w:rPr>
          <w:rFonts w:cs="Arial"/>
          <w:b w:val="0"/>
          <w:u w:val="none"/>
        </w:rPr>
        <w:t xml:space="preserve"> y afectando por tanto a la presente ampliación;</w:t>
      </w:r>
    </w:p>
    <w:p w:rsidR="00BD0235" w:rsidRPr="00BD0235" w:rsidRDefault="00052F7B" w:rsidP="006C03E8">
      <w:pPr>
        <w:pStyle w:val="Textoindependiente"/>
        <w:tabs>
          <w:tab w:val="left" w:pos="709"/>
        </w:tabs>
        <w:spacing w:after="0" w:line="360" w:lineRule="auto"/>
        <w:ind w:firstLine="2977"/>
        <w:jc w:val="both"/>
        <w:rPr>
          <w:rFonts w:ascii="Arial" w:hAnsi="Arial" w:cs="Arial"/>
          <w:snapToGrid w:val="0"/>
          <w:color w:val="auto"/>
          <w:spacing w:val="-3"/>
          <w:lang w:val="es-ES_tradnl"/>
        </w:rPr>
      </w:pPr>
      <w:r w:rsidRPr="00BD0235">
        <w:rPr>
          <w:rFonts w:ascii="Arial" w:hAnsi="Arial" w:cs="Arial"/>
        </w:rPr>
        <w:lastRenderedPageBreak/>
        <w:t>2)</w:t>
      </w:r>
      <w:r w:rsidR="00BD0235">
        <w:rPr>
          <w:rFonts w:ascii="Arial" w:hAnsi="Arial" w:cs="Arial"/>
        </w:rPr>
        <w:t xml:space="preserve"> </w:t>
      </w:r>
      <w:r w:rsidR="00BD0235" w:rsidRPr="00BD0235">
        <w:rPr>
          <w:rFonts w:ascii="Arial" w:hAnsi="Arial" w:cs="Arial"/>
          <w:b w:val="0"/>
          <w:snapToGrid w:val="0"/>
          <w:color w:val="auto"/>
          <w:spacing w:val="-3"/>
          <w:lang w:val="es-ES_tradnl"/>
        </w:rPr>
        <w:t xml:space="preserve">que el Artículo 74 del TOCAF establece que </w:t>
      </w:r>
      <w:r w:rsidR="00E233BA">
        <w:rPr>
          <w:rFonts w:ascii="Arial" w:hAnsi="Arial" w:cs="Arial"/>
          <w:b w:val="0"/>
          <w:snapToGrid w:val="0"/>
          <w:color w:val="auto"/>
          <w:spacing w:val="-3"/>
          <w:lang w:val="es-ES_tradnl"/>
        </w:rPr>
        <w:t>l</w:t>
      </w:r>
      <w:r w:rsidR="00BD0235" w:rsidRPr="00BD0235">
        <w:rPr>
          <w:rFonts w:ascii="Arial" w:hAnsi="Arial" w:cs="Arial"/>
          <w:b w:val="0"/>
          <w:snapToGrid w:val="0"/>
          <w:color w:val="auto"/>
          <w:spacing w:val="-3"/>
          <w:lang w:val="es-ES_tradnl"/>
        </w:rPr>
        <w:t>as prestaciones objeto de contratos podrán aumentarse o disminuirse, respetando sus condiciones y modalidades y con adecuación de los plazos respectivos</w:t>
      </w:r>
      <w:r w:rsidR="00E233BA">
        <w:rPr>
          <w:rFonts w:ascii="Arial" w:hAnsi="Arial" w:cs="Arial"/>
          <w:b w:val="0"/>
          <w:snapToGrid w:val="0"/>
          <w:color w:val="auto"/>
          <w:spacing w:val="-3"/>
          <w:lang w:val="es-ES_tradnl"/>
        </w:rPr>
        <w:t>, por lo que respecto a las adjudicaciones no objetadas puede el gasto ampararse en la norma citada.</w:t>
      </w:r>
      <w:r w:rsidR="00BD0235" w:rsidRPr="00BD0235">
        <w:rPr>
          <w:rFonts w:ascii="Arial" w:hAnsi="Arial" w:cs="Arial"/>
          <w:snapToGrid w:val="0"/>
          <w:color w:val="auto"/>
          <w:spacing w:val="-3"/>
          <w:lang w:val="es-ES_tradnl"/>
        </w:rPr>
        <w:t xml:space="preserve"> </w:t>
      </w:r>
    </w:p>
    <w:p w:rsidR="003076DA" w:rsidRPr="003076DA" w:rsidRDefault="003076DA" w:rsidP="006C03E8">
      <w:pPr>
        <w:widowControl w:val="0"/>
        <w:spacing w:line="360" w:lineRule="auto"/>
        <w:ind w:firstLine="708"/>
        <w:jc w:val="both"/>
        <w:rPr>
          <w:rFonts w:ascii="Arial" w:hAnsi="Arial"/>
          <w:b w:val="0"/>
          <w:snapToGrid w:val="0"/>
          <w:color w:val="auto"/>
          <w:spacing w:val="-3"/>
        </w:rPr>
      </w:pPr>
      <w:r w:rsidRPr="003076DA">
        <w:rPr>
          <w:rFonts w:ascii="Arial" w:hAnsi="Arial"/>
          <w:snapToGrid w:val="0"/>
          <w:color w:val="auto"/>
          <w:spacing w:val="-3"/>
        </w:rPr>
        <w:t>ATENTO:</w:t>
      </w:r>
      <w:r w:rsidR="00BD0235">
        <w:rPr>
          <w:rFonts w:ascii="Arial" w:hAnsi="Arial"/>
          <w:b w:val="0"/>
          <w:snapToGrid w:val="0"/>
          <w:color w:val="auto"/>
          <w:spacing w:val="-3"/>
        </w:rPr>
        <w:t xml:space="preserve"> </w:t>
      </w:r>
      <w:r w:rsidRPr="003076DA">
        <w:rPr>
          <w:rFonts w:ascii="Arial" w:hAnsi="Arial"/>
          <w:b w:val="0"/>
          <w:snapToGrid w:val="0"/>
          <w:color w:val="auto"/>
          <w:spacing w:val="-3"/>
        </w:rPr>
        <w:t>a lo precedentemente expuesto</w:t>
      </w:r>
      <w:r w:rsidRPr="003076DA">
        <w:rPr>
          <w:rFonts w:ascii="Courier New" w:hAnsi="Courier New"/>
          <w:b w:val="0"/>
          <w:snapToGrid w:val="0"/>
          <w:color w:val="auto"/>
        </w:rPr>
        <w:t xml:space="preserve"> </w:t>
      </w:r>
      <w:r w:rsidRPr="003076DA">
        <w:rPr>
          <w:rFonts w:ascii="Arial" w:hAnsi="Arial"/>
          <w:b w:val="0"/>
          <w:snapToGrid w:val="0"/>
          <w:color w:val="auto"/>
          <w:spacing w:val="-3"/>
        </w:rPr>
        <w:t xml:space="preserve">y a lo dispuesto por el </w:t>
      </w:r>
      <w:r w:rsidR="00BD0235">
        <w:rPr>
          <w:rFonts w:ascii="Arial" w:hAnsi="Arial"/>
          <w:b w:val="0"/>
          <w:snapToGrid w:val="0"/>
          <w:color w:val="auto"/>
          <w:spacing w:val="-3"/>
        </w:rPr>
        <w:t>A</w:t>
      </w:r>
      <w:r w:rsidRPr="003076DA">
        <w:rPr>
          <w:rFonts w:ascii="Arial" w:hAnsi="Arial"/>
          <w:b w:val="0"/>
          <w:snapToGrid w:val="0"/>
          <w:color w:val="auto"/>
          <w:spacing w:val="-3"/>
        </w:rPr>
        <w:t xml:space="preserve">rtículo 211 </w:t>
      </w:r>
      <w:r w:rsidR="006C03E8">
        <w:rPr>
          <w:rFonts w:ascii="Arial" w:hAnsi="Arial"/>
          <w:b w:val="0"/>
          <w:snapToGrid w:val="0"/>
          <w:color w:val="auto"/>
          <w:spacing w:val="-3"/>
        </w:rPr>
        <w:t>L</w:t>
      </w:r>
      <w:r w:rsidRPr="003076DA">
        <w:rPr>
          <w:rFonts w:ascii="Arial" w:hAnsi="Arial"/>
          <w:b w:val="0"/>
          <w:snapToGrid w:val="0"/>
          <w:color w:val="auto"/>
          <w:spacing w:val="-3"/>
        </w:rPr>
        <w:t>iteral  B) de la Constitución de la República;</w:t>
      </w:r>
    </w:p>
    <w:p w:rsidR="003076DA" w:rsidRPr="003076DA" w:rsidRDefault="003076DA" w:rsidP="006C03E8">
      <w:pPr>
        <w:keepNext/>
        <w:spacing w:line="360" w:lineRule="auto"/>
        <w:ind w:left="2124" w:firstLine="708"/>
        <w:jc w:val="both"/>
        <w:outlineLvl w:val="1"/>
        <w:rPr>
          <w:rFonts w:ascii="Arial" w:hAnsi="Arial"/>
          <w:color w:val="auto"/>
          <w:spacing w:val="-3"/>
          <w:szCs w:val="24"/>
          <w:lang w:val="es-ES_tradnl"/>
        </w:rPr>
      </w:pPr>
      <w:r w:rsidRPr="003076DA">
        <w:rPr>
          <w:rFonts w:ascii="Arial" w:hAnsi="Arial"/>
          <w:color w:val="auto"/>
          <w:spacing w:val="-3"/>
          <w:szCs w:val="24"/>
          <w:lang w:val="es-ES_tradnl"/>
        </w:rPr>
        <w:t>EL TRIBUNAL ACUERDA</w:t>
      </w:r>
    </w:p>
    <w:p w:rsidR="00694C85" w:rsidRDefault="003076DA" w:rsidP="006C03E8">
      <w:pPr>
        <w:widowControl w:val="0"/>
        <w:spacing w:line="360" w:lineRule="auto"/>
        <w:ind w:left="284" w:hanging="284"/>
        <w:jc w:val="both"/>
        <w:rPr>
          <w:rFonts w:ascii="Arial" w:hAnsi="Arial"/>
          <w:b w:val="0"/>
          <w:snapToGrid w:val="0"/>
          <w:color w:val="auto"/>
          <w:spacing w:val="-3"/>
        </w:rPr>
      </w:pPr>
      <w:r w:rsidRPr="003076DA">
        <w:rPr>
          <w:rFonts w:ascii="Arial" w:hAnsi="Arial"/>
          <w:snapToGrid w:val="0"/>
          <w:color w:val="auto"/>
          <w:spacing w:val="-3"/>
        </w:rPr>
        <w:t>1</w:t>
      </w:r>
      <w:r w:rsidR="001F0D07">
        <w:rPr>
          <w:rFonts w:ascii="Arial" w:hAnsi="Arial"/>
          <w:snapToGrid w:val="0"/>
          <w:color w:val="auto"/>
          <w:spacing w:val="-3"/>
        </w:rPr>
        <w:t>)</w:t>
      </w:r>
      <w:r w:rsidRPr="003076DA">
        <w:rPr>
          <w:rFonts w:ascii="Arial" w:hAnsi="Arial"/>
          <w:b w:val="0"/>
          <w:snapToGrid w:val="0"/>
          <w:color w:val="auto"/>
          <w:spacing w:val="-3"/>
        </w:rPr>
        <w:t xml:space="preserve"> 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No formular observación al procedimiento </w:t>
      </w:r>
      <w:r w:rsidR="00694C85">
        <w:rPr>
          <w:rFonts w:ascii="Arial" w:hAnsi="Arial"/>
          <w:b w:val="0"/>
          <w:snapToGrid w:val="0"/>
          <w:color w:val="auto"/>
          <w:spacing w:val="-3"/>
        </w:rPr>
        <w:t>derivado de la ampliación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, salvo en lo que respecta a las </w:t>
      </w:r>
      <w:r w:rsidR="00402DEC">
        <w:rPr>
          <w:rFonts w:ascii="Arial" w:hAnsi="Arial"/>
          <w:b w:val="0"/>
          <w:snapToGrid w:val="0"/>
          <w:color w:val="auto"/>
          <w:spacing w:val="-3"/>
        </w:rPr>
        <w:t>firmas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 Arnaldo C</w:t>
      </w:r>
      <w:r w:rsidR="00E233BA">
        <w:rPr>
          <w:rFonts w:ascii="Arial" w:hAnsi="Arial"/>
          <w:b w:val="0"/>
          <w:snapToGrid w:val="0"/>
          <w:color w:val="auto"/>
          <w:spacing w:val="-3"/>
        </w:rPr>
        <w:t>.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 Castro S</w:t>
      </w:r>
      <w:r w:rsidR="00BD0235">
        <w:rPr>
          <w:rFonts w:ascii="Arial" w:hAnsi="Arial"/>
          <w:b w:val="0"/>
          <w:snapToGrid w:val="0"/>
          <w:color w:val="auto"/>
          <w:spacing w:val="-3"/>
        </w:rPr>
        <w:t>.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>A</w:t>
      </w:r>
      <w:r w:rsidR="00BD0235">
        <w:rPr>
          <w:rFonts w:ascii="Arial" w:hAnsi="Arial"/>
          <w:b w:val="0"/>
          <w:snapToGrid w:val="0"/>
          <w:color w:val="auto"/>
          <w:spacing w:val="-3"/>
        </w:rPr>
        <w:t>.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 y Paldir S.A</w:t>
      </w:r>
      <w:r w:rsidR="00694C85">
        <w:rPr>
          <w:rFonts w:ascii="Arial" w:hAnsi="Arial"/>
          <w:b w:val="0"/>
          <w:snapToGrid w:val="0"/>
          <w:color w:val="auto"/>
          <w:spacing w:val="-3"/>
        </w:rPr>
        <w:t>.</w:t>
      </w:r>
      <w:r w:rsidR="00E233BA">
        <w:rPr>
          <w:rFonts w:ascii="Arial" w:hAnsi="Arial"/>
          <w:b w:val="0"/>
          <w:snapToGrid w:val="0"/>
          <w:color w:val="auto"/>
          <w:spacing w:val="-3"/>
        </w:rPr>
        <w:t xml:space="preserve"> cuya ampliación se objeta</w:t>
      </w:r>
      <w:r w:rsidR="009C417E">
        <w:rPr>
          <w:rFonts w:ascii="Arial" w:hAnsi="Arial"/>
          <w:b w:val="0"/>
          <w:snapToGrid w:val="0"/>
          <w:color w:val="auto"/>
          <w:spacing w:val="-3"/>
        </w:rPr>
        <w:t>; y</w:t>
      </w:r>
    </w:p>
    <w:p w:rsidR="001F0D07" w:rsidRDefault="00694C85" w:rsidP="009C417E">
      <w:pPr>
        <w:widowControl w:val="0"/>
        <w:spacing w:line="360" w:lineRule="auto"/>
        <w:ind w:left="284" w:hanging="284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  <w:r w:rsidRPr="001F0D07">
        <w:rPr>
          <w:rFonts w:ascii="Arial" w:hAnsi="Arial"/>
          <w:snapToGrid w:val="0"/>
          <w:color w:val="auto"/>
          <w:spacing w:val="-3"/>
        </w:rPr>
        <w:t>2</w:t>
      </w:r>
      <w:r w:rsidR="001F0D07" w:rsidRPr="001F0D07">
        <w:rPr>
          <w:rFonts w:ascii="Arial" w:hAnsi="Arial"/>
          <w:snapToGrid w:val="0"/>
          <w:color w:val="auto"/>
          <w:spacing w:val="-3"/>
        </w:rPr>
        <w:t>)</w:t>
      </w:r>
      <w:r w:rsidR="001F0D07">
        <w:rPr>
          <w:rFonts w:ascii="Arial" w:hAnsi="Arial"/>
          <w:b w:val="0"/>
          <w:snapToGrid w:val="0"/>
          <w:color w:val="auto"/>
          <w:spacing w:val="-3"/>
        </w:rPr>
        <w:t xml:space="preserve"> </w:t>
      </w:r>
      <w:r w:rsidR="001F0D07">
        <w:rPr>
          <w:rFonts w:ascii="Arial" w:hAnsi="Arial" w:cs="Arial"/>
          <w:b w:val="0"/>
          <w:snapToGrid w:val="0"/>
          <w:color w:val="auto"/>
          <w:spacing w:val="-3"/>
        </w:rPr>
        <w:t>Devolver las actuaciones</w:t>
      </w:r>
      <w:r w:rsidR="00BD0235">
        <w:rPr>
          <w:rFonts w:ascii="Arial" w:hAnsi="Arial" w:cs="Arial"/>
          <w:b w:val="0"/>
          <w:snapToGrid w:val="0"/>
          <w:color w:val="auto"/>
          <w:spacing w:val="-3"/>
        </w:rPr>
        <w:t xml:space="preserve"> a la Presidencia de la República</w:t>
      </w:r>
      <w:r w:rsidR="001F0D07">
        <w:rPr>
          <w:rFonts w:ascii="Arial" w:hAnsi="Arial" w:cs="Arial"/>
          <w:b w:val="0"/>
          <w:snapToGrid w:val="0"/>
          <w:color w:val="auto"/>
          <w:spacing w:val="-3"/>
        </w:rPr>
        <w:t>.</w:t>
      </w:r>
    </w:p>
    <w:p w:rsidR="00402DEC" w:rsidRDefault="00402DEC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</w:p>
    <w:p w:rsidR="00402DEC" w:rsidRDefault="00402DEC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</w:p>
    <w:p w:rsidR="00402DEC" w:rsidRDefault="00402DEC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</w:p>
    <w:p w:rsidR="006C03E8" w:rsidRDefault="006C03E8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</w:p>
    <w:p w:rsidR="006C03E8" w:rsidRDefault="006C03E8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</w:p>
    <w:p w:rsidR="006C03E8" w:rsidRDefault="006C03E8" w:rsidP="003076DA">
      <w:pPr>
        <w:widowControl w:val="0"/>
        <w:spacing w:line="360" w:lineRule="auto"/>
        <w:jc w:val="both"/>
        <w:rPr>
          <w:rFonts w:ascii="Arial" w:hAnsi="Arial" w:cs="Arial"/>
          <w:b w:val="0"/>
          <w:snapToGrid w:val="0"/>
          <w:color w:val="auto"/>
          <w:spacing w:val="-3"/>
        </w:rPr>
      </w:pPr>
      <w:r>
        <w:rPr>
          <w:rFonts w:ascii="Arial" w:hAnsi="Arial" w:cs="Arial"/>
          <w:b w:val="0"/>
          <w:snapToGrid w:val="0"/>
          <w:color w:val="auto"/>
          <w:spacing w:val="-3"/>
        </w:rPr>
        <w:t>cr</w:t>
      </w:r>
    </w:p>
    <w:sectPr w:rsidR="006C03E8" w:rsidSect="00ED4187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B1" w:rsidRDefault="00493FB1" w:rsidP="00924890">
      <w:r>
        <w:separator/>
      </w:r>
    </w:p>
  </w:endnote>
  <w:endnote w:type="continuationSeparator" w:id="0">
    <w:p w:rsidR="00493FB1" w:rsidRDefault="00493FB1" w:rsidP="009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397"/>
      <w:docPartObj>
        <w:docPartGallery w:val="Page Numbers (Bottom of Page)"/>
        <w:docPartUnique/>
      </w:docPartObj>
    </w:sdtPr>
    <w:sdtEndPr/>
    <w:sdtContent>
      <w:p w:rsidR="00C42739" w:rsidRDefault="00C4273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187">
          <w:rPr>
            <w:noProof/>
          </w:rPr>
          <w:t>1</w:t>
        </w:r>
        <w:r>
          <w:fldChar w:fldCharType="end"/>
        </w:r>
      </w:p>
    </w:sdtContent>
  </w:sdt>
  <w:p w:rsidR="00C42739" w:rsidRDefault="00C427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B1" w:rsidRDefault="00493FB1" w:rsidP="00924890">
      <w:r>
        <w:separator/>
      </w:r>
    </w:p>
  </w:footnote>
  <w:footnote w:type="continuationSeparator" w:id="0">
    <w:p w:rsidR="00493FB1" w:rsidRDefault="00493FB1" w:rsidP="0092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0DF"/>
    <w:multiLevelType w:val="hybridMultilevel"/>
    <w:tmpl w:val="C408EB08"/>
    <w:lvl w:ilvl="0" w:tplc="27F073F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5C74B85"/>
    <w:multiLevelType w:val="hybridMultilevel"/>
    <w:tmpl w:val="4704BD6A"/>
    <w:lvl w:ilvl="0" w:tplc="44A4D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70750"/>
    <w:multiLevelType w:val="hybridMultilevel"/>
    <w:tmpl w:val="CA3C0AE8"/>
    <w:lvl w:ilvl="0" w:tplc="BC22FD8A">
      <w:start w:val="1"/>
      <w:numFmt w:val="decimal"/>
      <w:lvlText w:val="%1)"/>
      <w:lvlJc w:val="left"/>
      <w:pPr>
        <w:ind w:left="1065" w:hanging="705"/>
      </w:pPr>
      <w:rPr>
        <w:rFonts w:ascii="Arial" w:eastAsia="Times New Roman" w:hAnsi="Arial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35E03"/>
    <w:multiLevelType w:val="hybridMultilevel"/>
    <w:tmpl w:val="54D28E1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B3151"/>
    <w:multiLevelType w:val="hybridMultilevel"/>
    <w:tmpl w:val="9D22CA7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01617"/>
    <w:multiLevelType w:val="hybridMultilevel"/>
    <w:tmpl w:val="236095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B71EF"/>
    <w:multiLevelType w:val="hybridMultilevel"/>
    <w:tmpl w:val="4F7E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257AF"/>
    <w:multiLevelType w:val="hybridMultilevel"/>
    <w:tmpl w:val="EB72F8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3286F"/>
    <w:multiLevelType w:val="hybridMultilevel"/>
    <w:tmpl w:val="C05C2616"/>
    <w:lvl w:ilvl="0" w:tplc="91E0BAEE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2230BBF"/>
    <w:multiLevelType w:val="hybridMultilevel"/>
    <w:tmpl w:val="97007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3B95"/>
    <w:multiLevelType w:val="hybridMultilevel"/>
    <w:tmpl w:val="D8E43814"/>
    <w:lvl w:ilvl="0" w:tplc="50AC423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60902E9"/>
    <w:multiLevelType w:val="hybridMultilevel"/>
    <w:tmpl w:val="49CEC5FC"/>
    <w:lvl w:ilvl="0" w:tplc="10CA6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641061"/>
    <w:multiLevelType w:val="hybridMultilevel"/>
    <w:tmpl w:val="FC3C45FE"/>
    <w:lvl w:ilvl="0" w:tplc="8760D83C">
      <w:start w:val="2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>
    <w:nsid w:val="542564B7"/>
    <w:multiLevelType w:val="hybridMultilevel"/>
    <w:tmpl w:val="3A486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813A6"/>
    <w:multiLevelType w:val="hybridMultilevel"/>
    <w:tmpl w:val="E33C0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B0EDA"/>
    <w:multiLevelType w:val="hybridMultilevel"/>
    <w:tmpl w:val="1B58516C"/>
    <w:lvl w:ilvl="0" w:tplc="12D27F9C">
      <w:start w:val="1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>
    <w:nsid w:val="637267EA"/>
    <w:multiLevelType w:val="hybridMultilevel"/>
    <w:tmpl w:val="49F003CA"/>
    <w:lvl w:ilvl="0" w:tplc="B1EA01CC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67032B71"/>
    <w:multiLevelType w:val="hybridMultilevel"/>
    <w:tmpl w:val="290632C6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849FC"/>
    <w:multiLevelType w:val="hybridMultilevel"/>
    <w:tmpl w:val="4F283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AC45B0"/>
    <w:multiLevelType w:val="hybridMultilevel"/>
    <w:tmpl w:val="7868C80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728C4873"/>
    <w:multiLevelType w:val="hybridMultilevel"/>
    <w:tmpl w:val="3612A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2001D"/>
    <w:multiLevelType w:val="hybridMultilevel"/>
    <w:tmpl w:val="1F849160"/>
    <w:lvl w:ilvl="0" w:tplc="341451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D13EC9"/>
    <w:multiLevelType w:val="hybridMultilevel"/>
    <w:tmpl w:val="EEC20AD6"/>
    <w:lvl w:ilvl="0" w:tplc="D1F676F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5D289B"/>
    <w:multiLevelType w:val="hybridMultilevel"/>
    <w:tmpl w:val="6B785A82"/>
    <w:lvl w:ilvl="0" w:tplc="CBCAA2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676986"/>
    <w:multiLevelType w:val="hybridMultilevel"/>
    <w:tmpl w:val="0B6C6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131DE"/>
    <w:multiLevelType w:val="hybridMultilevel"/>
    <w:tmpl w:val="44D29D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0"/>
  </w:num>
  <w:num w:numId="5">
    <w:abstractNumId w:val="9"/>
  </w:num>
  <w:num w:numId="6">
    <w:abstractNumId w:val="17"/>
  </w:num>
  <w:num w:numId="7">
    <w:abstractNumId w:val="23"/>
  </w:num>
  <w:num w:numId="8">
    <w:abstractNumId w:val="21"/>
  </w:num>
  <w:num w:numId="9">
    <w:abstractNumId w:val="18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 w:numId="14">
    <w:abstractNumId w:val="0"/>
  </w:num>
  <w:num w:numId="15">
    <w:abstractNumId w:val="16"/>
  </w:num>
  <w:num w:numId="16">
    <w:abstractNumId w:val="22"/>
  </w:num>
  <w:num w:numId="17">
    <w:abstractNumId w:val="24"/>
  </w:num>
  <w:num w:numId="18">
    <w:abstractNumId w:val="1"/>
  </w:num>
  <w:num w:numId="19">
    <w:abstractNumId w:val="15"/>
  </w:num>
  <w:num w:numId="20">
    <w:abstractNumId w:val="25"/>
  </w:num>
  <w:num w:numId="21">
    <w:abstractNumId w:val="3"/>
  </w:num>
  <w:num w:numId="22">
    <w:abstractNumId w:val="19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92"/>
    <w:rsid w:val="00003990"/>
    <w:rsid w:val="0000611E"/>
    <w:rsid w:val="00006D19"/>
    <w:rsid w:val="00007977"/>
    <w:rsid w:val="000122FB"/>
    <w:rsid w:val="000155FF"/>
    <w:rsid w:val="0002235B"/>
    <w:rsid w:val="000229E2"/>
    <w:rsid w:val="00023571"/>
    <w:rsid w:val="00023D51"/>
    <w:rsid w:val="0002631D"/>
    <w:rsid w:val="00030F2C"/>
    <w:rsid w:val="00033E59"/>
    <w:rsid w:val="000354B4"/>
    <w:rsid w:val="000435E0"/>
    <w:rsid w:val="00044A80"/>
    <w:rsid w:val="000468A3"/>
    <w:rsid w:val="00052F7B"/>
    <w:rsid w:val="00054848"/>
    <w:rsid w:val="00055C76"/>
    <w:rsid w:val="0006212E"/>
    <w:rsid w:val="000643D9"/>
    <w:rsid w:val="00080C55"/>
    <w:rsid w:val="00083292"/>
    <w:rsid w:val="000874B3"/>
    <w:rsid w:val="00094F6C"/>
    <w:rsid w:val="000B39D2"/>
    <w:rsid w:val="000B790C"/>
    <w:rsid w:val="000D2435"/>
    <w:rsid w:val="000D2D79"/>
    <w:rsid w:val="000E07BE"/>
    <w:rsid w:val="000E4953"/>
    <w:rsid w:val="000F1545"/>
    <w:rsid w:val="000F267F"/>
    <w:rsid w:val="0011485D"/>
    <w:rsid w:val="00125839"/>
    <w:rsid w:val="00132660"/>
    <w:rsid w:val="00133465"/>
    <w:rsid w:val="001408CD"/>
    <w:rsid w:val="00140D28"/>
    <w:rsid w:val="00142088"/>
    <w:rsid w:val="001451FE"/>
    <w:rsid w:val="00147E22"/>
    <w:rsid w:val="00164AA5"/>
    <w:rsid w:val="00166F50"/>
    <w:rsid w:val="00170214"/>
    <w:rsid w:val="001776BC"/>
    <w:rsid w:val="00180CE3"/>
    <w:rsid w:val="00183361"/>
    <w:rsid w:val="00193E20"/>
    <w:rsid w:val="00196863"/>
    <w:rsid w:val="001A0B1D"/>
    <w:rsid w:val="001A2DBF"/>
    <w:rsid w:val="001A5364"/>
    <w:rsid w:val="001A7143"/>
    <w:rsid w:val="001B1A05"/>
    <w:rsid w:val="001B6590"/>
    <w:rsid w:val="001C2733"/>
    <w:rsid w:val="001C722E"/>
    <w:rsid w:val="001D682F"/>
    <w:rsid w:val="001E191C"/>
    <w:rsid w:val="001E720D"/>
    <w:rsid w:val="001F0D07"/>
    <w:rsid w:val="001F4D96"/>
    <w:rsid w:val="002064B0"/>
    <w:rsid w:val="00222083"/>
    <w:rsid w:val="00227998"/>
    <w:rsid w:val="002346A3"/>
    <w:rsid w:val="00236466"/>
    <w:rsid w:val="002364D8"/>
    <w:rsid w:val="00245FFB"/>
    <w:rsid w:val="0024748D"/>
    <w:rsid w:val="002564D7"/>
    <w:rsid w:val="00256865"/>
    <w:rsid w:val="00266456"/>
    <w:rsid w:val="00272D07"/>
    <w:rsid w:val="002731E1"/>
    <w:rsid w:val="0027493D"/>
    <w:rsid w:val="002A093B"/>
    <w:rsid w:val="002A14A4"/>
    <w:rsid w:val="002A37C8"/>
    <w:rsid w:val="002A3DD0"/>
    <w:rsid w:val="002A50F8"/>
    <w:rsid w:val="002B30B4"/>
    <w:rsid w:val="002C219A"/>
    <w:rsid w:val="002C38DD"/>
    <w:rsid w:val="002C3CA7"/>
    <w:rsid w:val="002D5209"/>
    <w:rsid w:val="002E0D92"/>
    <w:rsid w:val="002E23EC"/>
    <w:rsid w:val="002E3BE6"/>
    <w:rsid w:val="002E4E4F"/>
    <w:rsid w:val="002F4FCE"/>
    <w:rsid w:val="002F5905"/>
    <w:rsid w:val="002F6D58"/>
    <w:rsid w:val="002F7866"/>
    <w:rsid w:val="003076DA"/>
    <w:rsid w:val="003207A5"/>
    <w:rsid w:val="00323440"/>
    <w:rsid w:val="00330F84"/>
    <w:rsid w:val="003378D1"/>
    <w:rsid w:val="00361C93"/>
    <w:rsid w:val="003631F1"/>
    <w:rsid w:val="00367EC4"/>
    <w:rsid w:val="00375C9F"/>
    <w:rsid w:val="003871D8"/>
    <w:rsid w:val="0039602D"/>
    <w:rsid w:val="003961D0"/>
    <w:rsid w:val="003A4F9B"/>
    <w:rsid w:val="003B03AD"/>
    <w:rsid w:val="003B2BDE"/>
    <w:rsid w:val="003C1715"/>
    <w:rsid w:val="003C4C22"/>
    <w:rsid w:val="003C5FC1"/>
    <w:rsid w:val="003D3A0F"/>
    <w:rsid w:val="003D592B"/>
    <w:rsid w:val="003E4E04"/>
    <w:rsid w:val="003F032F"/>
    <w:rsid w:val="003F0887"/>
    <w:rsid w:val="003F0A59"/>
    <w:rsid w:val="003F2A61"/>
    <w:rsid w:val="003F5D57"/>
    <w:rsid w:val="00402DEC"/>
    <w:rsid w:val="00407CA8"/>
    <w:rsid w:val="00414542"/>
    <w:rsid w:val="00414EF0"/>
    <w:rsid w:val="0041594A"/>
    <w:rsid w:val="0041705A"/>
    <w:rsid w:val="0042782B"/>
    <w:rsid w:val="00434AC1"/>
    <w:rsid w:val="00440966"/>
    <w:rsid w:val="00444207"/>
    <w:rsid w:val="004459D0"/>
    <w:rsid w:val="0045227B"/>
    <w:rsid w:val="00455826"/>
    <w:rsid w:val="00457272"/>
    <w:rsid w:val="00465F33"/>
    <w:rsid w:val="0047031B"/>
    <w:rsid w:val="00474C94"/>
    <w:rsid w:val="00484F3A"/>
    <w:rsid w:val="00493FB1"/>
    <w:rsid w:val="004A1F03"/>
    <w:rsid w:val="004A4319"/>
    <w:rsid w:val="004A619C"/>
    <w:rsid w:val="004B1732"/>
    <w:rsid w:val="004B7459"/>
    <w:rsid w:val="004B747E"/>
    <w:rsid w:val="004B7746"/>
    <w:rsid w:val="004C364D"/>
    <w:rsid w:val="004C4094"/>
    <w:rsid w:val="004C643E"/>
    <w:rsid w:val="004D514C"/>
    <w:rsid w:val="004F2333"/>
    <w:rsid w:val="00505340"/>
    <w:rsid w:val="00512048"/>
    <w:rsid w:val="00520679"/>
    <w:rsid w:val="00524193"/>
    <w:rsid w:val="005254A2"/>
    <w:rsid w:val="005266DE"/>
    <w:rsid w:val="00535434"/>
    <w:rsid w:val="00540246"/>
    <w:rsid w:val="00542EA1"/>
    <w:rsid w:val="00543A49"/>
    <w:rsid w:val="005457CC"/>
    <w:rsid w:val="00545F97"/>
    <w:rsid w:val="00546A2F"/>
    <w:rsid w:val="00554B3F"/>
    <w:rsid w:val="00556610"/>
    <w:rsid w:val="00561EA2"/>
    <w:rsid w:val="00570833"/>
    <w:rsid w:val="005761E5"/>
    <w:rsid w:val="00582582"/>
    <w:rsid w:val="00584138"/>
    <w:rsid w:val="00593EE2"/>
    <w:rsid w:val="005942B4"/>
    <w:rsid w:val="00594918"/>
    <w:rsid w:val="005A6992"/>
    <w:rsid w:val="005A723F"/>
    <w:rsid w:val="005A7583"/>
    <w:rsid w:val="005B1518"/>
    <w:rsid w:val="005C19FE"/>
    <w:rsid w:val="005D7212"/>
    <w:rsid w:val="005F4B20"/>
    <w:rsid w:val="005F5429"/>
    <w:rsid w:val="00601DFD"/>
    <w:rsid w:val="00614F24"/>
    <w:rsid w:val="00626AA6"/>
    <w:rsid w:val="00632AA7"/>
    <w:rsid w:val="00635287"/>
    <w:rsid w:val="00650FA5"/>
    <w:rsid w:val="00662BFC"/>
    <w:rsid w:val="00663724"/>
    <w:rsid w:val="00666341"/>
    <w:rsid w:val="006745C2"/>
    <w:rsid w:val="00682033"/>
    <w:rsid w:val="00683D83"/>
    <w:rsid w:val="00690133"/>
    <w:rsid w:val="006947DD"/>
    <w:rsid w:val="00694C85"/>
    <w:rsid w:val="006A031D"/>
    <w:rsid w:val="006B499C"/>
    <w:rsid w:val="006C03E8"/>
    <w:rsid w:val="006C73F3"/>
    <w:rsid w:val="006D4444"/>
    <w:rsid w:val="006E0A0B"/>
    <w:rsid w:val="006E2FFD"/>
    <w:rsid w:val="006E66C2"/>
    <w:rsid w:val="006F088F"/>
    <w:rsid w:val="006F62FE"/>
    <w:rsid w:val="007012CE"/>
    <w:rsid w:val="00706CA1"/>
    <w:rsid w:val="007112F6"/>
    <w:rsid w:val="0071435D"/>
    <w:rsid w:val="00714EED"/>
    <w:rsid w:val="00723686"/>
    <w:rsid w:val="00731620"/>
    <w:rsid w:val="00734E90"/>
    <w:rsid w:val="00753F58"/>
    <w:rsid w:val="00775AA3"/>
    <w:rsid w:val="0078500C"/>
    <w:rsid w:val="00786674"/>
    <w:rsid w:val="0078693C"/>
    <w:rsid w:val="007902B8"/>
    <w:rsid w:val="00792F5C"/>
    <w:rsid w:val="00793491"/>
    <w:rsid w:val="007959B1"/>
    <w:rsid w:val="007A2BD4"/>
    <w:rsid w:val="007B13D6"/>
    <w:rsid w:val="007B190B"/>
    <w:rsid w:val="007B20F3"/>
    <w:rsid w:val="007B24A7"/>
    <w:rsid w:val="007B3331"/>
    <w:rsid w:val="007B49CE"/>
    <w:rsid w:val="007B58A1"/>
    <w:rsid w:val="007C5572"/>
    <w:rsid w:val="007D0680"/>
    <w:rsid w:val="007D0C6D"/>
    <w:rsid w:val="007D24B2"/>
    <w:rsid w:val="007E1D6E"/>
    <w:rsid w:val="007E5B85"/>
    <w:rsid w:val="007E7A34"/>
    <w:rsid w:val="008056CD"/>
    <w:rsid w:val="00813267"/>
    <w:rsid w:val="00816C7F"/>
    <w:rsid w:val="00817DA2"/>
    <w:rsid w:val="00822EB3"/>
    <w:rsid w:val="00824B3D"/>
    <w:rsid w:val="00841AD4"/>
    <w:rsid w:val="00845D83"/>
    <w:rsid w:val="0084712A"/>
    <w:rsid w:val="00861511"/>
    <w:rsid w:val="008631A8"/>
    <w:rsid w:val="00864C0E"/>
    <w:rsid w:val="00866A13"/>
    <w:rsid w:val="00872299"/>
    <w:rsid w:val="00873FA3"/>
    <w:rsid w:val="008761A7"/>
    <w:rsid w:val="0088606C"/>
    <w:rsid w:val="00886091"/>
    <w:rsid w:val="00887D2C"/>
    <w:rsid w:val="00887E1F"/>
    <w:rsid w:val="008A07DE"/>
    <w:rsid w:val="008A5C29"/>
    <w:rsid w:val="008A5D24"/>
    <w:rsid w:val="008C0B1A"/>
    <w:rsid w:val="008C0DEE"/>
    <w:rsid w:val="008C33FB"/>
    <w:rsid w:val="008D0685"/>
    <w:rsid w:val="008D0E88"/>
    <w:rsid w:val="008D1D77"/>
    <w:rsid w:val="008D20DB"/>
    <w:rsid w:val="008D3667"/>
    <w:rsid w:val="008D3B4D"/>
    <w:rsid w:val="008D6CC6"/>
    <w:rsid w:val="008E1E9B"/>
    <w:rsid w:val="008E514C"/>
    <w:rsid w:val="008F1D54"/>
    <w:rsid w:val="008F4E4E"/>
    <w:rsid w:val="00903819"/>
    <w:rsid w:val="0091484E"/>
    <w:rsid w:val="00915556"/>
    <w:rsid w:val="009223BB"/>
    <w:rsid w:val="00924890"/>
    <w:rsid w:val="00931A4C"/>
    <w:rsid w:val="00934DFF"/>
    <w:rsid w:val="00935BB2"/>
    <w:rsid w:val="00943832"/>
    <w:rsid w:val="009443F1"/>
    <w:rsid w:val="00944C5C"/>
    <w:rsid w:val="00945C05"/>
    <w:rsid w:val="0095374B"/>
    <w:rsid w:val="0096281A"/>
    <w:rsid w:val="00964E0A"/>
    <w:rsid w:val="0096629E"/>
    <w:rsid w:val="009704CA"/>
    <w:rsid w:val="0097162E"/>
    <w:rsid w:val="00973D3D"/>
    <w:rsid w:val="00980366"/>
    <w:rsid w:val="00981D8A"/>
    <w:rsid w:val="00982ED6"/>
    <w:rsid w:val="009848D6"/>
    <w:rsid w:val="00987646"/>
    <w:rsid w:val="009A01FC"/>
    <w:rsid w:val="009B1089"/>
    <w:rsid w:val="009B23A2"/>
    <w:rsid w:val="009B698D"/>
    <w:rsid w:val="009C3172"/>
    <w:rsid w:val="009C417E"/>
    <w:rsid w:val="009D1592"/>
    <w:rsid w:val="009D31CC"/>
    <w:rsid w:val="00A1111C"/>
    <w:rsid w:val="00A162EB"/>
    <w:rsid w:val="00A16B7D"/>
    <w:rsid w:val="00A21E87"/>
    <w:rsid w:val="00A25FAB"/>
    <w:rsid w:val="00A31C75"/>
    <w:rsid w:val="00A42865"/>
    <w:rsid w:val="00A433B7"/>
    <w:rsid w:val="00A435B0"/>
    <w:rsid w:val="00A55067"/>
    <w:rsid w:val="00A66658"/>
    <w:rsid w:val="00A70BED"/>
    <w:rsid w:val="00A712D1"/>
    <w:rsid w:val="00A74C4C"/>
    <w:rsid w:val="00A7775E"/>
    <w:rsid w:val="00A83FF8"/>
    <w:rsid w:val="00A84E23"/>
    <w:rsid w:val="00A86319"/>
    <w:rsid w:val="00A9095A"/>
    <w:rsid w:val="00A95856"/>
    <w:rsid w:val="00AB0397"/>
    <w:rsid w:val="00AB1AF4"/>
    <w:rsid w:val="00AB3E0E"/>
    <w:rsid w:val="00AB6283"/>
    <w:rsid w:val="00AC6B3B"/>
    <w:rsid w:val="00AF1D8E"/>
    <w:rsid w:val="00B01A71"/>
    <w:rsid w:val="00B04025"/>
    <w:rsid w:val="00B04EF9"/>
    <w:rsid w:val="00B306EC"/>
    <w:rsid w:val="00B413C7"/>
    <w:rsid w:val="00B41C11"/>
    <w:rsid w:val="00B46419"/>
    <w:rsid w:val="00B533B1"/>
    <w:rsid w:val="00B60474"/>
    <w:rsid w:val="00B6062E"/>
    <w:rsid w:val="00B61978"/>
    <w:rsid w:val="00B6796F"/>
    <w:rsid w:val="00B77305"/>
    <w:rsid w:val="00B93AA3"/>
    <w:rsid w:val="00B94F57"/>
    <w:rsid w:val="00B96332"/>
    <w:rsid w:val="00BB3B70"/>
    <w:rsid w:val="00BC2DDE"/>
    <w:rsid w:val="00BC47B9"/>
    <w:rsid w:val="00BD0235"/>
    <w:rsid w:val="00BD6A16"/>
    <w:rsid w:val="00BE3231"/>
    <w:rsid w:val="00BF5CD0"/>
    <w:rsid w:val="00BF74C4"/>
    <w:rsid w:val="00C03006"/>
    <w:rsid w:val="00C115C3"/>
    <w:rsid w:val="00C1553D"/>
    <w:rsid w:val="00C167AA"/>
    <w:rsid w:val="00C20A49"/>
    <w:rsid w:val="00C22590"/>
    <w:rsid w:val="00C25554"/>
    <w:rsid w:val="00C31D96"/>
    <w:rsid w:val="00C36759"/>
    <w:rsid w:val="00C4061E"/>
    <w:rsid w:val="00C40CE1"/>
    <w:rsid w:val="00C40F7C"/>
    <w:rsid w:val="00C42157"/>
    <w:rsid w:val="00C42739"/>
    <w:rsid w:val="00C44210"/>
    <w:rsid w:val="00C51464"/>
    <w:rsid w:val="00C52F6A"/>
    <w:rsid w:val="00C55ED6"/>
    <w:rsid w:val="00C567C7"/>
    <w:rsid w:val="00C667D9"/>
    <w:rsid w:val="00C716A4"/>
    <w:rsid w:val="00C801FA"/>
    <w:rsid w:val="00C81876"/>
    <w:rsid w:val="00C85BF2"/>
    <w:rsid w:val="00C90FDC"/>
    <w:rsid w:val="00C95621"/>
    <w:rsid w:val="00C95C34"/>
    <w:rsid w:val="00CA47D0"/>
    <w:rsid w:val="00CA5A36"/>
    <w:rsid w:val="00CB6E8C"/>
    <w:rsid w:val="00CC15AE"/>
    <w:rsid w:val="00CC34DE"/>
    <w:rsid w:val="00CD068B"/>
    <w:rsid w:val="00CD7D8A"/>
    <w:rsid w:val="00CE56CB"/>
    <w:rsid w:val="00CF1DC1"/>
    <w:rsid w:val="00D01037"/>
    <w:rsid w:val="00D2158C"/>
    <w:rsid w:val="00D231EB"/>
    <w:rsid w:val="00D23458"/>
    <w:rsid w:val="00D253D2"/>
    <w:rsid w:val="00D3293F"/>
    <w:rsid w:val="00D34FA5"/>
    <w:rsid w:val="00D3537D"/>
    <w:rsid w:val="00D42029"/>
    <w:rsid w:val="00D42A74"/>
    <w:rsid w:val="00D4546E"/>
    <w:rsid w:val="00D46057"/>
    <w:rsid w:val="00D53C10"/>
    <w:rsid w:val="00D56DB9"/>
    <w:rsid w:val="00D61204"/>
    <w:rsid w:val="00D711D1"/>
    <w:rsid w:val="00D71913"/>
    <w:rsid w:val="00D73628"/>
    <w:rsid w:val="00D76E34"/>
    <w:rsid w:val="00D80A83"/>
    <w:rsid w:val="00D824A0"/>
    <w:rsid w:val="00D8512E"/>
    <w:rsid w:val="00D8650E"/>
    <w:rsid w:val="00D92937"/>
    <w:rsid w:val="00D935AE"/>
    <w:rsid w:val="00DA5BA8"/>
    <w:rsid w:val="00DA6A79"/>
    <w:rsid w:val="00DB1252"/>
    <w:rsid w:val="00DB40E4"/>
    <w:rsid w:val="00DC152D"/>
    <w:rsid w:val="00DC21F4"/>
    <w:rsid w:val="00DC5303"/>
    <w:rsid w:val="00DC5F99"/>
    <w:rsid w:val="00DD05DE"/>
    <w:rsid w:val="00DD5937"/>
    <w:rsid w:val="00DD7CFB"/>
    <w:rsid w:val="00DE54B7"/>
    <w:rsid w:val="00DE64A7"/>
    <w:rsid w:val="00DF3623"/>
    <w:rsid w:val="00E022ED"/>
    <w:rsid w:val="00E024BE"/>
    <w:rsid w:val="00E11851"/>
    <w:rsid w:val="00E21B2D"/>
    <w:rsid w:val="00E233BA"/>
    <w:rsid w:val="00E271EE"/>
    <w:rsid w:val="00E30BF8"/>
    <w:rsid w:val="00E42F14"/>
    <w:rsid w:val="00E42F7D"/>
    <w:rsid w:val="00E51127"/>
    <w:rsid w:val="00E51AE6"/>
    <w:rsid w:val="00E618CF"/>
    <w:rsid w:val="00E64CE1"/>
    <w:rsid w:val="00E730F3"/>
    <w:rsid w:val="00E7320A"/>
    <w:rsid w:val="00E93AAD"/>
    <w:rsid w:val="00E97DFB"/>
    <w:rsid w:val="00EC1BB7"/>
    <w:rsid w:val="00EC2F99"/>
    <w:rsid w:val="00EC549B"/>
    <w:rsid w:val="00ED299C"/>
    <w:rsid w:val="00ED4187"/>
    <w:rsid w:val="00EE2FE5"/>
    <w:rsid w:val="00EE53BB"/>
    <w:rsid w:val="00EF53C3"/>
    <w:rsid w:val="00EF593A"/>
    <w:rsid w:val="00F12A5E"/>
    <w:rsid w:val="00F17ADB"/>
    <w:rsid w:val="00F254F6"/>
    <w:rsid w:val="00F26D03"/>
    <w:rsid w:val="00F26E58"/>
    <w:rsid w:val="00F31567"/>
    <w:rsid w:val="00F40790"/>
    <w:rsid w:val="00F41BC0"/>
    <w:rsid w:val="00F529F1"/>
    <w:rsid w:val="00F55E4A"/>
    <w:rsid w:val="00F5616C"/>
    <w:rsid w:val="00F57148"/>
    <w:rsid w:val="00F57238"/>
    <w:rsid w:val="00F71D2F"/>
    <w:rsid w:val="00F85196"/>
    <w:rsid w:val="00F91AAA"/>
    <w:rsid w:val="00F9634C"/>
    <w:rsid w:val="00F96416"/>
    <w:rsid w:val="00F97A96"/>
    <w:rsid w:val="00FA529E"/>
    <w:rsid w:val="00FA77AD"/>
    <w:rsid w:val="00FB6A35"/>
    <w:rsid w:val="00FD09EE"/>
    <w:rsid w:val="00FD40B2"/>
    <w:rsid w:val="00FE01CC"/>
    <w:rsid w:val="00FE122C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435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945C05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C05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45C05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45C05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4572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24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90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0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0874B3"/>
    <w:pPr>
      <w:spacing w:line="360" w:lineRule="auto"/>
      <w:ind w:left="480"/>
    </w:pPr>
    <w:rPr>
      <w:rFonts w:ascii="Arial" w:hAnsi="Arial"/>
      <w:bCs/>
      <w:color w:val="auto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4B3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7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C567C7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0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091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A42A-909A-4835-BC50-B0C82DA4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2017-06-27T16:42:00Z</cp:lastPrinted>
  <dcterms:created xsi:type="dcterms:W3CDTF">2017-06-27T16:42:00Z</dcterms:created>
  <dcterms:modified xsi:type="dcterms:W3CDTF">2017-06-27T16:42:00Z</dcterms:modified>
</cp:coreProperties>
</file>