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7B9" w:rsidRPr="00C61614" w:rsidRDefault="00F977B9" w:rsidP="00F977B9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2343/17</w:t>
      </w:r>
    </w:p>
    <w:p w:rsidR="00F977B9" w:rsidRDefault="00F977B9" w:rsidP="00F977B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F977B9" w:rsidRDefault="00F977B9" w:rsidP="00F977B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F977B9" w:rsidRDefault="00F977B9" w:rsidP="00F977B9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F977B9" w:rsidRDefault="00F977B9" w:rsidP="00F977B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F977B9" w:rsidRDefault="00F977B9" w:rsidP="00F977B9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F977B9" w:rsidRDefault="00F977B9" w:rsidP="00F977B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26</w:t>
      </w:r>
      <w:r>
        <w:rPr>
          <w:rFonts w:ascii="Arial" w:hAnsi="Arial" w:cs="Arial"/>
          <w:b/>
          <w:lang w:val="es-ES_tradnl"/>
        </w:rPr>
        <w:t xml:space="preserve"> DE JULIO </w:t>
      </w:r>
      <w:r>
        <w:rPr>
          <w:rFonts w:ascii="Helvetica" w:hAnsi="Helvetica"/>
          <w:b/>
          <w:lang w:val="es-ES_tradnl"/>
        </w:rPr>
        <w:t>DE 2017</w:t>
      </w:r>
    </w:p>
    <w:p w:rsidR="00F977B9" w:rsidRDefault="00F977B9" w:rsidP="00F977B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F977B9" w:rsidRPr="00522D38" w:rsidRDefault="00F977B9" w:rsidP="00F977B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522D38">
        <w:rPr>
          <w:rFonts w:ascii="Helvetica" w:hAnsi="Helvetica"/>
          <w:b/>
          <w:lang w:val="es-UY"/>
        </w:rPr>
        <w:t xml:space="preserve">(E. E. Nº 2017-17-1-0004112, </w:t>
      </w:r>
      <w:proofErr w:type="spellStart"/>
      <w:r w:rsidRPr="00522D38">
        <w:rPr>
          <w:rFonts w:ascii="Helvetica" w:hAnsi="Helvetica"/>
          <w:b/>
          <w:lang w:val="es-UY"/>
        </w:rPr>
        <w:t>Ent</w:t>
      </w:r>
      <w:proofErr w:type="spellEnd"/>
      <w:r w:rsidRPr="00522D38">
        <w:rPr>
          <w:rFonts w:ascii="Helvetica" w:hAnsi="Helvetica"/>
          <w:b/>
          <w:lang w:val="es-UY"/>
        </w:rPr>
        <w:t>. Iniciada)</w:t>
      </w:r>
    </w:p>
    <w:p w:rsidR="00F977B9" w:rsidRPr="00522D38" w:rsidRDefault="00F977B9" w:rsidP="000B13FB">
      <w:pPr>
        <w:spacing w:line="360" w:lineRule="auto"/>
        <w:jc w:val="both"/>
        <w:rPr>
          <w:rFonts w:ascii="Arial" w:hAnsi="Arial" w:cs="Arial"/>
          <w:b/>
          <w:lang w:val="es-UY"/>
        </w:rPr>
      </w:pPr>
    </w:p>
    <w:p w:rsidR="00F977B9" w:rsidRDefault="00F977B9" w:rsidP="002330C5">
      <w:pPr>
        <w:spacing w:line="360" w:lineRule="auto"/>
        <w:jc w:val="both"/>
        <w:rPr>
          <w:rFonts w:ascii="Arial" w:hAnsi="Arial" w:cs="Arial"/>
          <w:b/>
        </w:rPr>
      </w:pPr>
    </w:p>
    <w:p w:rsidR="0034052C" w:rsidRDefault="0034052C" w:rsidP="00F977B9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F14A5E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 </w:t>
      </w:r>
      <w:r w:rsidR="00F977B9">
        <w:rPr>
          <w:rFonts w:ascii="Arial" w:hAnsi="Arial" w:cs="Arial"/>
        </w:rPr>
        <w:t>d</w:t>
      </w:r>
      <w:r>
        <w:rPr>
          <w:rFonts w:ascii="Arial" w:hAnsi="Arial" w:cs="Arial"/>
        </w:rPr>
        <w:t>estacad</w:t>
      </w:r>
      <w:r w:rsidR="00F14A5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 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D94AAB">
        <w:rPr>
          <w:rFonts w:ascii="Arial" w:hAnsi="Arial" w:cs="Arial"/>
        </w:rPr>
        <w:t xml:space="preserve"> un gasto</w:t>
      </w:r>
      <w:r w:rsidR="00AB0F58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realizad</w:t>
      </w:r>
      <w:r w:rsidR="00AB0F58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 a la C</w:t>
      </w:r>
      <w:r w:rsidR="00065EA2">
        <w:rPr>
          <w:rFonts w:ascii="Arial" w:hAnsi="Arial" w:cs="Arial"/>
        </w:rPr>
        <w:t>ámara de Senadores</w:t>
      </w:r>
      <w:r w:rsidR="009938A3">
        <w:rPr>
          <w:rFonts w:ascii="Arial" w:hAnsi="Arial" w:cs="Arial"/>
        </w:rPr>
        <w:t xml:space="preserve"> </w:t>
      </w:r>
      <w:r w:rsidR="00BC1B7E">
        <w:rPr>
          <w:rFonts w:ascii="Arial" w:hAnsi="Arial" w:cs="Arial"/>
        </w:rPr>
        <w:t xml:space="preserve">en el mes </w:t>
      </w:r>
      <w:r w:rsidR="003264AF">
        <w:rPr>
          <w:rFonts w:ascii="Arial" w:hAnsi="Arial" w:cs="Arial"/>
        </w:rPr>
        <w:t>abril</w:t>
      </w:r>
      <w:r w:rsidR="0010231B">
        <w:rPr>
          <w:rFonts w:ascii="Arial" w:hAnsi="Arial" w:cs="Arial"/>
        </w:rPr>
        <w:t xml:space="preserve"> </w:t>
      </w:r>
      <w:r w:rsidR="00E77355">
        <w:rPr>
          <w:rFonts w:ascii="Arial" w:hAnsi="Arial" w:cs="Arial"/>
        </w:rPr>
        <w:t>d</w:t>
      </w:r>
      <w:r w:rsidR="00930FCD">
        <w:rPr>
          <w:rFonts w:ascii="Arial" w:hAnsi="Arial" w:cs="Arial"/>
        </w:rPr>
        <w:t>e 201</w:t>
      </w:r>
      <w:r w:rsidR="00F443AC">
        <w:rPr>
          <w:rFonts w:ascii="Arial" w:hAnsi="Arial" w:cs="Arial"/>
        </w:rPr>
        <w:t>7</w:t>
      </w:r>
      <w:r>
        <w:rPr>
          <w:rFonts w:ascii="Arial" w:hAnsi="Arial" w:cs="Arial"/>
        </w:rPr>
        <w:t>;</w:t>
      </w:r>
      <w:r w:rsidR="00F977B9">
        <w:rPr>
          <w:rFonts w:ascii="Arial" w:hAnsi="Arial" w:cs="Arial"/>
        </w:rPr>
        <w:t xml:space="preserve"> imputado en el Ejercicio 2017;</w:t>
      </w:r>
    </w:p>
    <w:p w:rsidR="00092266" w:rsidRDefault="0034052C" w:rsidP="00F977B9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 xml:space="preserve">que </w:t>
      </w:r>
      <w:r w:rsidR="00F14A5E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</w:t>
      </w:r>
      <w:r w:rsidR="002330C5">
        <w:rPr>
          <w:rFonts w:ascii="Arial" w:hAnsi="Arial" w:cs="Arial"/>
        </w:rPr>
        <w:t xml:space="preserve">dor Auditor </w:t>
      </w:r>
      <w:r w:rsidR="00F977B9">
        <w:rPr>
          <w:rFonts w:ascii="Arial" w:hAnsi="Arial" w:cs="Arial"/>
        </w:rPr>
        <w:t>d</w:t>
      </w:r>
      <w:r w:rsidR="002330C5">
        <w:rPr>
          <w:rFonts w:ascii="Arial" w:hAnsi="Arial" w:cs="Arial"/>
        </w:rPr>
        <w:t>estacad</w:t>
      </w:r>
      <w:r w:rsidR="00F14A5E">
        <w:rPr>
          <w:rFonts w:ascii="Arial" w:hAnsi="Arial" w:cs="Arial"/>
        </w:rPr>
        <w:t>o</w:t>
      </w:r>
      <w:r w:rsidR="002330C5">
        <w:rPr>
          <w:rFonts w:ascii="Arial" w:hAnsi="Arial" w:cs="Arial"/>
        </w:rPr>
        <w:t xml:space="preserve"> observó </w:t>
      </w:r>
      <w:r w:rsidR="009C01DD">
        <w:rPr>
          <w:rFonts w:ascii="Arial" w:hAnsi="Arial" w:cs="Arial"/>
        </w:rPr>
        <w:t xml:space="preserve">un </w:t>
      </w:r>
      <w:r w:rsidR="002330C5">
        <w:rPr>
          <w:rFonts w:ascii="Arial" w:hAnsi="Arial" w:cs="Arial"/>
        </w:rPr>
        <w:t>gasto</w:t>
      </w:r>
      <w:r w:rsidR="00653379">
        <w:rPr>
          <w:rFonts w:ascii="Arial" w:hAnsi="Arial" w:cs="Arial"/>
        </w:rPr>
        <w:t xml:space="preserve"> </w:t>
      </w:r>
      <w:r w:rsidR="00854C11">
        <w:rPr>
          <w:rFonts w:ascii="Arial" w:hAnsi="Arial" w:cs="Arial"/>
        </w:rPr>
        <w:t xml:space="preserve">a </w:t>
      </w:r>
      <w:r w:rsidR="00653379">
        <w:rPr>
          <w:rFonts w:ascii="Arial" w:hAnsi="Arial" w:cs="Arial"/>
        </w:rPr>
        <w:t xml:space="preserve">la </w:t>
      </w:r>
      <w:r w:rsidR="00854C11">
        <w:rPr>
          <w:rFonts w:ascii="Arial" w:hAnsi="Arial" w:cs="Arial"/>
        </w:rPr>
        <w:t>C</w:t>
      </w:r>
      <w:r w:rsidR="00FE6C9A">
        <w:rPr>
          <w:rFonts w:ascii="Arial" w:hAnsi="Arial" w:cs="Arial"/>
        </w:rPr>
        <w:t>ámara de Senadores</w:t>
      </w:r>
      <w:r w:rsidR="0010231B">
        <w:rPr>
          <w:rFonts w:ascii="Arial" w:hAnsi="Arial" w:cs="Arial"/>
        </w:rPr>
        <w:t xml:space="preserve"> uno</w:t>
      </w:r>
      <w:r w:rsidR="00854C11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por un monto</w:t>
      </w:r>
      <w:r w:rsidR="00586F7B">
        <w:rPr>
          <w:rFonts w:ascii="Arial" w:hAnsi="Arial" w:cs="Arial"/>
        </w:rPr>
        <w:t xml:space="preserve"> $</w:t>
      </w:r>
      <w:r w:rsidR="0010231B">
        <w:rPr>
          <w:rFonts w:ascii="Arial" w:hAnsi="Arial" w:cs="Arial"/>
        </w:rPr>
        <w:t xml:space="preserve"> </w:t>
      </w:r>
      <w:r w:rsidR="003264AF">
        <w:rPr>
          <w:rFonts w:ascii="Arial" w:hAnsi="Arial" w:cs="Arial"/>
        </w:rPr>
        <w:t>124.000</w:t>
      </w:r>
      <w:r w:rsidR="007911A8">
        <w:rPr>
          <w:rFonts w:ascii="Arial" w:hAnsi="Arial" w:cs="Arial"/>
        </w:rPr>
        <w:t xml:space="preserve">, por incumplimiento </w:t>
      </w:r>
      <w:r w:rsidR="003264AF">
        <w:rPr>
          <w:rFonts w:ascii="Arial" w:hAnsi="Arial" w:cs="Arial"/>
        </w:rPr>
        <w:t>de las disposiciones de la ley Nº 16.713</w:t>
      </w:r>
      <w:r w:rsidR="007911A8">
        <w:rPr>
          <w:rFonts w:ascii="Arial" w:hAnsi="Arial" w:cs="Arial"/>
        </w:rPr>
        <w:t>,</w:t>
      </w:r>
      <w:r w:rsidR="00D94AAB">
        <w:rPr>
          <w:rFonts w:ascii="Arial" w:hAnsi="Arial" w:cs="Arial"/>
        </w:rPr>
        <w:t xml:space="preserve"> </w:t>
      </w:r>
      <w:r w:rsidR="009C01DD">
        <w:rPr>
          <w:rFonts w:ascii="Arial" w:hAnsi="Arial" w:cs="Arial"/>
        </w:rPr>
        <w:t xml:space="preserve">en </w:t>
      </w:r>
      <w:r w:rsidR="002330C5">
        <w:rPr>
          <w:rFonts w:ascii="Arial" w:hAnsi="Arial" w:cs="Arial"/>
        </w:rPr>
        <w:t xml:space="preserve"> el mes de</w:t>
      </w:r>
      <w:r w:rsidR="0049705D">
        <w:rPr>
          <w:rFonts w:ascii="Arial" w:hAnsi="Arial" w:cs="Arial"/>
        </w:rPr>
        <w:t xml:space="preserve"> </w:t>
      </w:r>
      <w:r w:rsidR="003264AF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201</w:t>
      </w:r>
      <w:r w:rsidR="00F443AC">
        <w:rPr>
          <w:rFonts w:ascii="Arial" w:hAnsi="Arial" w:cs="Arial"/>
        </w:rPr>
        <w:t>7</w:t>
      </w:r>
      <w:r w:rsidR="00F977B9">
        <w:rPr>
          <w:rFonts w:ascii="Arial" w:hAnsi="Arial" w:cs="Arial"/>
        </w:rPr>
        <w:t>;</w:t>
      </w:r>
    </w:p>
    <w:p w:rsidR="0034052C" w:rsidRDefault="00522D38" w:rsidP="00F977B9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</w:t>
      </w:r>
      <w:r w:rsidR="00AE7C8F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Ordenador, al efectuar la </w:t>
      </w:r>
      <w:r w:rsidR="0056401E">
        <w:rPr>
          <w:rFonts w:ascii="Arial" w:hAnsi="Arial" w:cs="Arial"/>
        </w:rPr>
        <w:t>reiteraci</w:t>
      </w:r>
      <w:r w:rsidR="009C01DD">
        <w:rPr>
          <w:rFonts w:ascii="Arial" w:hAnsi="Arial" w:cs="Arial"/>
        </w:rPr>
        <w:t>ón</w:t>
      </w:r>
      <w:r w:rsidR="00377E0F">
        <w:rPr>
          <w:rFonts w:ascii="Arial" w:hAnsi="Arial" w:cs="Arial"/>
        </w:rPr>
        <w:t xml:space="preserve"> de</w:t>
      </w:r>
      <w:r w:rsidR="009C01DD">
        <w:rPr>
          <w:rFonts w:ascii="Arial" w:hAnsi="Arial" w:cs="Arial"/>
        </w:rPr>
        <w:t>l</w:t>
      </w:r>
      <w:r w:rsidR="00E77355">
        <w:rPr>
          <w:rFonts w:ascii="Arial" w:hAnsi="Arial" w:cs="Arial"/>
        </w:rPr>
        <w:t xml:space="preserve">  </w:t>
      </w:r>
      <w:r w:rsidR="0003155F">
        <w:rPr>
          <w:rFonts w:ascii="Arial" w:hAnsi="Arial" w:cs="Arial"/>
        </w:rPr>
        <w:t>gasto</w:t>
      </w:r>
      <w:r w:rsidR="0034052C">
        <w:rPr>
          <w:rFonts w:ascii="Arial" w:hAnsi="Arial" w:cs="Arial"/>
        </w:rPr>
        <w:t xml:space="preserve"> no lo hi</w:t>
      </w:r>
      <w:r w:rsidR="00AE7C8F">
        <w:rPr>
          <w:rFonts w:ascii="Arial" w:hAnsi="Arial" w:cs="Arial"/>
        </w:rPr>
        <w:t>zo</w:t>
      </w:r>
      <w:r w:rsidR="0034052C">
        <w:rPr>
          <w:rFonts w:ascii="Arial" w:hAnsi="Arial" w:cs="Arial"/>
        </w:rPr>
        <w:t xml:space="preserve"> en forma fundada;</w:t>
      </w:r>
    </w:p>
    <w:p w:rsidR="0034052C" w:rsidRDefault="0034052C" w:rsidP="00F977B9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F977B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17.296 de 21 de febrero de 2001 establece que los ordenadores de gastos y pagos, al ejercer la facultad de insistencia o reiteración que les acuerda al </w:t>
      </w:r>
      <w:r w:rsidR="00F977B9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iteral B) del </w:t>
      </w:r>
      <w:r w:rsidR="00F977B9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>Artículo 211 de la Constitución de la República, deben hacerlo en forma fundada, expresando de manera detallada los motivos que justifican a su juicio seguir el curso del gasto o pago;</w:t>
      </w:r>
    </w:p>
    <w:p w:rsidR="0034052C" w:rsidRDefault="00F977B9" w:rsidP="00F977B9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que no se aportan elementos que ameriten el levantamiento de la observaci</w:t>
      </w:r>
      <w:r w:rsidR="00D94AAB">
        <w:rPr>
          <w:rFonts w:ascii="Arial" w:hAnsi="Arial" w:cs="Arial"/>
        </w:rPr>
        <w:t>ón</w:t>
      </w:r>
      <w:r w:rsidR="0034052C">
        <w:rPr>
          <w:rFonts w:ascii="Arial" w:hAnsi="Arial" w:cs="Arial"/>
        </w:rPr>
        <w:t>;</w:t>
      </w:r>
    </w:p>
    <w:p w:rsidR="0034052C" w:rsidRDefault="0034052C" w:rsidP="00F977B9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</w:t>
      </w:r>
      <w:r w:rsidR="00F977B9">
        <w:rPr>
          <w:rFonts w:ascii="Arial" w:hAnsi="Arial" w:cs="Arial"/>
        </w:rPr>
        <w:t>stablecido por el Artículo 211 L</w:t>
      </w:r>
      <w:r>
        <w:rPr>
          <w:rFonts w:ascii="Arial" w:hAnsi="Arial" w:cs="Arial"/>
        </w:rPr>
        <w:t xml:space="preserve">iteral </w:t>
      </w:r>
      <w:r w:rsidR="00F977B9">
        <w:rPr>
          <w:rFonts w:ascii="Arial" w:hAnsi="Arial" w:cs="Arial"/>
        </w:rPr>
        <w:t>B</w:t>
      </w:r>
      <w:r>
        <w:rPr>
          <w:rFonts w:ascii="Arial" w:hAnsi="Arial" w:cs="Arial"/>
        </w:rPr>
        <w:t>) de la Constitución de la República;</w:t>
      </w: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EL TRIBUNAL ACUERDA</w:t>
      </w:r>
    </w:p>
    <w:p w:rsidR="0034052C" w:rsidRDefault="00F977B9" w:rsidP="00F977B9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F977B9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 xml:space="preserve">Ratificar la </w:t>
      </w:r>
      <w:r w:rsidR="006A429C">
        <w:rPr>
          <w:rFonts w:ascii="Arial" w:hAnsi="Arial" w:cs="Arial"/>
        </w:rPr>
        <w:t>observaci</w:t>
      </w:r>
      <w:r w:rsidR="009C01DD">
        <w:rPr>
          <w:rFonts w:ascii="Arial" w:hAnsi="Arial" w:cs="Arial"/>
        </w:rPr>
        <w:t>ón</w:t>
      </w:r>
      <w:r w:rsidR="0034052C">
        <w:rPr>
          <w:rFonts w:ascii="Arial" w:hAnsi="Arial" w:cs="Arial"/>
        </w:rPr>
        <w:t xml:space="preserve"> formulada por </w:t>
      </w:r>
      <w:r w:rsidR="00F14A5E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Contador Auditor </w:t>
      </w:r>
      <w:r>
        <w:rPr>
          <w:rFonts w:ascii="Arial" w:hAnsi="Arial" w:cs="Arial"/>
        </w:rPr>
        <w:t>destacado ante el Poder Legislativo;</w:t>
      </w:r>
    </w:p>
    <w:p w:rsidR="0034052C" w:rsidRDefault="00F977B9" w:rsidP="00F977B9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F977B9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Comunicar esta Resolución a la C</w:t>
      </w:r>
      <w:r w:rsidR="00FE6C9A">
        <w:rPr>
          <w:rFonts w:ascii="Arial" w:hAnsi="Arial" w:cs="Arial"/>
        </w:rPr>
        <w:t>ámara de Senadores</w:t>
      </w:r>
      <w:r w:rsidR="0034052C">
        <w:rPr>
          <w:rFonts w:ascii="Arial" w:hAnsi="Arial" w:cs="Arial"/>
        </w:rPr>
        <w:t xml:space="preserve"> del Poder Legislativo y a</w:t>
      </w:r>
      <w:r w:rsidR="00F14A5E">
        <w:rPr>
          <w:rFonts w:ascii="Arial" w:hAnsi="Arial" w:cs="Arial"/>
        </w:rPr>
        <w:t xml:space="preserve">l </w:t>
      </w:r>
      <w:r w:rsidR="0034052C">
        <w:rPr>
          <w:rFonts w:ascii="Arial" w:hAnsi="Arial" w:cs="Arial"/>
        </w:rPr>
        <w:t xml:space="preserve">Contador Auditor </w:t>
      </w:r>
      <w:r>
        <w:rPr>
          <w:rFonts w:ascii="Arial" w:hAnsi="Arial" w:cs="Arial"/>
        </w:rPr>
        <w:t>d</w:t>
      </w:r>
      <w:r w:rsidR="0034052C">
        <w:rPr>
          <w:rFonts w:ascii="Arial" w:hAnsi="Arial" w:cs="Arial"/>
        </w:rPr>
        <w:t>estacad</w:t>
      </w:r>
      <w:r w:rsidR="00F14A5E">
        <w:rPr>
          <w:rFonts w:ascii="Arial" w:hAnsi="Arial" w:cs="Arial"/>
        </w:rPr>
        <w:t>o</w:t>
      </w:r>
      <w:r w:rsidR="00854C11">
        <w:rPr>
          <w:rFonts w:ascii="Arial" w:hAnsi="Arial" w:cs="Arial"/>
        </w:rPr>
        <w:t xml:space="preserve"> en el Inciso</w:t>
      </w:r>
      <w:r w:rsidR="0034052C">
        <w:rPr>
          <w:rFonts w:ascii="Arial" w:hAnsi="Arial" w:cs="Arial"/>
        </w:rPr>
        <w:t>; y</w:t>
      </w:r>
    </w:p>
    <w:p w:rsidR="0034052C" w:rsidRDefault="00F977B9" w:rsidP="00F977B9">
      <w:pPr>
        <w:spacing w:line="360" w:lineRule="auto"/>
        <w:jc w:val="both"/>
        <w:rPr>
          <w:rFonts w:ascii="Arial" w:hAnsi="Arial" w:cs="Arial"/>
        </w:rPr>
      </w:pPr>
      <w:r w:rsidRPr="00F977B9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Dar cuenta a la Asamblea General</w:t>
      </w:r>
      <w:r>
        <w:rPr>
          <w:rFonts w:ascii="Arial" w:hAnsi="Arial" w:cs="Arial"/>
        </w:rPr>
        <w:t>.</w:t>
      </w:r>
    </w:p>
    <w:p w:rsidR="00F977B9" w:rsidRDefault="00F977B9" w:rsidP="00F977B9">
      <w:pPr>
        <w:spacing w:line="360" w:lineRule="auto"/>
        <w:jc w:val="both"/>
        <w:rPr>
          <w:rFonts w:ascii="Arial" w:hAnsi="Arial" w:cs="Arial"/>
        </w:rPr>
      </w:pPr>
    </w:p>
    <w:p w:rsidR="00F977B9" w:rsidRDefault="00F977B9" w:rsidP="00F977B9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ag</w:t>
      </w:r>
      <w:proofErr w:type="spellEnd"/>
      <w:proofErr w:type="gramEnd"/>
    </w:p>
    <w:sectPr w:rsidR="00F977B9" w:rsidSect="00F977B9">
      <w:headerReference w:type="even" r:id="rId8"/>
      <w:headerReference w:type="default" r:id="rId9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D49" w:rsidRDefault="000F3D49">
      <w:r>
        <w:separator/>
      </w:r>
    </w:p>
  </w:endnote>
  <w:endnote w:type="continuationSeparator" w:id="0">
    <w:p w:rsidR="000F3D49" w:rsidRDefault="000F3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D49" w:rsidRDefault="000F3D49">
      <w:r>
        <w:separator/>
      </w:r>
    </w:p>
  </w:footnote>
  <w:footnote w:type="continuationSeparator" w:id="0">
    <w:p w:rsidR="000F3D49" w:rsidRDefault="000F3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9F1D01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9461E7">
    <w:pPr>
      <w:pStyle w:val="Encabezad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314E0">
      <w:rPr>
        <w:noProof/>
      </w:rPr>
      <w:t>1</w:t>
    </w:r>
    <w:r>
      <w:rPr>
        <w:noProof/>
      </w:rPr>
      <w:fldChar w:fldCharType="end"/>
    </w:r>
  </w:p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6B32"/>
    <w:rsid w:val="00012846"/>
    <w:rsid w:val="00013DD2"/>
    <w:rsid w:val="0003155F"/>
    <w:rsid w:val="000361CD"/>
    <w:rsid w:val="000442F1"/>
    <w:rsid w:val="00046B71"/>
    <w:rsid w:val="000555DB"/>
    <w:rsid w:val="00065EA2"/>
    <w:rsid w:val="0008324B"/>
    <w:rsid w:val="0008493E"/>
    <w:rsid w:val="00087149"/>
    <w:rsid w:val="00092266"/>
    <w:rsid w:val="00097117"/>
    <w:rsid w:val="000B13FB"/>
    <w:rsid w:val="000C0BDE"/>
    <w:rsid w:val="000C21CB"/>
    <w:rsid w:val="000D70B9"/>
    <w:rsid w:val="000E0BE5"/>
    <w:rsid w:val="000F3D49"/>
    <w:rsid w:val="001011DA"/>
    <w:rsid w:val="0010231B"/>
    <w:rsid w:val="00136893"/>
    <w:rsid w:val="0014173F"/>
    <w:rsid w:val="001545CC"/>
    <w:rsid w:val="00161166"/>
    <w:rsid w:val="00162038"/>
    <w:rsid w:val="00165800"/>
    <w:rsid w:val="00183F08"/>
    <w:rsid w:val="00193217"/>
    <w:rsid w:val="001B2F06"/>
    <w:rsid w:val="001E3200"/>
    <w:rsid w:val="001E39DC"/>
    <w:rsid w:val="002330C5"/>
    <w:rsid w:val="002334D9"/>
    <w:rsid w:val="00270419"/>
    <w:rsid w:val="00295C00"/>
    <w:rsid w:val="002C31A5"/>
    <w:rsid w:val="002E5899"/>
    <w:rsid w:val="002F4D43"/>
    <w:rsid w:val="002F69FB"/>
    <w:rsid w:val="00306939"/>
    <w:rsid w:val="00312BA6"/>
    <w:rsid w:val="003172AD"/>
    <w:rsid w:val="003264AF"/>
    <w:rsid w:val="003304A6"/>
    <w:rsid w:val="0034052C"/>
    <w:rsid w:val="00352F52"/>
    <w:rsid w:val="00357898"/>
    <w:rsid w:val="00362928"/>
    <w:rsid w:val="00377E0F"/>
    <w:rsid w:val="00391178"/>
    <w:rsid w:val="003923A2"/>
    <w:rsid w:val="003A0A25"/>
    <w:rsid w:val="003A2379"/>
    <w:rsid w:val="003A23F3"/>
    <w:rsid w:val="003B729A"/>
    <w:rsid w:val="003C7B9A"/>
    <w:rsid w:val="003F0775"/>
    <w:rsid w:val="003F4B2E"/>
    <w:rsid w:val="00406123"/>
    <w:rsid w:val="004069B7"/>
    <w:rsid w:val="00412D1C"/>
    <w:rsid w:val="00413D49"/>
    <w:rsid w:val="0042517B"/>
    <w:rsid w:val="0043658C"/>
    <w:rsid w:val="0046788A"/>
    <w:rsid w:val="004744D5"/>
    <w:rsid w:val="00480771"/>
    <w:rsid w:val="004866D5"/>
    <w:rsid w:val="0049705D"/>
    <w:rsid w:val="004A4987"/>
    <w:rsid w:val="004A6564"/>
    <w:rsid w:val="004C2CEC"/>
    <w:rsid w:val="004D2F80"/>
    <w:rsid w:val="004D7FD3"/>
    <w:rsid w:val="00514FE3"/>
    <w:rsid w:val="00522D38"/>
    <w:rsid w:val="00526A40"/>
    <w:rsid w:val="00534AB8"/>
    <w:rsid w:val="005611C3"/>
    <w:rsid w:val="0056401E"/>
    <w:rsid w:val="005654A3"/>
    <w:rsid w:val="00566AB5"/>
    <w:rsid w:val="005722C3"/>
    <w:rsid w:val="00586F7B"/>
    <w:rsid w:val="00587238"/>
    <w:rsid w:val="00596D9A"/>
    <w:rsid w:val="0059779A"/>
    <w:rsid w:val="005A69C4"/>
    <w:rsid w:val="005A6DF7"/>
    <w:rsid w:val="005B2F3F"/>
    <w:rsid w:val="005B40AB"/>
    <w:rsid w:val="005B602C"/>
    <w:rsid w:val="005C6675"/>
    <w:rsid w:val="005C7BE9"/>
    <w:rsid w:val="00615BA1"/>
    <w:rsid w:val="00620A64"/>
    <w:rsid w:val="0062255C"/>
    <w:rsid w:val="00625578"/>
    <w:rsid w:val="00633A4D"/>
    <w:rsid w:val="006362CB"/>
    <w:rsid w:val="00653379"/>
    <w:rsid w:val="006726AD"/>
    <w:rsid w:val="00687A21"/>
    <w:rsid w:val="006A429C"/>
    <w:rsid w:val="006A7BE1"/>
    <w:rsid w:val="006B01B9"/>
    <w:rsid w:val="006E4394"/>
    <w:rsid w:val="00714C21"/>
    <w:rsid w:val="0076472D"/>
    <w:rsid w:val="00780276"/>
    <w:rsid w:val="007911A8"/>
    <w:rsid w:val="00791D7F"/>
    <w:rsid w:val="00797879"/>
    <w:rsid w:val="007A66DC"/>
    <w:rsid w:val="007B1F71"/>
    <w:rsid w:val="007E4A2A"/>
    <w:rsid w:val="00801203"/>
    <w:rsid w:val="008358B1"/>
    <w:rsid w:val="00840139"/>
    <w:rsid w:val="008433C7"/>
    <w:rsid w:val="00844032"/>
    <w:rsid w:val="0085240E"/>
    <w:rsid w:val="00854C11"/>
    <w:rsid w:val="00883828"/>
    <w:rsid w:val="00895F71"/>
    <w:rsid w:val="008A45BC"/>
    <w:rsid w:val="008B60FD"/>
    <w:rsid w:val="008B7134"/>
    <w:rsid w:val="008E64C4"/>
    <w:rsid w:val="008E6845"/>
    <w:rsid w:val="009206FE"/>
    <w:rsid w:val="0092138A"/>
    <w:rsid w:val="00930FCD"/>
    <w:rsid w:val="00943A8D"/>
    <w:rsid w:val="009461E7"/>
    <w:rsid w:val="009464AE"/>
    <w:rsid w:val="00961223"/>
    <w:rsid w:val="009671A3"/>
    <w:rsid w:val="009677CB"/>
    <w:rsid w:val="00967CC0"/>
    <w:rsid w:val="00967DA6"/>
    <w:rsid w:val="00974346"/>
    <w:rsid w:val="009806E8"/>
    <w:rsid w:val="00990776"/>
    <w:rsid w:val="00992830"/>
    <w:rsid w:val="009938A3"/>
    <w:rsid w:val="009C011C"/>
    <w:rsid w:val="009C01DD"/>
    <w:rsid w:val="009D65BC"/>
    <w:rsid w:val="009F1D01"/>
    <w:rsid w:val="00A10770"/>
    <w:rsid w:val="00A2068C"/>
    <w:rsid w:val="00A208E2"/>
    <w:rsid w:val="00A314E0"/>
    <w:rsid w:val="00A36F62"/>
    <w:rsid w:val="00A51C0C"/>
    <w:rsid w:val="00A77771"/>
    <w:rsid w:val="00A80943"/>
    <w:rsid w:val="00A83D17"/>
    <w:rsid w:val="00A84B34"/>
    <w:rsid w:val="00A941CF"/>
    <w:rsid w:val="00AB0F58"/>
    <w:rsid w:val="00AB75F5"/>
    <w:rsid w:val="00AE64D4"/>
    <w:rsid w:val="00AE7C8F"/>
    <w:rsid w:val="00B05777"/>
    <w:rsid w:val="00B065A8"/>
    <w:rsid w:val="00B110DA"/>
    <w:rsid w:val="00B11238"/>
    <w:rsid w:val="00B25AA0"/>
    <w:rsid w:val="00B50C4D"/>
    <w:rsid w:val="00B51604"/>
    <w:rsid w:val="00B53E3D"/>
    <w:rsid w:val="00B61BF7"/>
    <w:rsid w:val="00B9759E"/>
    <w:rsid w:val="00BA44E7"/>
    <w:rsid w:val="00BA6F91"/>
    <w:rsid w:val="00BB6278"/>
    <w:rsid w:val="00BC1B7E"/>
    <w:rsid w:val="00BF31D2"/>
    <w:rsid w:val="00C27A14"/>
    <w:rsid w:val="00C367CB"/>
    <w:rsid w:val="00C54B09"/>
    <w:rsid w:val="00C57CE0"/>
    <w:rsid w:val="00C6004B"/>
    <w:rsid w:val="00C60D89"/>
    <w:rsid w:val="00C77A05"/>
    <w:rsid w:val="00C94E5E"/>
    <w:rsid w:val="00CB020D"/>
    <w:rsid w:val="00CB0689"/>
    <w:rsid w:val="00CC7621"/>
    <w:rsid w:val="00D0276F"/>
    <w:rsid w:val="00D10BEA"/>
    <w:rsid w:val="00D13F14"/>
    <w:rsid w:val="00D14221"/>
    <w:rsid w:val="00D20492"/>
    <w:rsid w:val="00D87026"/>
    <w:rsid w:val="00D94AAB"/>
    <w:rsid w:val="00DA7AC6"/>
    <w:rsid w:val="00DB0B6D"/>
    <w:rsid w:val="00DC39B6"/>
    <w:rsid w:val="00DF37C0"/>
    <w:rsid w:val="00DF7D08"/>
    <w:rsid w:val="00E42DD4"/>
    <w:rsid w:val="00E42E91"/>
    <w:rsid w:val="00E73D33"/>
    <w:rsid w:val="00E77355"/>
    <w:rsid w:val="00E8592C"/>
    <w:rsid w:val="00E91577"/>
    <w:rsid w:val="00EA02BC"/>
    <w:rsid w:val="00ED6B05"/>
    <w:rsid w:val="00EE2C02"/>
    <w:rsid w:val="00EE4715"/>
    <w:rsid w:val="00EF073B"/>
    <w:rsid w:val="00EF517F"/>
    <w:rsid w:val="00F01039"/>
    <w:rsid w:val="00F11381"/>
    <w:rsid w:val="00F14A5E"/>
    <w:rsid w:val="00F23F0C"/>
    <w:rsid w:val="00F30E51"/>
    <w:rsid w:val="00F443AC"/>
    <w:rsid w:val="00F72581"/>
    <w:rsid w:val="00F977B9"/>
    <w:rsid w:val="00FB623E"/>
    <w:rsid w:val="00FB6637"/>
    <w:rsid w:val="00FC541B"/>
    <w:rsid w:val="00FE6C9A"/>
    <w:rsid w:val="00FF126D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992830"/>
    <w:rPr>
      <w:i/>
      <w:iCs/>
    </w:rPr>
  </w:style>
  <w:style w:type="paragraph" w:styleId="Prrafodelista">
    <w:name w:val="List Paragraph"/>
    <w:basedOn w:val="Normal"/>
    <w:uiPriority w:val="34"/>
    <w:qFormat/>
    <w:rsid w:val="00F977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992830"/>
    <w:rPr>
      <w:i/>
      <w:iCs/>
    </w:rPr>
  </w:style>
  <w:style w:type="paragraph" w:styleId="Prrafodelista">
    <w:name w:val="List Paragraph"/>
    <w:basedOn w:val="Normal"/>
    <w:uiPriority w:val="34"/>
    <w:qFormat/>
    <w:rsid w:val="00F97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267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subject/>
  <dc:creator>PL</dc:creator>
  <cp:keywords/>
  <dc:description/>
  <cp:lastModifiedBy>Tribunal1</cp:lastModifiedBy>
  <cp:revision>7</cp:revision>
  <cp:lastPrinted>2016-09-07T16:42:00Z</cp:lastPrinted>
  <dcterms:created xsi:type="dcterms:W3CDTF">2017-07-27T16:04:00Z</dcterms:created>
  <dcterms:modified xsi:type="dcterms:W3CDTF">2017-09-04T15:20:00Z</dcterms:modified>
</cp:coreProperties>
</file>