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513" w:rsidRPr="00786EEB" w:rsidRDefault="00704513" w:rsidP="00704513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2182/17</w:t>
      </w:r>
    </w:p>
    <w:p w:rsidR="00704513" w:rsidRDefault="00704513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704513" w:rsidRPr="00762B34" w:rsidRDefault="00704513" w:rsidP="0070451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704513" w:rsidRPr="00762B34" w:rsidRDefault="00704513" w:rsidP="00704513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704513" w:rsidRPr="00762B34" w:rsidRDefault="00704513" w:rsidP="0070451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704513" w:rsidRPr="00762B34" w:rsidRDefault="00704513" w:rsidP="00704513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704513" w:rsidRPr="00762B34" w:rsidRDefault="00704513" w:rsidP="0070451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12 DE JULIO </w:t>
      </w:r>
      <w:r>
        <w:rPr>
          <w:rFonts w:ascii="Helvetica" w:hAnsi="Helvetica"/>
          <w:b/>
          <w:lang w:val="es-ES_tradnl"/>
        </w:rPr>
        <w:t>DE 2017</w:t>
      </w:r>
    </w:p>
    <w:p w:rsidR="00704513" w:rsidRPr="00762B34" w:rsidRDefault="00704513" w:rsidP="0070451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704513" w:rsidRPr="00762B34" w:rsidRDefault="00704513" w:rsidP="0070451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2015-17-1-0009293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gramEnd"/>
      <w:r w:rsidRPr="00762B34">
        <w:rPr>
          <w:rFonts w:ascii="Arial" w:hAnsi="Arial" w:cs="Arial"/>
          <w:b/>
          <w:lang w:val="en-US"/>
        </w:rPr>
        <w:t xml:space="preserve">. N° </w:t>
      </w:r>
      <w:r>
        <w:rPr>
          <w:rFonts w:ascii="Arial" w:hAnsi="Arial" w:cs="Arial"/>
          <w:b/>
          <w:lang w:val="en-US"/>
        </w:rPr>
        <w:t>2994/17</w:t>
      </w:r>
      <w:r w:rsidRPr="00762B34">
        <w:rPr>
          <w:rFonts w:ascii="Arial" w:hAnsi="Arial" w:cs="Arial"/>
          <w:b/>
          <w:lang w:val="en-US"/>
        </w:rPr>
        <w:t>)</w:t>
      </w:r>
    </w:p>
    <w:p w:rsidR="00704513" w:rsidRDefault="00704513" w:rsidP="00704513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n-US"/>
        </w:rPr>
      </w:pPr>
    </w:p>
    <w:p w:rsidR="00704513" w:rsidRDefault="00704513" w:rsidP="002F2981">
      <w:pPr>
        <w:spacing w:line="360" w:lineRule="auto"/>
        <w:jc w:val="both"/>
        <w:rPr>
          <w:rFonts w:ascii="Arial" w:hAnsi="Arial"/>
          <w:spacing w:val="-3"/>
          <w:lang w:val="en-US"/>
        </w:rPr>
      </w:pPr>
    </w:p>
    <w:p w:rsidR="002F2981" w:rsidRPr="00BF5AD7" w:rsidRDefault="002F2981" w:rsidP="0070451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/>
        </w:rPr>
      </w:pPr>
      <w:r w:rsidRPr="00BB2EFC">
        <w:rPr>
          <w:rFonts w:ascii="Arial" w:hAnsi="Arial" w:cs="Arial"/>
          <w:b/>
          <w:sz w:val="24"/>
          <w:szCs w:val="24"/>
          <w:lang w:val="es-ES"/>
        </w:rPr>
        <w:t xml:space="preserve">VISTO: </w:t>
      </w:r>
      <w:r w:rsidRPr="00BF5AD7">
        <w:rPr>
          <w:rFonts w:ascii="Arial" w:hAnsi="Arial" w:cs="Arial"/>
          <w:sz w:val="24"/>
          <w:szCs w:val="24"/>
          <w:lang w:val="es-MX"/>
        </w:rPr>
        <w:t>las</w:t>
      </w:r>
      <w:r w:rsidR="00D5587D">
        <w:rPr>
          <w:rFonts w:ascii="Arial" w:hAnsi="Arial" w:cs="Arial"/>
          <w:sz w:val="24"/>
          <w:szCs w:val="24"/>
          <w:lang w:val="es-MX"/>
        </w:rPr>
        <w:t xml:space="preserve"> actuaciones remitidas por </w:t>
      </w:r>
      <w:r w:rsidRPr="00BF5AD7">
        <w:rPr>
          <w:rFonts w:ascii="Arial" w:hAnsi="Arial" w:cs="Arial"/>
          <w:sz w:val="24"/>
          <w:szCs w:val="24"/>
          <w:lang w:val="es-MX"/>
        </w:rPr>
        <w:t xml:space="preserve"> la Administración Nacional de Combustibles, Alcohol y Portland</w:t>
      </w:r>
      <w:r w:rsidRPr="00BF5AD7">
        <w:rPr>
          <w:rFonts w:ascii="Arial" w:hAnsi="Arial" w:cs="Arial"/>
          <w:sz w:val="24"/>
          <w:szCs w:val="24"/>
        </w:rPr>
        <w:t xml:space="preserve">, relacionadas con la </w:t>
      </w:r>
      <w:r w:rsidR="00D5587D">
        <w:rPr>
          <w:rFonts w:ascii="Arial" w:hAnsi="Arial" w:cs="Arial"/>
          <w:sz w:val="24"/>
          <w:szCs w:val="24"/>
        </w:rPr>
        <w:t xml:space="preserve">reiteración </w:t>
      </w:r>
      <w:r w:rsidRPr="00BF5AD7">
        <w:rPr>
          <w:rFonts w:ascii="Arial" w:hAnsi="Arial" w:cs="Arial"/>
          <w:sz w:val="24"/>
          <w:szCs w:val="24"/>
        </w:rPr>
        <w:t xml:space="preserve">del gasto </w:t>
      </w:r>
      <w:r w:rsidR="00D5587D">
        <w:rPr>
          <w:rFonts w:ascii="Arial" w:hAnsi="Arial" w:cs="Arial"/>
          <w:sz w:val="24"/>
          <w:szCs w:val="24"/>
        </w:rPr>
        <w:t xml:space="preserve">resultante  de la ampliación </w:t>
      </w:r>
      <w:r w:rsidRPr="00BF5AD7">
        <w:rPr>
          <w:rFonts w:ascii="Arial" w:hAnsi="Arial" w:cs="Arial"/>
          <w:sz w:val="24"/>
          <w:szCs w:val="24"/>
        </w:rPr>
        <w:t xml:space="preserve">de la </w:t>
      </w:r>
      <w:r w:rsidRPr="00BF5AD7">
        <w:rPr>
          <w:rFonts w:ascii="Arial" w:hAnsi="Arial" w:cs="Arial"/>
          <w:bCs/>
          <w:sz w:val="24"/>
          <w:szCs w:val="24"/>
          <w:lang w:val="es-MX"/>
        </w:rPr>
        <w:t>Licitación  Pública</w:t>
      </w:r>
      <w:r w:rsidRPr="00BF5AD7"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 w:rsidRPr="00BF5AD7">
        <w:rPr>
          <w:rFonts w:ascii="Arial" w:hAnsi="Arial" w:cs="Arial"/>
          <w:sz w:val="24"/>
          <w:szCs w:val="24"/>
          <w:lang w:val="es-MX"/>
        </w:rPr>
        <w:t>Nº 1600156300</w:t>
      </w:r>
      <w:r w:rsidR="002B652A">
        <w:rPr>
          <w:rFonts w:ascii="Arial" w:hAnsi="Arial" w:cs="Arial"/>
          <w:sz w:val="24"/>
          <w:szCs w:val="24"/>
          <w:lang w:val="es-MX"/>
        </w:rPr>
        <w:t xml:space="preserve">, </w:t>
      </w:r>
      <w:r w:rsidRPr="00BF5AD7"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 w:rsidRPr="00BF5AD7">
        <w:rPr>
          <w:rFonts w:ascii="Arial" w:hAnsi="Arial" w:cs="Arial"/>
          <w:sz w:val="24"/>
          <w:szCs w:val="24"/>
          <w:lang w:val="es-MX"/>
        </w:rPr>
        <w:t xml:space="preserve">para la adquisición de hasta 700.000 kg de aditivo mejorador de </w:t>
      </w:r>
      <w:proofErr w:type="spellStart"/>
      <w:r w:rsidRPr="00BF5AD7">
        <w:rPr>
          <w:rFonts w:ascii="Arial" w:hAnsi="Arial" w:cs="Arial"/>
          <w:sz w:val="24"/>
          <w:szCs w:val="24"/>
          <w:lang w:val="es-MX"/>
        </w:rPr>
        <w:t>cetano</w:t>
      </w:r>
      <w:proofErr w:type="spellEnd"/>
      <w:r w:rsidRPr="00BF5AD7">
        <w:rPr>
          <w:rFonts w:ascii="Arial" w:hAnsi="Arial" w:cs="Arial"/>
          <w:sz w:val="24"/>
          <w:szCs w:val="24"/>
          <w:lang w:val="es-MX"/>
        </w:rPr>
        <w:t xml:space="preserve"> para gas </w:t>
      </w:r>
      <w:proofErr w:type="spellStart"/>
      <w:r w:rsidRPr="00BF5AD7">
        <w:rPr>
          <w:rFonts w:ascii="Arial" w:hAnsi="Arial" w:cs="Arial"/>
          <w:sz w:val="24"/>
          <w:szCs w:val="24"/>
          <w:lang w:val="es-MX"/>
        </w:rPr>
        <w:t>oil</w:t>
      </w:r>
      <w:proofErr w:type="spellEnd"/>
      <w:r w:rsidRPr="00BF5AD7">
        <w:rPr>
          <w:rFonts w:ascii="Arial" w:hAnsi="Arial" w:cs="Arial"/>
          <w:sz w:val="24"/>
          <w:szCs w:val="24"/>
          <w:lang w:val="es-MX"/>
        </w:rPr>
        <w:t>;</w:t>
      </w:r>
    </w:p>
    <w:p w:rsidR="002F2981" w:rsidRPr="00BF5AD7" w:rsidRDefault="002F2981" w:rsidP="0070451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F5AD7">
        <w:rPr>
          <w:rFonts w:ascii="Arial" w:hAnsi="Arial" w:cs="Arial"/>
          <w:b/>
          <w:sz w:val="24"/>
          <w:szCs w:val="24"/>
          <w:lang w:val="es-MX"/>
        </w:rPr>
        <w:t>RESULTANDO</w:t>
      </w:r>
      <w:proofErr w:type="gramStart"/>
      <w:r w:rsidRPr="00BF5AD7">
        <w:rPr>
          <w:rFonts w:ascii="Arial" w:hAnsi="Arial" w:cs="Arial"/>
          <w:b/>
          <w:sz w:val="24"/>
          <w:szCs w:val="24"/>
          <w:lang w:val="es-MX"/>
        </w:rPr>
        <w:t xml:space="preserve">: </w:t>
      </w:r>
      <w:r w:rsidR="00BF5BD1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Pr="00BF5AD7">
        <w:rPr>
          <w:rFonts w:ascii="Arial" w:hAnsi="Arial" w:cs="Arial"/>
          <w:b/>
          <w:sz w:val="24"/>
          <w:szCs w:val="24"/>
          <w:lang w:val="es-MX"/>
        </w:rPr>
        <w:t>1</w:t>
      </w:r>
      <w:proofErr w:type="gramEnd"/>
      <w:r w:rsidRPr="00BF5AD7">
        <w:rPr>
          <w:rFonts w:ascii="Arial" w:hAnsi="Arial" w:cs="Arial"/>
          <w:b/>
          <w:sz w:val="24"/>
          <w:szCs w:val="24"/>
          <w:lang w:val="es-MX"/>
        </w:rPr>
        <w:t>)</w:t>
      </w:r>
      <w:r w:rsidRPr="00BF5AD7">
        <w:rPr>
          <w:rFonts w:ascii="Arial" w:hAnsi="Arial" w:cs="Arial"/>
          <w:sz w:val="24"/>
          <w:szCs w:val="24"/>
          <w:lang w:val="es-MX"/>
        </w:rPr>
        <w:t xml:space="preserve"> que  por Resolución N° 34/1/2016 de fecha 21/1/16, el Directorio dispuso adjudicar la licitación de referencia a </w:t>
      </w:r>
      <w:proofErr w:type="spellStart"/>
      <w:r w:rsidRPr="00BF5AD7">
        <w:rPr>
          <w:rFonts w:ascii="Arial" w:hAnsi="Arial" w:cs="Arial"/>
          <w:sz w:val="24"/>
          <w:szCs w:val="24"/>
          <w:lang w:val="es-MX"/>
        </w:rPr>
        <w:t>Habilis</w:t>
      </w:r>
      <w:proofErr w:type="spellEnd"/>
      <w:r w:rsidRPr="00BF5AD7">
        <w:rPr>
          <w:rFonts w:ascii="Arial" w:hAnsi="Arial" w:cs="Arial"/>
          <w:sz w:val="24"/>
          <w:szCs w:val="24"/>
          <w:lang w:val="es-MX"/>
        </w:rPr>
        <w:t xml:space="preserve"> SA</w:t>
      </w:r>
      <w:r w:rsidR="002B652A">
        <w:rPr>
          <w:rFonts w:ascii="Arial" w:hAnsi="Arial" w:cs="Arial"/>
          <w:sz w:val="24"/>
          <w:szCs w:val="24"/>
          <w:lang w:val="es-MX"/>
        </w:rPr>
        <w:t xml:space="preserve">, </w:t>
      </w:r>
      <w:r w:rsidRPr="00BF5AD7">
        <w:rPr>
          <w:rFonts w:ascii="Arial" w:hAnsi="Arial" w:cs="Arial"/>
          <w:sz w:val="24"/>
          <w:szCs w:val="24"/>
          <w:lang w:val="es-MX"/>
        </w:rPr>
        <w:t xml:space="preserve"> por un total de</w:t>
      </w:r>
      <w:r w:rsidRPr="00BF5AD7">
        <w:rPr>
          <w:rFonts w:ascii="Arial" w:hAnsi="Arial" w:cs="Arial"/>
          <w:sz w:val="24"/>
          <w:szCs w:val="24"/>
        </w:rPr>
        <w:t xml:space="preserve"> 1</w:t>
      </w:r>
      <w:r w:rsidR="00BF5BD1">
        <w:rPr>
          <w:rFonts w:ascii="Arial" w:hAnsi="Arial" w:cs="Arial"/>
          <w:sz w:val="24"/>
          <w:szCs w:val="24"/>
        </w:rPr>
        <w:t>:</w:t>
      </w:r>
      <w:r w:rsidRPr="00BF5AD7">
        <w:rPr>
          <w:rFonts w:ascii="Arial" w:hAnsi="Arial" w:cs="Arial"/>
          <w:sz w:val="24"/>
          <w:szCs w:val="24"/>
        </w:rPr>
        <w:t>247.835 Euros, en condición CFR Montevideo,</w:t>
      </w:r>
      <w:r w:rsidR="0022505A">
        <w:rPr>
          <w:rFonts w:ascii="Arial" w:hAnsi="Arial" w:cs="Arial"/>
          <w:sz w:val="24"/>
          <w:szCs w:val="24"/>
        </w:rPr>
        <w:t xml:space="preserve"> señalándose </w:t>
      </w:r>
      <w:r w:rsidRPr="00BF5AD7">
        <w:rPr>
          <w:rFonts w:ascii="Arial" w:hAnsi="Arial" w:cs="Arial"/>
          <w:sz w:val="24"/>
          <w:szCs w:val="24"/>
        </w:rPr>
        <w:t xml:space="preserve"> que el monto a efectos del ordenador asciende a $ 80:734.306,70 (cotización </w:t>
      </w:r>
      <w:r w:rsidR="00BF5BD1">
        <w:rPr>
          <w:rFonts w:ascii="Arial" w:hAnsi="Arial" w:cs="Arial"/>
          <w:sz w:val="24"/>
          <w:szCs w:val="24"/>
        </w:rPr>
        <w:t xml:space="preserve">   </w:t>
      </w:r>
      <w:r w:rsidRPr="00BF5AD7">
        <w:rPr>
          <w:rFonts w:ascii="Arial" w:hAnsi="Arial" w:cs="Arial"/>
          <w:sz w:val="24"/>
          <w:szCs w:val="24"/>
        </w:rPr>
        <w:t>1 dólar = $ 29,772, arbitraje EUR 1,0936);</w:t>
      </w:r>
    </w:p>
    <w:p w:rsidR="00BF5BD1" w:rsidRDefault="002F2981" w:rsidP="00BF5BD1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480F4B">
        <w:rPr>
          <w:rFonts w:ascii="Arial" w:hAnsi="Arial" w:cs="Arial"/>
          <w:b/>
          <w:sz w:val="24"/>
          <w:szCs w:val="24"/>
        </w:rPr>
        <w:t xml:space="preserve">2) </w:t>
      </w:r>
      <w:r w:rsidRPr="00480F4B">
        <w:rPr>
          <w:rFonts w:ascii="Arial" w:hAnsi="Arial" w:cs="Arial"/>
          <w:sz w:val="24"/>
          <w:szCs w:val="24"/>
        </w:rPr>
        <w:t>que este Tribunal, por Resolución Nº 391/16</w:t>
      </w:r>
      <w:r w:rsidR="002B652A" w:rsidRPr="00480F4B">
        <w:rPr>
          <w:rFonts w:ascii="Arial" w:hAnsi="Arial" w:cs="Arial"/>
          <w:sz w:val="24"/>
          <w:szCs w:val="24"/>
        </w:rPr>
        <w:t>, -</w:t>
      </w:r>
      <w:r w:rsidRPr="00480F4B">
        <w:rPr>
          <w:rFonts w:ascii="Arial" w:hAnsi="Arial" w:cs="Arial"/>
          <w:sz w:val="24"/>
          <w:szCs w:val="24"/>
        </w:rPr>
        <w:t xml:space="preserve"> dictada  en Sesión de fecha 11/2/16</w:t>
      </w:r>
      <w:r w:rsidR="002B652A" w:rsidRPr="00480F4B">
        <w:rPr>
          <w:rFonts w:ascii="Arial" w:hAnsi="Arial" w:cs="Arial"/>
          <w:sz w:val="24"/>
          <w:szCs w:val="24"/>
        </w:rPr>
        <w:t>-</w:t>
      </w:r>
      <w:r w:rsidRPr="00480F4B">
        <w:rPr>
          <w:rFonts w:ascii="Arial" w:hAnsi="Arial" w:cs="Arial"/>
          <w:sz w:val="24"/>
          <w:szCs w:val="24"/>
        </w:rPr>
        <w:t xml:space="preserve">, acordó observar el gasto, en razón de que </w:t>
      </w:r>
      <w:r w:rsidR="0022505A">
        <w:rPr>
          <w:rFonts w:ascii="Arial" w:hAnsi="Arial" w:cs="Arial"/>
          <w:sz w:val="24"/>
          <w:szCs w:val="24"/>
        </w:rPr>
        <w:t xml:space="preserve">en </w:t>
      </w:r>
      <w:r w:rsidRPr="00480F4B">
        <w:rPr>
          <w:rFonts w:ascii="Arial" w:hAnsi="Arial" w:cs="Arial"/>
          <w:sz w:val="24"/>
          <w:szCs w:val="24"/>
        </w:rPr>
        <w:t xml:space="preserve">el artículo 7.3 del Pliego de Condiciones </w:t>
      </w:r>
      <w:r w:rsidR="0022505A">
        <w:rPr>
          <w:rFonts w:ascii="Arial" w:hAnsi="Arial" w:cs="Arial"/>
          <w:sz w:val="24"/>
          <w:szCs w:val="24"/>
        </w:rPr>
        <w:t xml:space="preserve">se </w:t>
      </w:r>
      <w:r w:rsidRPr="00480F4B">
        <w:rPr>
          <w:rFonts w:ascii="Arial" w:hAnsi="Arial" w:cs="Arial"/>
          <w:sz w:val="24"/>
          <w:szCs w:val="24"/>
        </w:rPr>
        <w:t>confunden los criterios a adoptarse,</w:t>
      </w:r>
      <w:r w:rsidR="00186B14" w:rsidRPr="00480F4B">
        <w:rPr>
          <w:rFonts w:ascii="Arial" w:hAnsi="Arial" w:cs="Arial"/>
          <w:sz w:val="24"/>
          <w:szCs w:val="24"/>
        </w:rPr>
        <w:t xml:space="preserve"> no </w:t>
      </w:r>
      <w:r w:rsidR="0022505A">
        <w:rPr>
          <w:rFonts w:ascii="Arial" w:hAnsi="Arial" w:cs="Arial"/>
          <w:sz w:val="24"/>
          <w:szCs w:val="24"/>
        </w:rPr>
        <w:t xml:space="preserve">se </w:t>
      </w:r>
      <w:r w:rsidR="00186B14" w:rsidRPr="00480F4B">
        <w:rPr>
          <w:rFonts w:ascii="Arial" w:hAnsi="Arial" w:cs="Arial"/>
          <w:sz w:val="24"/>
          <w:szCs w:val="24"/>
        </w:rPr>
        <w:t xml:space="preserve">establecen </w:t>
      </w:r>
      <w:r w:rsidR="002B652A" w:rsidRPr="00480F4B">
        <w:rPr>
          <w:rFonts w:ascii="Arial" w:hAnsi="Arial" w:cs="Arial"/>
          <w:sz w:val="24"/>
          <w:szCs w:val="24"/>
        </w:rPr>
        <w:t xml:space="preserve"> parámetros medibles</w:t>
      </w:r>
      <w:r w:rsidR="00186B14" w:rsidRPr="00480F4B">
        <w:rPr>
          <w:rFonts w:ascii="Arial" w:hAnsi="Arial" w:cs="Arial"/>
          <w:sz w:val="24"/>
          <w:szCs w:val="24"/>
        </w:rPr>
        <w:t xml:space="preserve">, los cuales </w:t>
      </w:r>
      <w:r w:rsidR="002B652A" w:rsidRPr="00480F4B">
        <w:rPr>
          <w:rFonts w:ascii="Arial" w:hAnsi="Arial" w:cs="Arial"/>
          <w:sz w:val="24"/>
          <w:szCs w:val="24"/>
        </w:rPr>
        <w:t xml:space="preserve"> d</w:t>
      </w:r>
      <w:r w:rsidRPr="00480F4B">
        <w:rPr>
          <w:rFonts w:ascii="Arial" w:hAnsi="Arial" w:cs="Arial"/>
          <w:sz w:val="24"/>
          <w:szCs w:val="24"/>
        </w:rPr>
        <w:t>eben ser objetivos, de acuerdo a lo establecido por el artículo 65 inciso final del TOCAF y encontrarse previamente definidos con claridad, incluyendo  l</w:t>
      </w:r>
      <w:r w:rsidR="0022505A">
        <w:rPr>
          <w:rFonts w:ascii="Arial" w:hAnsi="Arial" w:cs="Arial"/>
          <w:sz w:val="24"/>
          <w:szCs w:val="24"/>
        </w:rPr>
        <w:t>a</w:t>
      </w:r>
      <w:r w:rsidRPr="00480F4B">
        <w:rPr>
          <w:rFonts w:ascii="Arial" w:hAnsi="Arial" w:cs="Arial"/>
          <w:sz w:val="24"/>
          <w:szCs w:val="24"/>
        </w:rPr>
        <w:t xml:space="preserve"> ponderación que se aplicará, lo cual no fue contemplado en </w:t>
      </w:r>
      <w:r w:rsidR="00186B14" w:rsidRPr="00480F4B">
        <w:rPr>
          <w:rFonts w:ascii="Arial" w:hAnsi="Arial" w:cs="Arial"/>
          <w:sz w:val="24"/>
          <w:szCs w:val="24"/>
        </w:rPr>
        <w:t xml:space="preserve">el referido artículo del </w:t>
      </w:r>
      <w:r w:rsidRPr="00480F4B">
        <w:rPr>
          <w:rFonts w:ascii="Arial" w:hAnsi="Arial" w:cs="Arial"/>
          <w:sz w:val="24"/>
          <w:szCs w:val="24"/>
        </w:rPr>
        <w:t xml:space="preserve"> P</w:t>
      </w:r>
      <w:r w:rsidR="00186B14" w:rsidRPr="00480F4B">
        <w:rPr>
          <w:rFonts w:ascii="Arial" w:hAnsi="Arial" w:cs="Arial"/>
          <w:sz w:val="24"/>
          <w:szCs w:val="24"/>
        </w:rPr>
        <w:t xml:space="preserve">liego que rigió </w:t>
      </w:r>
      <w:r w:rsidR="00480F4B">
        <w:rPr>
          <w:rFonts w:ascii="Arial" w:hAnsi="Arial" w:cs="Arial"/>
          <w:sz w:val="24"/>
          <w:szCs w:val="24"/>
        </w:rPr>
        <w:t xml:space="preserve"> el llamado; </w:t>
      </w:r>
      <w:r w:rsidR="00BF5AD7" w:rsidRPr="00480F4B">
        <w:rPr>
          <w:rFonts w:ascii="Arial" w:hAnsi="Arial" w:cs="Arial"/>
          <w:sz w:val="24"/>
          <w:szCs w:val="24"/>
        </w:rPr>
        <w:t xml:space="preserve"> </w:t>
      </w:r>
    </w:p>
    <w:p w:rsidR="00BF5BD1" w:rsidRDefault="00480F4B" w:rsidP="00BF5BD1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 xml:space="preserve">que </w:t>
      </w:r>
      <w:r w:rsidR="00186B14" w:rsidRPr="00480F4B">
        <w:rPr>
          <w:rFonts w:ascii="Arial" w:hAnsi="Arial" w:cs="Arial"/>
          <w:sz w:val="24"/>
          <w:szCs w:val="24"/>
        </w:rPr>
        <w:t>por</w:t>
      </w:r>
      <w:r w:rsidR="00BF5AD7" w:rsidRPr="00480F4B">
        <w:rPr>
          <w:rFonts w:ascii="Arial" w:hAnsi="Arial" w:cs="Arial"/>
          <w:sz w:val="24"/>
          <w:szCs w:val="24"/>
        </w:rPr>
        <w:t xml:space="preserve"> Resolución N° 238/4/2016 de fecha 14/4/16</w:t>
      </w:r>
      <w:r w:rsidR="00186B14" w:rsidRPr="00480F4B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se reiter</w:t>
      </w:r>
      <w:r w:rsidR="00BF5BD1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</w:t>
      </w:r>
      <w:r w:rsidRPr="00480F4B">
        <w:rPr>
          <w:rFonts w:ascii="Arial" w:hAnsi="Arial" w:cs="Arial"/>
          <w:sz w:val="24"/>
          <w:szCs w:val="24"/>
        </w:rPr>
        <w:t xml:space="preserve"> el gasto, </w:t>
      </w:r>
      <w:r w:rsidR="0022505A">
        <w:rPr>
          <w:rFonts w:ascii="Arial" w:hAnsi="Arial" w:cs="Arial"/>
          <w:sz w:val="24"/>
          <w:szCs w:val="24"/>
        </w:rPr>
        <w:t xml:space="preserve">y </w:t>
      </w:r>
      <w:r w:rsidR="00683357">
        <w:rPr>
          <w:rFonts w:ascii="Arial" w:hAnsi="Arial" w:cs="Arial"/>
          <w:sz w:val="24"/>
          <w:szCs w:val="24"/>
        </w:rPr>
        <w:t>este T</w:t>
      </w:r>
      <w:r>
        <w:rPr>
          <w:rFonts w:ascii="Arial" w:hAnsi="Arial" w:cs="Arial"/>
          <w:sz w:val="24"/>
          <w:szCs w:val="24"/>
        </w:rPr>
        <w:t xml:space="preserve">ribunal consideró en Resolución </w:t>
      </w:r>
      <w:r w:rsidR="00BF5BD1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>Nº 1948/16  de fecha  8 de junio de 2017</w:t>
      </w:r>
      <w:r w:rsidR="00B760B3">
        <w:rPr>
          <w:rFonts w:ascii="Arial" w:hAnsi="Arial" w:cs="Arial"/>
          <w:sz w:val="24"/>
          <w:szCs w:val="24"/>
        </w:rPr>
        <w:t xml:space="preserve"> los argumentos y </w:t>
      </w:r>
      <w:r w:rsidR="00186B14" w:rsidRPr="0092780A">
        <w:rPr>
          <w:rFonts w:ascii="Arial" w:hAnsi="Arial" w:cs="Arial"/>
          <w:sz w:val="24"/>
          <w:szCs w:val="24"/>
        </w:rPr>
        <w:t xml:space="preserve">mantuvo la </w:t>
      </w:r>
      <w:r w:rsidR="00186B14" w:rsidRPr="0092780A">
        <w:rPr>
          <w:rFonts w:ascii="Arial" w:hAnsi="Arial" w:cs="Arial"/>
          <w:sz w:val="24"/>
          <w:szCs w:val="24"/>
        </w:rPr>
        <w:lastRenderedPageBreak/>
        <w:t xml:space="preserve">observación </w:t>
      </w:r>
      <w:r w:rsidR="00BF5AD7" w:rsidRPr="0092780A">
        <w:rPr>
          <w:rFonts w:ascii="Arial" w:hAnsi="Arial" w:cs="Arial"/>
          <w:sz w:val="24"/>
          <w:szCs w:val="24"/>
        </w:rPr>
        <w:t xml:space="preserve">por </w:t>
      </w:r>
      <w:r w:rsidR="00BB2EFC" w:rsidRPr="0092780A">
        <w:rPr>
          <w:rFonts w:ascii="Arial" w:hAnsi="Arial" w:cs="Arial"/>
          <w:sz w:val="24"/>
          <w:szCs w:val="24"/>
        </w:rPr>
        <w:t>Resolución</w:t>
      </w:r>
      <w:r w:rsidR="00186B14" w:rsidRPr="0092780A">
        <w:rPr>
          <w:rFonts w:ascii="Arial" w:hAnsi="Arial" w:cs="Arial"/>
          <w:sz w:val="24"/>
          <w:szCs w:val="24"/>
        </w:rPr>
        <w:t xml:space="preserve"> Nº 1948/1</w:t>
      </w:r>
      <w:r w:rsidRPr="0092780A">
        <w:rPr>
          <w:rFonts w:ascii="Arial" w:hAnsi="Arial" w:cs="Arial"/>
          <w:sz w:val="24"/>
          <w:szCs w:val="24"/>
        </w:rPr>
        <w:t>, argumentando que</w:t>
      </w:r>
      <w:r w:rsidR="0092780A">
        <w:rPr>
          <w:rFonts w:ascii="Arial" w:hAnsi="Arial" w:cs="Arial"/>
          <w:sz w:val="24"/>
          <w:szCs w:val="24"/>
        </w:rPr>
        <w:t xml:space="preserve"> el Pliego que rigió el llamado previó los factores de evaluación de las ofertas y su ponderación, no estando previsto el factor “antecedentes”</w:t>
      </w:r>
      <w:r w:rsidR="00B760B3">
        <w:rPr>
          <w:rFonts w:ascii="Arial" w:hAnsi="Arial" w:cs="Arial"/>
          <w:sz w:val="24"/>
          <w:szCs w:val="24"/>
        </w:rPr>
        <w:t xml:space="preserve">, </w:t>
      </w:r>
      <w:r w:rsidRPr="0092780A">
        <w:rPr>
          <w:rFonts w:ascii="Arial" w:hAnsi="Arial" w:cs="Arial"/>
          <w:sz w:val="24"/>
          <w:szCs w:val="24"/>
        </w:rPr>
        <w:t xml:space="preserve"> </w:t>
      </w:r>
      <w:r w:rsidR="00B760B3">
        <w:rPr>
          <w:rFonts w:ascii="Arial" w:hAnsi="Arial" w:cs="Arial"/>
          <w:sz w:val="24"/>
          <w:szCs w:val="24"/>
        </w:rPr>
        <w:t xml:space="preserve">no obstante ello, el mismo Pliego establece que podrán ser evaluadas la antigüedad y habitualidad en el ramo y si la </w:t>
      </w:r>
      <w:r w:rsidR="0022505A">
        <w:rPr>
          <w:rFonts w:ascii="Arial" w:hAnsi="Arial" w:cs="Arial"/>
          <w:sz w:val="24"/>
          <w:szCs w:val="24"/>
        </w:rPr>
        <w:t>A</w:t>
      </w:r>
      <w:r w:rsidR="00B760B3">
        <w:rPr>
          <w:rFonts w:ascii="Arial" w:hAnsi="Arial" w:cs="Arial"/>
          <w:sz w:val="24"/>
          <w:szCs w:val="24"/>
        </w:rPr>
        <w:t>dministración considera que estos factores deben ser evaluados debe establecerlos como factores de evaluación,  con su correspondiente ponderación, y que lo mismo resulta aplicable también,  a los factores “capacidad técnica y financiera” de los oferentes, extremos a los que no se hace referencia en la reiteración, pero fueron motivo de observación</w:t>
      </w:r>
      <w:r w:rsidR="00BF5AD7" w:rsidRPr="0092780A">
        <w:rPr>
          <w:rFonts w:ascii="Arial" w:hAnsi="Arial" w:cs="Arial"/>
          <w:sz w:val="24"/>
          <w:szCs w:val="24"/>
        </w:rPr>
        <w:t>;</w:t>
      </w:r>
    </w:p>
    <w:p w:rsidR="00BF5BD1" w:rsidRDefault="00B760B3" w:rsidP="00BF5BD1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2F2981" w:rsidRPr="00BF5AD7">
        <w:rPr>
          <w:rFonts w:ascii="Arial" w:hAnsi="Arial" w:cs="Arial"/>
          <w:b/>
          <w:sz w:val="24"/>
          <w:szCs w:val="24"/>
        </w:rPr>
        <w:t xml:space="preserve">) </w:t>
      </w:r>
      <w:r w:rsidR="00BF5AD7" w:rsidRPr="00BF5AD7">
        <w:rPr>
          <w:rFonts w:ascii="Arial" w:hAnsi="Arial" w:cs="Arial"/>
          <w:sz w:val="24"/>
          <w:szCs w:val="24"/>
        </w:rPr>
        <w:t>que</w:t>
      </w:r>
      <w:r w:rsidR="00BF5AD7">
        <w:rPr>
          <w:rFonts w:ascii="Arial" w:hAnsi="Arial" w:cs="Arial"/>
          <w:sz w:val="24"/>
          <w:szCs w:val="24"/>
        </w:rPr>
        <w:t xml:space="preserve"> por </w:t>
      </w:r>
      <w:r w:rsidR="00BB2EFC">
        <w:rPr>
          <w:rFonts w:ascii="Arial" w:hAnsi="Arial" w:cs="Arial"/>
          <w:sz w:val="24"/>
          <w:szCs w:val="24"/>
        </w:rPr>
        <w:t>Resolución</w:t>
      </w:r>
      <w:r w:rsidR="00BF5AD7">
        <w:rPr>
          <w:rFonts w:ascii="Arial" w:hAnsi="Arial" w:cs="Arial"/>
          <w:sz w:val="24"/>
          <w:szCs w:val="24"/>
        </w:rPr>
        <w:t xml:space="preserve"> Nº 194/3/2017 de 2.3.17 el Directorio disp</w:t>
      </w:r>
      <w:r w:rsidR="00D5587D">
        <w:rPr>
          <w:rFonts w:ascii="Arial" w:hAnsi="Arial" w:cs="Arial"/>
          <w:sz w:val="24"/>
          <w:szCs w:val="24"/>
        </w:rPr>
        <w:t>uso</w:t>
      </w:r>
      <w:r w:rsidR="00BF5AD7">
        <w:rPr>
          <w:rFonts w:ascii="Arial" w:hAnsi="Arial" w:cs="Arial"/>
          <w:sz w:val="24"/>
          <w:szCs w:val="24"/>
        </w:rPr>
        <w:t xml:space="preserve"> la ampliación </w:t>
      </w:r>
      <w:r w:rsidR="00186B14">
        <w:rPr>
          <w:rFonts w:ascii="Arial" w:hAnsi="Arial" w:cs="Arial"/>
          <w:sz w:val="24"/>
          <w:szCs w:val="24"/>
        </w:rPr>
        <w:t xml:space="preserve">del </w:t>
      </w:r>
      <w:r w:rsidR="00BF5AD7">
        <w:rPr>
          <w:rFonts w:ascii="Arial" w:hAnsi="Arial" w:cs="Arial"/>
          <w:sz w:val="24"/>
          <w:szCs w:val="24"/>
        </w:rPr>
        <w:t>100% de la licitación  de referencia, por un monto de hasta Euros 1</w:t>
      </w:r>
      <w:r w:rsidR="00186B14">
        <w:rPr>
          <w:rFonts w:ascii="Arial" w:hAnsi="Arial" w:cs="Arial"/>
          <w:sz w:val="24"/>
          <w:szCs w:val="24"/>
        </w:rPr>
        <w:t>:</w:t>
      </w:r>
      <w:r w:rsidR="00BF5AD7">
        <w:rPr>
          <w:rFonts w:ascii="Arial" w:hAnsi="Arial" w:cs="Arial"/>
          <w:sz w:val="24"/>
          <w:szCs w:val="24"/>
        </w:rPr>
        <w:t>210.474,25 reajustables, en condición CFR Monte</w:t>
      </w:r>
      <w:r w:rsidR="00186B14">
        <w:rPr>
          <w:rFonts w:ascii="Arial" w:hAnsi="Arial" w:cs="Arial"/>
          <w:sz w:val="24"/>
          <w:szCs w:val="24"/>
        </w:rPr>
        <w:t xml:space="preserve">video, de acuerdo con su oferta estimando </w:t>
      </w:r>
      <w:r w:rsidR="00BF5AD7">
        <w:rPr>
          <w:rFonts w:ascii="Arial" w:hAnsi="Arial" w:cs="Arial"/>
          <w:sz w:val="24"/>
          <w:szCs w:val="24"/>
        </w:rPr>
        <w:t xml:space="preserve"> los  gastos y</w:t>
      </w:r>
      <w:r>
        <w:rPr>
          <w:rFonts w:ascii="Arial" w:hAnsi="Arial" w:cs="Arial"/>
          <w:sz w:val="24"/>
          <w:szCs w:val="24"/>
        </w:rPr>
        <w:t xml:space="preserve"> recargos de importación en $</w:t>
      </w:r>
      <w:r w:rsidR="00BF5BD1">
        <w:rPr>
          <w:rFonts w:ascii="Arial" w:hAnsi="Arial" w:cs="Arial"/>
          <w:sz w:val="24"/>
          <w:szCs w:val="24"/>
        </w:rPr>
        <w:t xml:space="preserve"> </w:t>
      </w:r>
      <w:r w:rsidR="00186B14">
        <w:rPr>
          <w:rFonts w:ascii="Arial" w:hAnsi="Arial" w:cs="Arial"/>
          <w:sz w:val="24"/>
          <w:szCs w:val="24"/>
        </w:rPr>
        <w:t>9:411.360,23; el IVA a la importación e</w:t>
      </w:r>
      <w:r>
        <w:rPr>
          <w:rFonts w:ascii="Arial" w:hAnsi="Arial" w:cs="Arial"/>
          <w:sz w:val="24"/>
          <w:szCs w:val="24"/>
        </w:rPr>
        <w:t>n $</w:t>
      </w:r>
      <w:r w:rsidR="00BF5B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9.205.071,70 y el IMESI en $</w:t>
      </w:r>
      <w:r w:rsidR="00BF5BD1">
        <w:rPr>
          <w:rFonts w:ascii="Arial" w:hAnsi="Arial" w:cs="Arial"/>
          <w:sz w:val="24"/>
          <w:szCs w:val="24"/>
        </w:rPr>
        <w:t xml:space="preserve"> </w:t>
      </w:r>
      <w:r w:rsidR="00186B14">
        <w:rPr>
          <w:rFonts w:ascii="Arial" w:hAnsi="Arial" w:cs="Arial"/>
          <w:sz w:val="24"/>
          <w:szCs w:val="24"/>
        </w:rPr>
        <w:t>22:</w:t>
      </w:r>
      <w:r w:rsidR="00BF5AD7">
        <w:rPr>
          <w:rFonts w:ascii="Arial" w:hAnsi="Arial" w:cs="Arial"/>
          <w:sz w:val="24"/>
          <w:szCs w:val="24"/>
        </w:rPr>
        <w:t>276.800</w:t>
      </w:r>
      <w:r w:rsidR="00F7032B">
        <w:rPr>
          <w:rFonts w:ascii="Arial" w:hAnsi="Arial" w:cs="Arial"/>
          <w:sz w:val="24"/>
          <w:szCs w:val="24"/>
        </w:rPr>
        <w:t>;</w:t>
      </w:r>
    </w:p>
    <w:p w:rsidR="00BF5BD1" w:rsidRDefault="00B760B3" w:rsidP="00BF5BD1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F7032B" w:rsidRPr="00F7032B">
        <w:rPr>
          <w:rFonts w:ascii="Arial" w:hAnsi="Arial" w:cs="Arial"/>
          <w:b/>
          <w:sz w:val="24"/>
          <w:szCs w:val="24"/>
        </w:rPr>
        <w:t>)</w:t>
      </w:r>
      <w:r w:rsidR="00F7032B">
        <w:rPr>
          <w:rFonts w:ascii="Arial" w:hAnsi="Arial" w:cs="Arial"/>
          <w:sz w:val="24"/>
          <w:szCs w:val="24"/>
        </w:rPr>
        <w:t xml:space="preserve"> </w:t>
      </w:r>
      <w:r w:rsidR="00186B14">
        <w:rPr>
          <w:rFonts w:ascii="Arial" w:hAnsi="Arial" w:cs="Arial"/>
          <w:sz w:val="24"/>
          <w:szCs w:val="24"/>
        </w:rPr>
        <w:t>que por Resolución</w:t>
      </w:r>
      <w:r w:rsidR="00704CBF">
        <w:rPr>
          <w:rFonts w:ascii="Arial" w:hAnsi="Arial" w:cs="Arial"/>
          <w:sz w:val="24"/>
          <w:szCs w:val="24"/>
        </w:rPr>
        <w:t xml:space="preserve"> Nº 1109/17</w:t>
      </w:r>
      <w:r w:rsidR="00186B14">
        <w:rPr>
          <w:rFonts w:ascii="Arial" w:hAnsi="Arial" w:cs="Arial"/>
          <w:sz w:val="24"/>
          <w:szCs w:val="24"/>
        </w:rPr>
        <w:t xml:space="preserve"> </w:t>
      </w:r>
      <w:r w:rsidR="00D5587D">
        <w:rPr>
          <w:rFonts w:ascii="Arial" w:hAnsi="Arial" w:cs="Arial"/>
          <w:sz w:val="24"/>
          <w:szCs w:val="24"/>
        </w:rPr>
        <w:t xml:space="preserve"> de fecha 5.4.</w:t>
      </w:r>
      <w:r w:rsidR="00186B14">
        <w:rPr>
          <w:rFonts w:ascii="Arial" w:hAnsi="Arial" w:cs="Arial"/>
          <w:sz w:val="24"/>
          <w:szCs w:val="24"/>
        </w:rPr>
        <w:t>20</w:t>
      </w:r>
      <w:r w:rsidR="00D5587D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, </w:t>
      </w:r>
      <w:r w:rsidR="00D5587D">
        <w:rPr>
          <w:rFonts w:ascii="Arial" w:hAnsi="Arial" w:cs="Arial"/>
          <w:sz w:val="24"/>
          <w:szCs w:val="24"/>
        </w:rPr>
        <w:t xml:space="preserve"> este Tribunal acordó observar el gasto en virtud de considerar que la ampliación</w:t>
      </w:r>
      <w:r w:rsidR="00186B14">
        <w:rPr>
          <w:rFonts w:ascii="Arial" w:hAnsi="Arial" w:cs="Arial"/>
          <w:sz w:val="24"/>
          <w:szCs w:val="24"/>
        </w:rPr>
        <w:t xml:space="preserve"> solicitada </w:t>
      </w:r>
      <w:r w:rsidR="00D5587D">
        <w:rPr>
          <w:rFonts w:ascii="Arial" w:hAnsi="Arial" w:cs="Arial"/>
          <w:sz w:val="24"/>
          <w:szCs w:val="24"/>
        </w:rPr>
        <w:t xml:space="preserve"> proviene de un gasto observado por motivos insubsanables que irradian sus efectos a</w:t>
      </w:r>
      <w:r w:rsidR="00BF5BD1">
        <w:rPr>
          <w:rFonts w:ascii="Arial" w:hAnsi="Arial" w:cs="Arial"/>
          <w:sz w:val="24"/>
          <w:szCs w:val="24"/>
        </w:rPr>
        <w:t>l presente</w:t>
      </w:r>
      <w:r w:rsidR="00D5587D">
        <w:rPr>
          <w:rFonts w:ascii="Arial" w:hAnsi="Arial" w:cs="Arial"/>
          <w:sz w:val="24"/>
          <w:szCs w:val="24"/>
        </w:rPr>
        <w:t>;</w:t>
      </w:r>
    </w:p>
    <w:p w:rsidR="007F0DE2" w:rsidRPr="007F0DE2" w:rsidRDefault="00B760B3" w:rsidP="00BF5BD1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D5587D" w:rsidRPr="00DD4C41">
        <w:rPr>
          <w:rFonts w:ascii="Arial" w:hAnsi="Arial" w:cs="Arial"/>
          <w:b/>
          <w:sz w:val="24"/>
          <w:szCs w:val="24"/>
        </w:rPr>
        <w:t>)</w:t>
      </w:r>
      <w:r w:rsidR="007F0DE2">
        <w:rPr>
          <w:rFonts w:ascii="Arial" w:hAnsi="Arial" w:cs="Arial"/>
          <w:sz w:val="24"/>
          <w:szCs w:val="24"/>
        </w:rPr>
        <w:t xml:space="preserve"> que, en esta oportunidad, </w:t>
      </w:r>
      <w:r w:rsidR="00D5587D">
        <w:rPr>
          <w:rFonts w:ascii="Arial" w:hAnsi="Arial" w:cs="Arial"/>
          <w:sz w:val="24"/>
          <w:szCs w:val="24"/>
        </w:rPr>
        <w:t xml:space="preserve">por Resolución </w:t>
      </w:r>
      <w:r w:rsidR="00BF5BD1">
        <w:rPr>
          <w:rFonts w:ascii="Arial" w:hAnsi="Arial" w:cs="Arial"/>
          <w:sz w:val="24"/>
          <w:szCs w:val="24"/>
        </w:rPr>
        <w:t xml:space="preserve">          </w:t>
      </w:r>
      <w:r w:rsidR="00D5587D">
        <w:rPr>
          <w:rFonts w:ascii="Arial" w:hAnsi="Arial" w:cs="Arial"/>
          <w:sz w:val="24"/>
          <w:szCs w:val="24"/>
        </w:rPr>
        <w:t>N° 589</w:t>
      </w:r>
      <w:r w:rsidR="00D3565C">
        <w:rPr>
          <w:rFonts w:ascii="Arial" w:hAnsi="Arial" w:cs="Arial"/>
          <w:sz w:val="24"/>
          <w:szCs w:val="24"/>
        </w:rPr>
        <w:t xml:space="preserve">/6/2017 de fecha  8.6.17 el Directorio reitera el gasto </w:t>
      </w:r>
      <w:r w:rsidR="0022505A">
        <w:rPr>
          <w:rFonts w:ascii="Arial" w:hAnsi="Arial" w:cs="Arial"/>
          <w:sz w:val="24"/>
          <w:szCs w:val="24"/>
        </w:rPr>
        <w:t xml:space="preserve">aduciendo </w:t>
      </w:r>
      <w:r w:rsidR="00D3565C">
        <w:rPr>
          <w:rFonts w:ascii="Arial" w:hAnsi="Arial" w:cs="Arial"/>
          <w:sz w:val="24"/>
          <w:szCs w:val="24"/>
        </w:rPr>
        <w:t xml:space="preserve"> los mismos argumentos que </w:t>
      </w:r>
      <w:r w:rsidR="0022505A">
        <w:rPr>
          <w:rFonts w:ascii="Arial" w:hAnsi="Arial" w:cs="Arial"/>
          <w:sz w:val="24"/>
          <w:szCs w:val="24"/>
        </w:rPr>
        <w:t>brindo en oportunidad del gasto original</w:t>
      </w:r>
      <w:r w:rsidR="00704CBF">
        <w:rPr>
          <w:rFonts w:ascii="Arial" w:hAnsi="Arial" w:cs="Arial"/>
          <w:sz w:val="24"/>
          <w:szCs w:val="24"/>
        </w:rPr>
        <w:t xml:space="preserve">; </w:t>
      </w:r>
      <w:r w:rsidR="00186B14">
        <w:rPr>
          <w:rFonts w:ascii="Arial" w:hAnsi="Arial" w:cs="Arial"/>
          <w:sz w:val="24"/>
          <w:szCs w:val="24"/>
        </w:rPr>
        <w:t xml:space="preserve"> </w:t>
      </w:r>
      <w:r w:rsidR="007F0DE2">
        <w:rPr>
          <w:rFonts w:ascii="Arial" w:hAnsi="Arial" w:cs="Arial"/>
          <w:sz w:val="24"/>
          <w:szCs w:val="24"/>
        </w:rPr>
        <w:t xml:space="preserve"> </w:t>
      </w:r>
      <w:r w:rsidR="007F0DE2">
        <w:rPr>
          <w:rFonts w:ascii="Arial" w:hAnsi="Arial" w:cs="Arial"/>
          <w:sz w:val="24"/>
          <w:szCs w:val="24"/>
        </w:rPr>
        <w:tab/>
      </w:r>
      <w:r w:rsidR="007F0DE2">
        <w:rPr>
          <w:rFonts w:ascii="Arial" w:hAnsi="Arial" w:cs="Arial"/>
          <w:sz w:val="24"/>
          <w:szCs w:val="24"/>
        </w:rPr>
        <w:tab/>
        <w:t xml:space="preserve"> </w:t>
      </w:r>
    </w:p>
    <w:p w:rsidR="00BB2EFC" w:rsidRDefault="00F7032B" w:rsidP="0070451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B6E18">
        <w:rPr>
          <w:rFonts w:ascii="Arial" w:hAnsi="Arial" w:cs="Arial"/>
          <w:b/>
          <w:sz w:val="24"/>
          <w:szCs w:val="24"/>
        </w:rPr>
        <w:t xml:space="preserve">CONSIDERANDO: </w:t>
      </w:r>
      <w:r w:rsidR="002347EE">
        <w:rPr>
          <w:rFonts w:ascii="Arial" w:hAnsi="Arial" w:cs="Arial"/>
          <w:sz w:val="24"/>
          <w:szCs w:val="24"/>
        </w:rPr>
        <w:t xml:space="preserve">que los argumentos expuestos, </w:t>
      </w:r>
      <w:r w:rsidR="0022505A">
        <w:rPr>
          <w:rFonts w:ascii="Arial" w:hAnsi="Arial" w:cs="Arial"/>
          <w:sz w:val="24"/>
          <w:szCs w:val="24"/>
        </w:rPr>
        <w:t xml:space="preserve">ya </w:t>
      </w:r>
      <w:r w:rsidR="002347EE">
        <w:rPr>
          <w:rFonts w:ascii="Arial" w:hAnsi="Arial" w:cs="Arial"/>
          <w:sz w:val="24"/>
          <w:szCs w:val="24"/>
        </w:rPr>
        <w:t xml:space="preserve"> fueron analizados  en oportunidad de la reiteración del gasto or</w:t>
      </w:r>
      <w:r w:rsidR="00B760B3">
        <w:rPr>
          <w:rFonts w:ascii="Arial" w:hAnsi="Arial" w:cs="Arial"/>
          <w:sz w:val="24"/>
          <w:szCs w:val="24"/>
        </w:rPr>
        <w:t>iginal</w:t>
      </w:r>
      <w:r w:rsidR="00BF5BD1">
        <w:rPr>
          <w:rFonts w:ascii="Arial" w:hAnsi="Arial" w:cs="Arial"/>
          <w:sz w:val="24"/>
          <w:szCs w:val="24"/>
        </w:rPr>
        <w:t xml:space="preserve"> </w:t>
      </w:r>
      <w:r w:rsidR="00B760B3">
        <w:rPr>
          <w:rFonts w:ascii="Arial" w:hAnsi="Arial" w:cs="Arial"/>
          <w:sz w:val="24"/>
          <w:szCs w:val="24"/>
        </w:rPr>
        <w:t xml:space="preserve">(Resultando </w:t>
      </w:r>
      <w:r w:rsidR="002347EE">
        <w:rPr>
          <w:rFonts w:ascii="Arial" w:hAnsi="Arial" w:cs="Arial"/>
          <w:sz w:val="24"/>
          <w:szCs w:val="24"/>
        </w:rPr>
        <w:t xml:space="preserve"> </w:t>
      </w:r>
      <w:r w:rsidR="00B760B3">
        <w:rPr>
          <w:rFonts w:ascii="Arial" w:hAnsi="Arial" w:cs="Arial"/>
          <w:sz w:val="24"/>
          <w:szCs w:val="24"/>
        </w:rPr>
        <w:t xml:space="preserve">3), </w:t>
      </w:r>
      <w:r w:rsidR="0022505A">
        <w:rPr>
          <w:rFonts w:ascii="Arial" w:hAnsi="Arial" w:cs="Arial"/>
          <w:sz w:val="24"/>
          <w:szCs w:val="24"/>
        </w:rPr>
        <w:t xml:space="preserve">manteniéndose </w:t>
      </w:r>
      <w:r w:rsidR="002347EE">
        <w:rPr>
          <w:rFonts w:ascii="Arial" w:hAnsi="Arial" w:cs="Arial"/>
          <w:sz w:val="24"/>
          <w:szCs w:val="24"/>
        </w:rPr>
        <w:t xml:space="preserve"> incambiadas las causales que dieron lugar a la observación formulada oportunamente; </w:t>
      </w:r>
    </w:p>
    <w:p w:rsidR="00BB2EFC" w:rsidRDefault="00BB2EFC" w:rsidP="0070451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04CBF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dispuesto por el </w:t>
      </w:r>
      <w:r w:rsidR="00BF5BD1">
        <w:rPr>
          <w:rFonts w:ascii="Arial" w:hAnsi="Arial" w:cs="Arial"/>
          <w:sz w:val="24"/>
          <w:szCs w:val="24"/>
        </w:rPr>
        <w:t>artículo</w:t>
      </w:r>
      <w:r>
        <w:rPr>
          <w:rFonts w:ascii="Arial" w:hAnsi="Arial" w:cs="Arial"/>
          <w:sz w:val="24"/>
          <w:szCs w:val="24"/>
        </w:rPr>
        <w:t xml:space="preserve"> 211 li</w:t>
      </w:r>
      <w:r w:rsidR="007F0DE2">
        <w:rPr>
          <w:rFonts w:ascii="Arial" w:hAnsi="Arial" w:cs="Arial"/>
          <w:sz w:val="24"/>
          <w:szCs w:val="24"/>
        </w:rPr>
        <w:t xml:space="preserve">teral </w:t>
      </w:r>
      <w:r>
        <w:rPr>
          <w:rFonts w:ascii="Arial" w:hAnsi="Arial" w:cs="Arial"/>
          <w:sz w:val="24"/>
          <w:szCs w:val="24"/>
        </w:rPr>
        <w:t xml:space="preserve"> B) de la Constitución de la Republica;</w:t>
      </w:r>
    </w:p>
    <w:p w:rsidR="00BB2EFC" w:rsidRDefault="00BB2EFC" w:rsidP="007045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04513" w:rsidRDefault="00704513" w:rsidP="0070451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04513" w:rsidRDefault="00704513" w:rsidP="0070451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B2EFC" w:rsidRDefault="00BB2EFC" w:rsidP="0070451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B2EFC">
        <w:rPr>
          <w:rFonts w:ascii="Arial" w:hAnsi="Arial" w:cs="Arial"/>
          <w:b/>
          <w:sz w:val="24"/>
          <w:szCs w:val="24"/>
        </w:rPr>
        <w:t>EL TRIBUNAL ACUERDA</w:t>
      </w:r>
    </w:p>
    <w:p w:rsidR="00DD4C41" w:rsidRPr="00A10EE9" w:rsidRDefault="00DD4C41" w:rsidP="00BF5BD1">
      <w:pPr>
        <w:pStyle w:val="Prrafodelista"/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10EE9">
        <w:rPr>
          <w:rFonts w:ascii="Arial" w:hAnsi="Arial" w:cs="Arial"/>
          <w:sz w:val="24"/>
          <w:szCs w:val="24"/>
        </w:rPr>
        <w:t xml:space="preserve">Mantener la observación </w:t>
      </w:r>
      <w:r w:rsidR="00B760B3">
        <w:rPr>
          <w:rFonts w:ascii="Arial" w:hAnsi="Arial" w:cs="Arial"/>
          <w:sz w:val="24"/>
          <w:szCs w:val="24"/>
        </w:rPr>
        <w:t xml:space="preserve">formulada, por Resolución N°  </w:t>
      </w:r>
      <w:r w:rsidR="00704CBF">
        <w:rPr>
          <w:rFonts w:ascii="Arial" w:hAnsi="Arial" w:cs="Arial"/>
          <w:sz w:val="24"/>
          <w:szCs w:val="24"/>
        </w:rPr>
        <w:t xml:space="preserve">1109/17 dictada en Sesión de 5.4.17; </w:t>
      </w:r>
    </w:p>
    <w:p w:rsidR="0022505A" w:rsidRPr="00A10EE9" w:rsidRDefault="0022505A" w:rsidP="00BF5BD1">
      <w:pPr>
        <w:pStyle w:val="Prrafode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A10EE9">
        <w:rPr>
          <w:rFonts w:ascii="Arial" w:hAnsi="Arial" w:cs="Arial"/>
          <w:sz w:val="24"/>
          <w:szCs w:val="24"/>
        </w:rPr>
        <w:t>Dar cuenta a la Asamblea General</w:t>
      </w:r>
      <w:r w:rsidR="00704513">
        <w:rPr>
          <w:rFonts w:ascii="Arial" w:hAnsi="Arial" w:cs="Arial"/>
          <w:sz w:val="24"/>
          <w:szCs w:val="24"/>
        </w:rPr>
        <w:t>;</w:t>
      </w:r>
    </w:p>
    <w:p w:rsidR="00DD4C41" w:rsidRPr="00A10EE9" w:rsidRDefault="00A10EE9" w:rsidP="00BF5BD1">
      <w:pPr>
        <w:pStyle w:val="Prrafodelista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A10EE9">
        <w:rPr>
          <w:rFonts w:ascii="Arial" w:hAnsi="Arial" w:cs="Arial"/>
          <w:sz w:val="24"/>
          <w:szCs w:val="24"/>
        </w:rPr>
        <w:t xml:space="preserve">Comunicar a la Administración actuante; </w:t>
      </w:r>
    </w:p>
    <w:p w:rsidR="00BB2EFC" w:rsidRDefault="00BB2EFC" w:rsidP="0070451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B2EFC" w:rsidRDefault="00BF5BD1" w:rsidP="00BF5BD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bf</w:t>
      </w:r>
      <w:bookmarkStart w:id="0" w:name="_GoBack"/>
      <w:bookmarkEnd w:id="0"/>
    </w:p>
    <w:p w:rsidR="00BB2EFC" w:rsidRDefault="00BB2EFC" w:rsidP="007045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7032B" w:rsidRPr="00BF5AD7" w:rsidRDefault="00F7032B" w:rsidP="00BF5AD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</w:p>
    <w:sectPr w:rsidR="00F7032B" w:rsidRPr="00BF5AD7" w:rsidSect="00704513">
      <w:footerReference w:type="default" r:id="rId8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513" w:rsidRDefault="00704513" w:rsidP="00704513">
      <w:pPr>
        <w:spacing w:after="0" w:line="240" w:lineRule="auto"/>
      </w:pPr>
      <w:r>
        <w:separator/>
      </w:r>
    </w:p>
  </w:endnote>
  <w:endnote w:type="continuationSeparator" w:id="0">
    <w:p w:rsidR="00704513" w:rsidRDefault="00704513" w:rsidP="0070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5785511"/>
      <w:docPartObj>
        <w:docPartGallery w:val="Page Numbers (Bottom of Page)"/>
        <w:docPartUnique/>
      </w:docPartObj>
    </w:sdtPr>
    <w:sdtContent>
      <w:p w:rsidR="00704513" w:rsidRDefault="0070451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BD1" w:rsidRPr="00BF5BD1">
          <w:rPr>
            <w:noProof/>
            <w:lang w:val="es-ES"/>
          </w:rPr>
          <w:t>3</w:t>
        </w:r>
        <w:r>
          <w:fldChar w:fldCharType="end"/>
        </w:r>
      </w:p>
    </w:sdtContent>
  </w:sdt>
  <w:p w:rsidR="00704513" w:rsidRDefault="0070451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513" w:rsidRDefault="00704513" w:rsidP="00704513">
      <w:pPr>
        <w:spacing w:after="0" w:line="240" w:lineRule="auto"/>
      </w:pPr>
      <w:r>
        <w:separator/>
      </w:r>
    </w:p>
  </w:footnote>
  <w:footnote w:type="continuationSeparator" w:id="0">
    <w:p w:rsidR="00704513" w:rsidRDefault="00704513" w:rsidP="00704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657E9"/>
    <w:multiLevelType w:val="hybridMultilevel"/>
    <w:tmpl w:val="43C41514"/>
    <w:lvl w:ilvl="0" w:tplc="FEA221E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44B3E"/>
    <w:multiLevelType w:val="hybridMultilevel"/>
    <w:tmpl w:val="1D9EB554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D627AE"/>
    <w:multiLevelType w:val="hybridMultilevel"/>
    <w:tmpl w:val="586A3A3E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1A9"/>
    <w:rsid w:val="00087299"/>
    <w:rsid w:val="00186B14"/>
    <w:rsid w:val="0022505A"/>
    <w:rsid w:val="002347EE"/>
    <w:rsid w:val="002B652A"/>
    <w:rsid w:val="002F2981"/>
    <w:rsid w:val="003542F6"/>
    <w:rsid w:val="00480F4B"/>
    <w:rsid w:val="004C31A9"/>
    <w:rsid w:val="005C613F"/>
    <w:rsid w:val="005F47E7"/>
    <w:rsid w:val="00645BB0"/>
    <w:rsid w:val="00683357"/>
    <w:rsid w:val="00704513"/>
    <w:rsid w:val="00704CBF"/>
    <w:rsid w:val="007F0DE2"/>
    <w:rsid w:val="0092780A"/>
    <w:rsid w:val="009B6E18"/>
    <w:rsid w:val="009F77AD"/>
    <w:rsid w:val="00A10EE9"/>
    <w:rsid w:val="00AB4FF2"/>
    <w:rsid w:val="00B760B3"/>
    <w:rsid w:val="00BB2EFC"/>
    <w:rsid w:val="00BF5AD7"/>
    <w:rsid w:val="00BF5BD1"/>
    <w:rsid w:val="00D3565C"/>
    <w:rsid w:val="00D5587D"/>
    <w:rsid w:val="00DD4C41"/>
    <w:rsid w:val="00E922D3"/>
    <w:rsid w:val="00F7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2F2981"/>
    <w:pPr>
      <w:spacing w:after="0" w:line="360" w:lineRule="auto"/>
      <w:jc w:val="both"/>
    </w:pPr>
    <w:rPr>
      <w:rFonts w:ascii="Arial" w:eastAsia="Times New Roman" w:hAnsi="Arial" w:cs="Times New Roman"/>
      <w:bCs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F2981"/>
    <w:rPr>
      <w:rFonts w:ascii="Arial" w:eastAsia="Times New Roman" w:hAnsi="Arial" w:cs="Times New Roman"/>
      <w:bCs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BB2EF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045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4513"/>
  </w:style>
  <w:style w:type="paragraph" w:styleId="Piedepgina">
    <w:name w:val="footer"/>
    <w:basedOn w:val="Normal"/>
    <w:link w:val="PiedepginaCar"/>
    <w:uiPriority w:val="99"/>
    <w:unhideWhenUsed/>
    <w:rsid w:val="007045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5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2F2981"/>
    <w:pPr>
      <w:spacing w:after="0" w:line="360" w:lineRule="auto"/>
      <w:jc w:val="both"/>
    </w:pPr>
    <w:rPr>
      <w:rFonts w:ascii="Arial" w:eastAsia="Times New Roman" w:hAnsi="Arial" w:cs="Times New Roman"/>
      <w:bCs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F2981"/>
    <w:rPr>
      <w:rFonts w:ascii="Arial" w:eastAsia="Times New Roman" w:hAnsi="Arial" w:cs="Times New Roman"/>
      <w:bCs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BB2EF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045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4513"/>
  </w:style>
  <w:style w:type="paragraph" w:styleId="Piedepgina">
    <w:name w:val="footer"/>
    <w:basedOn w:val="Normal"/>
    <w:link w:val="PiedepginaCar"/>
    <w:uiPriority w:val="99"/>
    <w:unhideWhenUsed/>
    <w:rsid w:val="007045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dcterms:created xsi:type="dcterms:W3CDTF">2017-07-13T19:31:00Z</dcterms:created>
  <dcterms:modified xsi:type="dcterms:W3CDTF">2017-07-13T19:31:00Z</dcterms:modified>
</cp:coreProperties>
</file>