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4B" w:rsidRPr="00161683" w:rsidRDefault="003A054B" w:rsidP="00292093">
      <w:pPr>
        <w:tabs>
          <w:tab w:val="center" w:pos="4253"/>
        </w:tabs>
        <w:suppressAutoHyphens/>
        <w:jc w:val="right"/>
        <w:rPr>
          <w:rFonts w:cs="Arial"/>
          <w:b/>
          <w:lang w:val="es-ES_tradnl"/>
        </w:rPr>
      </w:pPr>
      <w:r>
        <w:rPr>
          <w:rFonts w:cs="Arial"/>
          <w:b/>
          <w:lang w:val="es-ES_tradnl"/>
        </w:rPr>
        <w:t>RES. Nº  1391/17</w:t>
      </w:r>
    </w:p>
    <w:p w:rsidR="003A054B" w:rsidRDefault="003A054B">
      <w:pPr>
        <w:tabs>
          <w:tab w:val="center" w:pos="4253"/>
        </w:tabs>
        <w:suppressAutoHyphens/>
        <w:jc w:val="center"/>
        <w:rPr>
          <w:rFonts w:cs="Arial"/>
          <w:b/>
          <w:lang w:val="es-ES_tradnl"/>
        </w:rPr>
      </w:pPr>
    </w:p>
    <w:p w:rsidR="003A054B" w:rsidRPr="004746D1" w:rsidRDefault="003A054B">
      <w:pPr>
        <w:tabs>
          <w:tab w:val="center" w:pos="4253"/>
        </w:tabs>
        <w:suppressAutoHyphens/>
        <w:jc w:val="center"/>
        <w:rPr>
          <w:rFonts w:cs="Arial"/>
          <w:b/>
          <w:lang w:val="es-ES_tradnl"/>
        </w:rPr>
      </w:pPr>
      <w:r w:rsidRPr="004746D1">
        <w:rPr>
          <w:rFonts w:cs="Arial"/>
          <w:b/>
          <w:lang w:val="es-ES_tradnl"/>
        </w:rPr>
        <w:t>RESOLUCION ADOPTADA POR EL</w:t>
      </w:r>
    </w:p>
    <w:p w:rsidR="003A054B" w:rsidRPr="004746D1" w:rsidRDefault="003A054B">
      <w:pPr>
        <w:tabs>
          <w:tab w:val="left" w:pos="-720"/>
        </w:tabs>
        <w:suppressAutoHyphens/>
        <w:jc w:val="center"/>
        <w:rPr>
          <w:rFonts w:cs="Arial"/>
          <w:b/>
          <w:lang w:val="es-ES_tradnl"/>
        </w:rPr>
      </w:pPr>
    </w:p>
    <w:p w:rsidR="003A054B" w:rsidRPr="004746D1" w:rsidRDefault="003A054B">
      <w:pPr>
        <w:tabs>
          <w:tab w:val="center" w:pos="4253"/>
        </w:tabs>
        <w:suppressAutoHyphens/>
        <w:jc w:val="center"/>
        <w:rPr>
          <w:rFonts w:cs="Arial"/>
          <w:b/>
          <w:lang w:val="es-ES_tradnl"/>
        </w:rPr>
      </w:pPr>
      <w:r w:rsidRPr="004746D1">
        <w:rPr>
          <w:rFonts w:cs="Arial"/>
          <w:b/>
          <w:lang w:val="es-ES_tradnl"/>
        </w:rPr>
        <w:t>TRIBUNAL DE CUENTAS</w:t>
      </w:r>
    </w:p>
    <w:p w:rsidR="003A054B" w:rsidRPr="004746D1" w:rsidRDefault="003A054B">
      <w:pPr>
        <w:tabs>
          <w:tab w:val="left" w:pos="-720"/>
        </w:tabs>
        <w:suppressAutoHyphens/>
        <w:jc w:val="center"/>
        <w:rPr>
          <w:rFonts w:cs="Arial"/>
          <w:b/>
          <w:lang w:val="es-ES_tradnl"/>
        </w:rPr>
      </w:pPr>
    </w:p>
    <w:p w:rsidR="003A054B" w:rsidRPr="004746D1" w:rsidRDefault="003A054B">
      <w:pPr>
        <w:tabs>
          <w:tab w:val="center" w:pos="4253"/>
        </w:tabs>
        <w:suppressAutoHyphens/>
        <w:jc w:val="center"/>
        <w:rPr>
          <w:rFonts w:cs="Arial"/>
          <w:b/>
          <w:lang w:val="es-ES_tradnl"/>
        </w:rPr>
      </w:pPr>
      <w:r w:rsidRPr="004746D1">
        <w:rPr>
          <w:rFonts w:cs="Arial"/>
          <w:b/>
          <w:lang w:val="es-ES_tradnl"/>
        </w:rPr>
        <w:t xml:space="preserve">EN SESION DE FECHA </w:t>
      </w:r>
      <w:r>
        <w:rPr>
          <w:rFonts w:cs="Arial"/>
          <w:b/>
          <w:lang w:val="es-ES_tradnl"/>
        </w:rPr>
        <w:t>4 DE MAYO DE 2017</w:t>
      </w:r>
    </w:p>
    <w:p w:rsidR="003A054B" w:rsidRPr="004746D1" w:rsidRDefault="003A054B">
      <w:pPr>
        <w:tabs>
          <w:tab w:val="center" w:pos="4253"/>
        </w:tabs>
        <w:suppressAutoHyphens/>
        <w:jc w:val="center"/>
        <w:rPr>
          <w:rFonts w:cs="Arial"/>
          <w:b/>
          <w:lang w:val="es-ES_tradnl"/>
        </w:rPr>
      </w:pPr>
    </w:p>
    <w:p w:rsidR="003A054B" w:rsidRPr="004746D1" w:rsidRDefault="003A054B">
      <w:pPr>
        <w:tabs>
          <w:tab w:val="center" w:pos="4253"/>
        </w:tabs>
        <w:suppressAutoHyphens/>
        <w:jc w:val="center"/>
        <w:rPr>
          <w:rFonts w:cs="Arial"/>
          <w:b/>
          <w:lang w:val="es-ES_tradnl"/>
        </w:rPr>
      </w:pPr>
      <w:r>
        <w:rPr>
          <w:rFonts w:cs="Arial"/>
          <w:b/>
          <w:lang w:val="es-ES_tradnl"/>
        </w:rPr>
        <w:t>(</w:t>
      </w:r>
      <w:proofErr w:type="spellStart"/>
      <w:r>
        <w:rPr>
          <w:rFonts w:cs="Arial"/>
          <w:b/>
          <w:lang w:val="es-ES_tradnl"/>
        </w:rPr>
        <w:t>E.E.Nº</w:t>
      </w:r>
      <w:proofErr w:type="spellEnd"/>
      <w:r>
        <w:rPr>
          <w:rFonts w:cs="Arial"/>
          <w:b/>
          <w:lang w:val="es-ES_tradnl"/>
        </w:rPr>
        <w:t xml:space="preserve"> 2015-17-1-0003357</w:t>
      </w:r>
      <w:r w:rsidRPr="004746D1">
        <w:rPr>
          <w:rFonts w:cs="Arial"/>
          <w:b/>
          <w:lang w:val="es-ES_tradnl"/>
        </w:rPr>
        <w:t xml:space="preserve">, </w:t>
      </w:r>
      <w:proofErr w:type="spellStart"/>
      <w:r w:rsidRPr="004746D1">
        <w:rPr>
          <w:rFonts w:cs="Arial"/>
          <w:b/>
          <w:lang w:val="es-ES_tradnl"/>
        </w:rPr>
        <w:t>E</w:t>
      </w:r>
      <w:r>
        <w:rPr>
          <w:rFonts w:cs="Arial"/>
          <w:b/>
          <w:lang w:val="es-ES_tradnl"/>
        </w:rPr>
        <w:t>nt</w:t>
      </w:r>
      <w:proofErr w:type="spellEnd"/>
      <w:r w:rsidRPr="004746D1">
        <w:rPr>
          <w:rFonts w:cs="Arial"/>
          <w:b/>
          <w:lang w:val="es-ES_tradnl"/>
        </w:rPr>
        <w:t>.</w:t>
      </w:r>
      <w:r>
        <w:rPr>
          <w:rFonts w:cs="Arial"/>
          <w:b/>
          <w:lang w:val="es-ES_tradnl"/>
        </w:rPr>
        <w:t xml:space="preserve"> N°</w:t>
      </w:r>
      <w:r w:rsidRPr="004746D1">
        <w:rPr>
          <w:rFonts w:cs="Arial"/>
          <w:b/>
          <w:lang w:val="es-ES_tradnl"/>
        </w:rPr>
        <w:t xml:space="preserve"> </w:t>
      </w:r>
      <w:r>
        <w:rPr>
          <w:rFonts w:cs="Arial"/>
          <w:b/>
          <w:lang w:val="es-ES_tradnl"/>
        </w:rPr>
        <w:t>1633</w:t>
      </w:r>
      <w:r w:rsidRPr="004746D1">
        <w:rPr>
          <w:rFonts w:cs="Arial"/>
          <w:b/>
          <w:lang w:val="es-ES_tradnl"/>
        </w:rPr>
        <w:t>/</w:t>
      </w:r>
      <w:r>
        <w:rPr>
          <w:rFonts w:cs="Arial"/>
          <w:b/>
          <w:lang w:val="es-ES_tradnl"/>
        </w:rPr>
        <w:t>17</w:t>
      </w:r>
      <w:r w:rsidRPr="004746D1">
        <w:rPr>
          <w:rFonts w:cs="Arial"/>
          <w:b/>
          <w:lang w:val="es-ES_tradnl"/>
        </w:rPr>
        <w:t>)</w:t>
      </w:r>
    </w:p>
    <w:p w:rsidR="003A054B" w:rsidRPr="004746D1" w:rsidRDefault="003A054B">
      <w:pPr>
        <w:tabs>
          <w:tab w:val="center" w:pos="4253"/>
        </w:tabs>
        <w:suppressAutoHyphens/>
        <w:jc w:val="center"/>
        <w:rPr>
          <w:rFonts w:cs="Arial"/>
          <w:spacing w:val="-3"/>
          <w:lang w:val="es-ES_tradnl"/>
        </w:rPr>
      </w:pPr>
    </w:p>
    <w:p w:rsidR="003A054B" w:rsidRPr="004746D1" w:rsidRDefault="003A054B" w:rsidP="004746D1">
      <w:pPr>
        <w:tabs>
          <w:tab w:val="center" w:pos="4253"/>
        </w:tabs>
        <w:suppressAutoHyphens/>
        <w:jc w:val="right"/>
        <w:rPr>
          <w:rFonts w:cs="Arial"/>
          <w:spacing w:val="-3"/>
          <w:lang w:val="es-ES_tradnl"/>
        </w:rPr>
      </w:pPr>
    </w:p>
    <w:p w:rsidR="003A054B" w:rsidRPr="004746D1" w:rsidRDefault="003A054B">
      <w:pPr>
        <w:rPr>
          <w:rFonts w:cs="Arial"/>
        </w:rPr>
      </w:pPr>
    </w:p>
    <w:p w:rsidR="00B8260C" w:rsidRDefault="00B8260C" w:rsidP="00B8260C">
      <w:pPr>
        <w:spacing w:line="360" w:lineRule="auto"/>
        <w:ind w:firstLine="851"/>
        <w:jc w:val="both"/>
      </w:pPr>
      <w:bookmarkStart w:id="0" w:name="_GoBack"/>
      <w:bookmarkEnd w:id="0"/>
      <w:r>
        <w:rPr>
          <w:b/>
          <w:bCs/>
        </w:rPr>
        <w:t xml:space="preserve">VISTO: </w:t>
      </w:r>
      <w:r>
        <w:t xml:space="preserve">las nuevas actuaciones remitidas por el Banco de Seguros del Estado, vinculadas con la reiteración del gasto derivado de la contratación de Ingenieros Agrónomos, </w:t>
      </w:r>
      <w:r>
        <w:rPr>
          <w:rFonts w:cs="Arial"/>
        </w:rPr>
        <w:t>para gestión en todo el territorio nacional</w:t>
      </w:r>
      <w:r>
        <w:t>;</w:t>
      </w:r>
    </w:p>
    <w:p w:rsidR="00B8260C" w:rsidRDefault="00B8260C" w:rsidP="00B8260C">
      <w:pPr>
        <w:spacing w:line="360" w:lineRule="auto"/>
        <w:ind w:firstLine="851"/>
        <w:jc w:val="both"/>
        <w:rPr>
          <w:rFonts w:cs="Arial"/>
        </w:rPr>
      </w:pPr>
      <w:r>
        <w:rPr>
          <w:b/>
          <w:bCs/>
        </w:rPr>
        <w:t xml:space="preserve">RESULTANDO: 1) </w:t>
      </w:r>
      <w:r>
        <w:rPr>
          <w:bCs/>
        </w:rPr>
        <w:t>que con fecha 13 de enero de 2016</w:t>
      </w:r>
      <w:r>
        <w:t>, este Tribunal acordó observar el gasto dispuesto por</w:t>
      </w:r>
      <w:r>
        <w:rPr>
          <w:rFonts w:cs="Arial"/>
        </w:rPr>
        <w:t xml:space="preserve"> el </w:t>
      </w:r>
      <w:r>
        <w:t xml:space="preserve">Banco de Seguros del Estado, derivado de la contratación de Ingenieros Agrónomos, </w:t>
      </w:r>
      <w:r>
        <w:rPr>
          <w:rFonts w:cs="Arial"/>
        </w:rPr>
        <w:t>para gestión en todo el territorio nacional;</w:t>
      </w:r>
    </w:p>
    <w:p w:rsidR="00B8260C" w:rsidRDefault="00B8260C" w:rsidP="00B8260C">
      <w:pPr>
        <w:spacing w:line="360" w:lineRule="auto"/>
        <w:ind w:firstLine="2694"/>
        <w:jc w:val="both"/>
        <w:rPr>
          <w:rFonts w:cs="Arial"/>
        </w:rPr>
      </w:pPr>
      <w:r w:rsidRPr="002A6892">
        <w:rPr>
          <w:rFonts w:cs="Arial"/>
          <w:b/>
        </w:rPr>
        <w:t xml:space="preserve">2) </w:t>
      </w:r>
      <w:r w:rsidRPr="002A6892">
        <w:rPr>
          <w:rFonts w:cs="Arial"/>
        </w:rPr>
        <w:t>que</w:t>
      </w:r>
      <w:r>
        <w:rPr>
          <w:rFonts w:cs="Arial"/>
        </w:rPr>
        <w:t xml:space="preserve"> los fundamentos de la observación fueron los siguientes:  </w:t>
      </w:r>
      <w:r w:rsidRPr="000C7EE7">
        <w:rPr>
          <w:rFonts w:cs="Arial"/>
          <w:b/>
        </w:rPr>
        <w:t>i)</w:t>
      </w:r>
      <w:r>
        <w:rPr>
          <w:rFonts w:cs="Arial"/>
        </w:rPr>
        <w:t xml:space="preserve"> las contrataciones originales fueron prorrogadas por resolución del Directorio Nº 420/2011, de fecha 13 de julio 2011, sin la intervención que le compete a este Tribunal, de acuerdo con lo establecido por el Artículo 211 Literal B) de la Constitución de la República; </w:t>
      </w:r>
      <w:r w:rsidRPr="002A6892">
        <w:rPr>
          <w:rFonts w:cs="Arial"/>
        </w:rPr>
        <w:t xml:space="preserve"> </w:t>
      </w:r>
      <w:r w:rsidRPr="000C7EE7">
        <w:rPr>
          <w:rFonts w:cs="Arial"/>
          <w:b/>
        </w:rPr>
        <w:t xml:space="preserve">ii) </w:t>
      </w:r>
      <w:r>
        <w:rPr>
          <w:rFonts w:cs="Arial"/>
        </w:rPr>
        <w:t xml:space="preserve">las contrataciones remitidas en esa oportunidad fueron dispuestas por Resolución del Directorio Nº 873/2015 de fecha 4 de noviembre de 2015, sin la intervención de este Tribunal, contraviniendo el carácter preventivo de la misma; y </w:t>
      </w:r>
      <w:r w:rsidRPr="000C7EE7">
        <w:rPr>
          <w:rFonts w:cs="Arial"/>
          <w:b/>
        </w:rPr>
        <w:t xml:space="preserve">iii) </w:t>
      </w:r>
      <w:r>
        <w:rPr>
          <w:rFonts w:cs="Arial"/>
        </w:rPr>
        <w:t>que las nuevas contrataciones fueron dispuestas sin plazo, omitiéndose establecer uno de los elementos indispensables que califican la naturaleza del contrato de arrendamiento de obra;</w:t>
      </w:r>
    </w:p>
    <w:p w:rsidR="00B8260C" w:rsidRDefault="00B8260C" w:rsidP="00B8260C">
      <w:pPr>
        <w:spacing w:line="360" w:lineRule="auto"/>
        <w:ind w:firstLine="2694"/>
        <w:jc w:val="both"/>
        <w:rPr>
          <w:rFonts w:cs="Arial"/>
        </w:rPr>
      </w:pPr>
      <w:r w:rsidRPr="009C429A">
        <w:rPr>
          <w:rFonts w:cs="Arial"/>
          <w:b/>
        </w:rPr>
        <w:t xml:space="preserve">3) </w:t>
      </w:r>
      <w:r>
        <w:rPr>
          <w:rFonts w:cs="Arial"/>
        </w:rPr>
        <w:t>que el Direct</w:t>
      </w:r>
      <w:r w:rsidRPr="00BA6C3E">
        <w:rPr>
          <w:rFonts w:cs="Arial"/>
        </w:rPr>
        <w:t>orio</w:t>
      </w:r>
      <w:r w:rsidRPr="00BA6C3E">
        <w:rPr>
          <w:rFonts w:cs="Arial"/>
          <w:b/>
        </w:rPr>
        <w:t xml:space="preserve"> </w:t>
      </w:r>
      <w:r>
        <w:rPr>
          <w:rFonts w:cs="Arial"/>
        </w:rPr>
        <w:t xml:space="preserve">del BSE con fecha 15 de setiembre de 2016 dictó la Resolución Nº 676/2016, complementaria de la      Nº 873/2015, de fecha  4 de noviembre de 2015, por la que establece que las contrataciones de los Ingenieros Agrónomos seleccionados en el último </w:t>
      </w:r>
      <w:r>
        <w:rPr>
          <w:rFonts w:cs="Arial"/>
        </w:rPr>
        <w:lastRenderedPageBreak/>
        <w:t>concurso realizado, tendrán un plazo de tres años, con prórroga automática por dos períodos de un año;</w:t>
      </w:r>
    </w:p>
    <w:p w:rsidR="00B8260C" w:rsidRDefault="00B8260C" w:rsidP="00B8260C">
      <w:pPr>
        <w:spacing w:line="360" w:lineRule="auto"/>
        <w:ind w:firstLine="2694"/>
        <w:jc w:val="both"/>
        <w:rPr>
          <w:rFonts w:cs="Arial"/>
        </w:rPr>
      </w:pPr>
      <w:r w:rsidRPr="009C429A">
        <w:rPr>
          <w:rFonts w:cs="Arial"/>
          <w:b/>
        </w:rPr>
        <w:t>4)</w:t>
      </w:r>
      <w:r>
        <w:rPr>
          <w:rFonts w:cs="Arial"/>
        </w:rPr>
        <w:t xml:space="preserve"> que por Resolución de Directorio del BSE Nº677/2016, de fecha 15 de setiembre de 2016, se dispuso reiterar el gasto derivado de la referida contratación de Ingenieros Agrónomos, indicando que la misma se fundamenta: </w:t>
      </w:r>
      <w:r w:rsidRPr="000C7EE7">
        <w:rPr>
          <w:rFonts w:cs="Arial"/>
          <w:b/>
        </w:rPr>
        <w:t>i)</w:t>
      </w:r>
      <w:r>
        <w:rPr>
          <w:rFonts w:cs="Arial"/>
        </w:rPr>
        <w:t xml:space="preserve"> respecto de las contrataciones originales que fueron prorrogadas por Resolución del Directorio Nº 420/2011, en que la prórroga ya ha sido ejecutada; y </w:t>
      </w:r>
      <w:r w:rsidRPr="000C7EE7">
        <w:rPr>
          <w:rFonts w:cs="Arial"/>
          <w:b/>
        </w:rPr>
        <w:t>ii)</w:t>
      </w:r>
      <w:r>
        <w:rPr>
          <w:rFonts w:cs="Arial"/>
        </w:rPr>
        <w:t xml:space="preserve"> en lo que refiere a las contrataciones remitidas en esa oportunidad, dispuestas por Resolución del Directorio Nº 873/2015, en que las mismas no han aun comenzado a ejecutarse, en la medida que no se han celebrado los contratos referidos;</w:t>
      </w:r>
    </w:p>
    <w:p w:rsidR="00B8260C" w:rsidRDefault="00B8260C" w:rsidP="00B8260C">
      <w:pPr>
        <w:spacing w:line="360" w:lineRule="auto"/>
        <w:ind w:firstLine="2694"/>
        <w:jc w:val="both"/>
        <w:rPr>
          <w:bCs/>
        </w:rPr>
      </w:pPr>
      <w:r w:rsidRPr="005A6368">
        <w:rPr>
          <w:rFonts w:cs="Arial"/>
          <w:b/>
        </w:rPr>
        <w:t xml:space="preserve">5) </w:t>
      </w:r>
      <w:r>
        <w:rPr>
          <w:rFonts w:cs="Arial"/>
        </w:rPr>
        <w:t>que</w:t>
      </w:r>
      <w:r w:rsidRPr="005A6368">
        <w:rPr>
          <w:rFonts w:cs="Arial"/>
        </w:rPr>
        <w:t xml:space="preserve"> este Tribunal</w:t>
      </w:r>
      <w:r>
        <w:rPr>
          <w:rFonts w:cs="Arial"/>
        </w:rPr>
        <w:t xml:space="preserve"> por Resolución</w:t>
      </w:r>
      <w:r w:rsidRPr="005A6368">
        <w:rPr>
          <w:rFonts w:cs="Arial"/>
        </w:rPr>
        <w:t xml:space="preserve"> d</w:t>
      </w:r>
      <w:r>
        <w:rPr>
          <w:rFonts w:cs="Arial"/>
        </w:rPr>
        <w:t>e fecha 5 de octubre de 2016,</w:t>
      </w:r>
      <w:r w:rsidRPr="005A6368">
        <w:rPr>
          <w:rFonts w:cs="Arial"/>
        </w:rPr>
        <w:t xml:space="preserve"> dispuso</w:t>
      </w:r>
      <w:r>
        <w:rPr>
          <w:rFonts w:cs="Arial"/>
        </w:rPr>
        <w:t>:</w:t>
      </w:r>
      <w:r>
        <w:rPr>
          <w:rFonts w:cs="Arial"/>
          <w:b/>
        </w:rPr>
        <w:t xml:space="preserve"> </w:t>
      </w:r>
      <w:r w:rsidRPr="005A6368">
        <w:rPr>
          <w:rFonts w:cs="Arial"/>
          <w:i/>
        </w:rPr>
        <w:t>“</w:t>
      </w:r>
      <w:r w:rsidRPr="005A6368">
        <w:rPr>
          <w:rFonts w:cs="Arial"/>
          <w:i/>
          <w:lang w:val="es-UY"/>
        </w:rPr>
        <w:t xml:space="preserve">Levantar la observación formulada con fecha </w:t>
      </w:r>
      <w:r w:rsidRPr="005A6368">
        <w:rPr>
          <w:bCs/>
          <w:i/>
        </w:rPr>
        <w:t>13 de enero de 2016, referida a la Resolución 873/</w:t>
      </w:r>
      <w:r>
        <w:rPr>
          <w:bCs/>
          <w:i/>
        </w:rPr>
        <w:t>20</w:t>
      </w:r>
      <w:r w:rsidRPr="005A6368">
        <w:rPr>
          <w:bCs/>
          <w:i/>
        </w:rPr>
        <w:t>15</w:t>
      </w:r>
      <w:r>
        <w:rPr>
          <w:bCs/>
        </w:rPr>
        <w:t>” y “</w:t>
      </w:r>
      <w:r w:rsidRPr="005A6368">
        <w:rPr>
          <w:bCs/>
          <w:i/>
        </w:rPr>
        <w:t>Mantener las otras observaciones formuladas</w:t>
      </w:r>
      <w:r>
        <w:rPr>
          <w:bCs/>
        </w:rPr>
        <w:t>”;</w:t>
      </w:r>
    </w:p>
    <w:p w:rsidR="00B8260C" w:rsidRDefault="00B8260C" w:rsidP="00B8260C">
      <w:pPr>
        <w:spacing w:line="360" w:lineRule="auto"/>
        <w:ind w:firstLine="2694"/>
        <w:jc w:val="both"/>
        <w:rPr>
          <w:bCs/>
        </w:rPr>
      </w:pPr>
      <w:r w:rsidRPr="00483508">
        <w:rPr>
          <w:b/>
          <w:bCs/>
        </w:rPr>
        <w:t>6)</w:t>
      </w:r>
      <w:r>
        <w:rPr>
          <w:bCs/>
        </w:rPr>
        <w:t xml:space="preserve"> que el Banco de Seguros remitió la Resolución del Directorio Nº 53/2017, por la que se reitera el gasto observado correspondiente a las tareas realizadas en el mes de diciembre de 2016 por los Ingenieros Agrónomos contratados, por un monto total de $ 830.468,01;</w:t>
      </w:r>
    </w:p>
    <w:p w:rsidR="00B8260C" w:rsidRDefault="00B8260C" w:rsidP="00B8260C">
      <w:pPr>
        <w:spacing w:line="360" w:lineRule="auto"/>
        <w:ind w:firstLine="2694"/>
        <w:jc w:val="both"/>
        <w:rPr>
          <w:bCs/>
        </w:rPr>
      </w:pPr>
      <w:r w:rsidRPr="00A51E5C">
        <w:rPr>
          <w:b/>
          <w:bCs/>
        </w:rPr>
        <w:t>7)</w:t>
      </w:r>
      <w:r>
        <w:rPr>
          <w:bCs/>
        </w:rPr>
        <w:t xml:space="preserve"> que este Tribunal en Sesión de fecha 22 de febrero de 2017 acordó mantener la observación formulada con fecha 13 de enero de 2016, con el levantamiento parcial realizado por Resolución de este Tribunal de fecha 5 de octubre de 2016;</w:t>
      </w:r>
    </w:p>
    <w:p w:rsidR="00B8260C" w:rsidRDefault="00B8260C" w:rsidP="00B8260C">
      <w:pPr>
        <w:spacing w:line="360" w:lineRule="auto"/>
        <w:ind w:firstLine="2694"/>
        <w:jc w:val="both"/>
        <w:rPr>
          <w:rFonts w:cs="Arial"/>
        </w:rPr>
      </w:pPr>
      <w:r>
        <w:rPr>
          <w:b/>
          <w:bCs/>
        </w:rPr>
        <w:t>8</w:t>
      </w:r>
      <w:r w:rsidRPr="00B447B8">
        <w:rPr>
          <w:b/>
          <w:bCs/>
        </w:rPr>
        <w:t>)</w:t>
      </w:r>
      <w:r>
        <w:rPr>
          <w:bCs/>
        </w:rPr>
        <w:t xml:space="preserve"> que en esta oportunidad, el BSE remite Resolución </w:t>
      </w:r>
      <w:r>
        <w:rPr>
          <w:rFonts w:cs="Arial"/>
        </w:rPr>
        <w:t xml:space="preserve">de Directorio Nº 017/2017, de fecha 22 de marzo de 2017, por la que se reitera el gasto </w:t>
      </w:r>
      <w:r w:rsidRPr="00E14960">
        <w:rPr>
          <w:rFonts w:cs="Arial"/>
        </w:rPr>
        <w:t>de $ 1:190.922,52</w:t>
      </w:r>
      <w:r>
        <w:rPr>
          <w:rFonts w:cs="Arial"/>
        </w:rPr>
        <w:t>, correspondiente a las tareas realizadas en el mes de enero de 2017, por los Ingenieros Agrónomos contratados;</w:t>
      </w:r>
    </w:p>
    <w:p w:rsidR="00B8260C" w:rsidRDefault="00B8260C" w:rsidP="00B8260C">
      <w:pPr>
        <w:spacing w:line="360" w:lineRule="auto"/>
        <w:ind w:firstLine="851"/>
        <w:jc w:val="both"/>
        <w:rPr>
          <w:rFonts w:cs="Arial"/>
          <w:bCs/>
          <w:color w:val="000000"/>
        </w:rPr>
      </w:pPr>
      <w:r>
        <w:rPr>
          <w:b/>
          <w:bCs/>
        </w:rPr>
        <w:t xml:space="preserve">CONSIDERANDO: </w:t>
      </w:r>
      <w:r w:rsidRPr="00A51E5C">
        <w:rPr>
          <w:rFonts w:cs="Arial"/>
          <w:b/>
        </w:rPr>
        <w:t>1)</w:t>
      </w:r>
      <w:r>
        <w:rPr>
          <w:rFonts w:cs="Arial"/>
        </w:rPr>
        <w:t xml:space="preserve"> </w:t>
      </w:r>
      <w:r>
        <w:rPr>
          <w:b/>
        </w:rPr>
        <w:t xml:space="preserve"> </w:t>
      </w:r>
      <w:r>
        <w:rPr>
          <w:rFonts w:cs="Arial"/>
          <w:bCs/>
          <w:color w:val="000000"/>
        </w:rPr>
        <w:t xml:space="preserve">que con la observaciones  formuladas por este Tribunal y las reiteraciones dispuestas por el Directorio del BSE, reseñadas en </w:t>
      </w:r>
      <w:r>
        <w:rPr>
          <w:rFonts w:cs="Arial"/>
          <w:bCs/>
          <w:color w:val="000000"/>
        </w:rPr>
        <w:lastRenderedPageBreak/>
        <w:t>los Resultandos 1) a 7) de la presente Resolución, culminó el procedimiento previsto en el Artículo 211 Literal B) de la Constitución de la República;</w:t>
      </w:r>
    </w:p>
    <w:p w:rsidR="00B8260C" w:rsidRDefault="00B8260C" w:rsidP="00B8260C">
      <w:pPr>
        <w:spacing w:line="360" w:lineRule="auto"/>
        <w:ind w:firstLine="3119"/>
        <w:jc w:val="both"/>
        <w:rPr>
          <w:rFonts w:cs="Arial"/>
          <w:bCs/>
          <w:color w:val="000000"/>
        </w:rPr>
      </w:pPr>
      <w:r>
        <w:rPr>
          <w:rFonts w:cs="Arial"/>
          <w:b/>
          <w:bCs/>
          <w:color w:val="000000"/>
        </w:rPr>
        <w:t>2</w:t>
      </w:r>
      <w:r w:rsidRPr="005F30AF">
        <w:rPr>
          <w:rFonts w:cs="Arial"/>
          <w:b/>
          <w:bCs/>
          <w:color w:val="000000"/>
        </w:rPr>
        <w:t>)</w:t>
      </w:r>
      <w:r>
        <w:rPr>
          <w:rFonts w:cs="Arial"/>
          <w:bCs/>
          <w:color w:val="000000"/>
        </w:rPr>
        <w:t xml:space="preserve"> que en consecuencia, los gastos derivados de las contrataciones observadas deben ser intervenidos por reiteración por el Contador Delegado;</w:t>
      </w:r>
    </w:p>
    <w:p w:rsidR="00B8260C" w:rsidRPr="00A51E5C" w:rsidRDefault="00B8260C" w:rsidP="00B8260C">
      <w:pPr>
        <w:spacing w:line="360" w:lineRule="auto"/>
        <w:ind w:firstLine="3119"/>
        <w:jc w:val="both"/>
        <w:rPr>
          <w:rFonts w:cs="Arial"/>
          <w:bCs/>
          <w:color w:val="000000"/>
        </w:rPr>
      </w:pPr>
      <w:r w:rsidRPr="00A51E5C">
        <w:rPr>
          <w:rFonts w:cs="Arial"/>
          <w:b/>
          <w:bCs/>
          <w:color w:val="000000"/>
        </w:rPr>
        <w:t xml:space="preserve">3) </w:t>
      </w:r>
      <w:r>
        <w:rPr>
          <w:rFonts w:cs="Arial"/>
          <w:bCs/>
          <w:color w:val="000000"/>
        </w:rPr>
        <w:t>que sin perjuicio de lo expresado, el Organismo deberá implementar un procedimiento de contratación de los Ingenieros Agrónomos que se ajuste a la normativa vigente en atención a la naturaleza de los contratos que se celebran;</w:t>
      </w:r>
    </w:p>
    <w:p w:rsidR="00B8260C" w:rsidRDefault="00B8260C" w:rsidP="00B8260C">
      <w:pPr>
        <w:tabs>
          <w:tab w:val="left" w:pos="2127"/>
        </w:tabs>
        <w:spacing w:line="360" w:lineRule="auto"/>
        <w:ind w:firstLine="709"/>
        <w:jc w:val="both"/>
        <w:rPr>
          <w:rFonts w:cs="Arial"/>
          <w:lang w:val="es-MX"/>
        </w:rPr>
      </w:pPr>
      <w:r>
        <w:rPr>
          <w:rFonts w:cs="Arial"/>
          <w:b/>
          <w:bCs/>
          <w:lang w:val="es-MX"/>
        </w:rPr>
        <w:t>ATENTO:</w:t>
      </w:r>
      <w:r>
        <w:rPr>
          <w:rFonts w:cs="Arial"/>
          <w:lang w:val="es-MX"/>
        </w:rPr>
        <w:t xml:space="preserve"> a lo expresado precedentemente</w:t>
      </w:r>
      <w:r>
        <w:t xml:space="preserve"> </w:t>
      </w:r>
      <w:r>
        <w:rPr>
          <w:rFonts w:cs="Arial"/>
          <w:lang w:val="es-MX"/>
        </w:rPr>
        <w:t>y a lo dispuesto por el Artículo 211 Literal B) de la Constitución de la República;</w:t>
      </w:r>
    </w:p>
    <w:p w:rsidR="00B8260C" w:rsidRDefault="00B8260C" w:rsidP="00B8260C">
      <w:pPr>
        <w:spacing w:line="360" w:lineRule="auto"/>
        <w:ind w:firstLine="708"/>
        <w:jc w:val="center"/>
        <w:rPr>
          <w:b/>
          <w:bCs/>
        </w:rPr>
      </w:pPr>
      <w:r>
        <w:rPr>
          <w:b/>
          <w:bCs/>
        </w:rPr>
        <w:t>EL TRIBUNAL ACUERDA:</w:t>
      </w:r>
    </w:p>
    <w:p w:rsidR="00B8260C" w:rsidRDefault="00B8260C" w:rsidP="00B8260C">
      <w:pPr>
        <w:numPr>
          <w:ilvl w:val="0"/>
          <w:numId w:val="1"/>
        </w:numPr>
        <w:spacing w:line="360" w:lineRule="auto"/>
        <w:ind w:left="284" w:hanging="284"/>
        <w:jc w:val="both"/>
        <w:rPr>
          <w:rFonts w:cs="Arial"/>
          <w:lang w:val="es-UY"/>
        </w:rPr>
      </w:pPr>
      <w:r>
        <w:rPr>
          <w:rFonts w:cs="Arial"/>
          <w:lang w:val="es-UY"/>
        </w:rPr>
        <w:t xml:space="preserve"> Expedirse en los términos expresados en los Considerandos 1) y 2)  de la presente Resolución;</w:t>
      </w:r>
    </w:p>
    <w:p w:rsidR="00B8260C" w:rsidRDefault="00B8260C" w:rsidP="00B8260C">
      <w:pPr>
        <w:numPr>
          <w:ilvl w:val="0"/>
          <w:numId w:val="1"/>
        </w:numPr>
        <w:spacing w:line="360" w:lineRule="auto"/>
        <w:ind w:left="284" w:hanging="284"/>
        <w:jc w:val="both"/>
        <w:rPr>
          <w:rFonts w:cs="Arial"/>
          <w:lang w:val="es-UY"/>
        </w:rPr>
      </w:pPr>
      <w:r>
        <w:rPr>
          <w:rFonts w:cs="Arial"/>
          <w:lang w:val="es-UY"/>
        </w:rPr>
        <w:t>Téngase presente lo señalado en el Considerando 3);</w:t>
      </w:r>
    </w:p>
    <w:p w:rsidR="00B8260C" w:rsidRDefault="00B8260C" w:rsidP="00B8260C">
      <w:pPr>
        <w:numPr>
          <w:ilvl w:val="0"/>
          <w:numId w:val="1"/>
        </w:numPr>
        <w:spacing w:line="360" w:lineRule="auto"/>
        <w:ind w:left="284" w:hanging="284"/>
        <w:jc w:val="both"/>
        <w:rPr>
          <w:rFonts w:cs="Arial"/>
          <w:lang w:val="es-UY"/>
        </w:rPr>
      </w:pPr>
      <w:r>
        <w:rPr>
          <w:rFonts w:cs="Arial"/>
          <w:lang w:val="es-UY"/>
        </w:rPr>
        <w:t xml:space="preserve">Comunicar al Contador Delegado;  </w:t>
      </w:r>
    </w:p>
    <w:p w:rsidR="00B8260C" w:rsidRDefault="00B8260C" w:rsidP="00B8260C">
      <w:pPr>
        <w:numPr>
          <w:ilvl w:val="0"/>
          <w:numId w:val="1"/>
        </w:numPr>
        <w:spacing w:line="360" w:lineRule="auto"/>
        <w:ind w:left="284" w:hanging="284"/>
        <w:jc w:val="both"/>
        <w:rPr>
          <w:rFonts w:cs="Arial"/>
          <w:lang w:val="es-UY"/>
        </w:rPr>
      </w:pPr>
      <w:r>
        <w:rPr>
          <w:rFonts w:cs="Arial"/>
          <w:lang w:val="es-UY"/>
        </w:rPr>
        <w:t>Devolver las actuaciones a la Administración actuante.</w:t>
      </w:r>
    </w:p>
    <w:p w:rsidR="00565034" w:rsidRPr="00B8260C" w:rsidRDefault="00565034">
      <w:pPr>
        <w:rPr>
          <w:rFonts w:cs="Arial"/>
          <w:lang w:val="es-UY"/>
        </w:rPr>
      </w:pPr>
    </w:p>
    <w:sectPr w:rsidR="00565034" w:rsidRPr="00B8260C" w:rsidSect="00442790">
      <w:pgSz w:w="11906" w:h="16838"/>
      <w:pgMar w:top="2835"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403F9"/>
    <w:multiLevelType w:val="hybridMultilevel"/>
    <w:tmpl w:val="CD469674"/>
    <w:lvl w:ilvl="0" w:tplc="60481256">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60C"/>
    <w:rsid w:val="003A054B"/>
    <w:rsid w:val="00442790"/>
    <w:rsid w:val="00565034"/>
    <w:rsid w:val="00B826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60C"/>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60C"/>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3</cp:revision>
  <cp:lastPrinted>2017-05-09T15:39:00Z</cp:lastPrinted>
  <dcterms:created xsi:type="dcterms:W3CDTF">2017-05-09T15:35:00Z</dcterms:created>
  <dcterms:modified xsi:type="dcterms:W3CDTF">2017-05-09T15:39:00Z</dcterms:modified>
</cp:coreProperties>
</file>