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C4" w:rsidRPr="00D700C4" w:rsidRDefault="00DD559B" w:rsidP="00D700C4">
      <w:pPr>
        <w:jc w:val="right"/>
        <w:rPr>
          <w:rFonts w:ascii="Arial" w:hAnsi="Arial" w:cs="Arial"/>
          <w:sz w:val="24"/>
          <w:szCs w:val="24"/>
        </w:rPr>
      </w:pPr>
      <w:r w:rsidRPr="00E2385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C532CE" w:rsidRPr="00E23850">
        <w:rPr>
          <w:rFonts w:ascii="Arial" w:hAnsi="Arial" w:cs="Arial"/>
          <w:sz w:val="24"/>
          <w:szCs w:val="24"/>
        </w:rPr>
        <w:t xml:space="preserve">       </w:t>
      </w:r>
      <w:r w:rsidR="00D700C4">
        <w:rPr>
          <w:rFonts w:ascii="Arial" w:hAnsi="Arial" w:cs="Arial"/>
          <w:b/>
          <w:sz w:val="28"/>
          <w:szCs w:val="28"/>
          <w:lang w:val="es-ES_tradnl"/>
        </w:rPr>
        <w:t>RES. 1354/17</w:t>
      </w:r>
    </w:p>
    <w:p w:rsidR="00D700C4" w:rsidRDefault="00D700C4" w:rsidP="00D700C4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700C4" w:rsidRPr="00D700C4" w:rsidRDefault="00D700C4" w:rsidP="00D700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700C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700C4" w:rsidRPr="00D700C4" w:rsidRDefault="00D700C4" w:rsidP="00D700C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700C4" w:rsidRPr="00D700C4" w:rsidRDefault="00D700C4" w:rsidP="00D700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700C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700C4" w:rsidRPr="00D700C4" w:rsidRDefault="00D700C4" w:rsidP="00D700C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700C4" w:rsidRPr="00D700C4" w:rsidRDefault="00D700C4" w:rsidP="00D700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700C4">
        <w:rPr>
          <w:rFonts w:ascii="Arial" w:hAnsi="Arial" w:cs="Arial"/>
          <w:b/>
          <w:sz w:val="24"/>
          <w:szCs w:val="24"/>
          <w:lang w:val="es-ES_tradnl"/>
        </w:rPr>
        <w:t>EN SESION DE FECHA 4 DE MAYO DE 2017</w:t>
      </w:r>
    </w:p>
    <w:p w:rsidR="00D700C4" w:rsidRPr="00D700C4" w:rsidRDefault="00D700C4" w:rsidP="00D700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700C4" w:rsidRPr="00E86B24" w:rsidRDefault="00D700C4" w:rsidP="00D700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86B24">
        <w:rPr>
          <w:rFonts w:ascii="Arial" w:hAnsi="Arial" w:cs="Arial"/>
          <w:b/>
          <w:sz w:val="24"/>
          <w:szCs w:val="24"/>
          <w:lang w:val="es-ES"/>
        </w:rPr>
        <w:t>(E. E. Nº</w:t>
      </w:r>
      <w:r w:rsidR="00E86B24">
        <w:rPr>
          <w:rFonts w:ascii="Arial" w:hAnsi="Arial" w:cs="Arial"/>
          <w:b/>
          <w:sz w:val="24"/>
          <w:szCs w:val="24"/>
        </w:rPr>
        <w:t>2017</w:t>
      </w:r>
      <w:r w:rsidRPr="009941EF">
        <w:rPr>
          <w:rFonts w:ascii="Arial" w:hAnsi="Arial" w:cs="Arial"/>
          <w:b/>
          <w:sz w:val="24"/>
          <w:szCs w:val="24"/>
        </w:rPr>
        <w:t>-17-1-0001794</w:t>
      </w:r>
      <w:r w:rsidRPr="00E86B24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E86B24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E86B24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Pr="009941EF">
        <w:rPr>
          <w:rFonts w:ascii="Arial" w:hAnsi="Arial" w:cs="Arial"/>
          <w:b/>
          <w:sz w:val="24"/>
          <w:szCs w:val="24"/>
        </w:rPr>
        <w:t>1404</w:t>
      </w:r>
      <w:r>
        <w:rPr>
          <w:rFonts w:ascii="Arial" w:hAnsi="Arial" w:cs="Arial"/>
          <w:b/>
          <w:sz w:val="24"/>
          <w:szCs w:val="24"/>
        </w:rPr>
        <w:t>/17</w:t>
      </w:r>
      <w:r w:rsidRPr="00E86B24">
        <w:rPr>
          <w:rFonts w:ascii="Arial" w:hAnsi="Arial" w:cs="Arial"/>
          <w:b/>
          <w:sz w:val="24"/>
          <w:szCs w:val="24"/>
          <w:lang w:val="es-ES"/>
        </w:rPr>
        <w:t>)</w:t>
      </w:r>
    </w:p>
    <w:p w:rsidR="00D700C4" w:rsidRPr="00E86B24" w:rsidRDefault="00D700C4">
      <w:pPr>
        <w:rPr>
          <w:lang w:val="es-ES"/>
        </w:rPr>
      </w:pPr>
    </w:p>
    <w:p w:rsidR="00C532CE" w:rsidRDefault="009941EF" w:rsidP="00D700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9941EF">
        <w:rPr>
          <w:rFonts w:ascii="Arial" w:hAnsi="Arial" w:cs="Arial"/>
          <w:sz w:val="24"/>
          <w:szCs w:val="24"/>
        </w:rPr>
        <w:t>las actuaciones remitidas por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941EF">
        <w:rPr>
          <w:rFonts w:ascii="Arial" w:hAnsi="Arial" w:cs="Arial"/>
          <w:sz w:val="24"/>
          <w:szCs w:val="24"/>
        </w:rPr>
        <w:t>Adm</w:t>
      </w:r>
      <w:r>
        <w:rPr>
          <w:rFonts w:ascii="Arial" w:hAnsi="Arial" w:cs="Arial"/>
          <w:sz w:val="24"/>
          <w:szCs w:val="24"/>
        </w:rPr>
        <w:t xml:space="preserve">inistración Nacional de Puertos relacionadas con la </w:t>
      </w:r>
      <w:r w:rsidR="00BB7EAB">
        <w:rPr>
          <w:rFonts w:ascii="Arial" w:hAnsi="Arial" w:cs="Arial"/>
          <w:sz w:val="24"/>
          <w:szCs w:val="24"/>
        </w:rPr>
        <w:t>Licitación Pública N°</w:t>
      </w:r>
      <w:r w:rsidRPr="009941EF">
        <w:rPr>
          <w:rFonts w:ascii="Arial" w:hAnsi="Arial" w:cs="Arial"/>
          <w:sz w:val="24"/>
          <w:szCs w:val="24"/>
        </w:rPr>
        <w:t xml:space="preserve"> 18825</w:t>
      </w:r>
      <w:r>
        <w:rPr>
          <w:rFonts w:ascii="Arial" w:hAnsi="Arial" w:cs="Arial"/>
          <w:sz w:val="24"/>
          <w:szCs w:val="24"/>
        </w:rPr>
        <w:t xml:space="preserve"> para la </w:t>
      </w:r>
      <w:r w:rsidR="00E23850">
        <w:rPr>
          <w:rFonts w:ascii="Arial" w:hAnsi="Arial" w:cs="Arial"/>
          <w:sz w:val="24"/>
          <w:szCs w:val="24"/>
        </w:rPr>
        <w:t>a</w:t>
      </w:r>
      <w:r w:rsidRPr="009941EF">
        <w:rPr>
          <w:rFonts w:ascii="Arial" w:hAnsi="Arial" w:cs="Arial"/>
          <w:sz w:val="24"/>
          <w:szCs w:val="24"/>
        </w:rPr>
        <w:t>dquisición de 90 defensas nuevas de muro tipo escudo, 8 defensas inflables nuevas, en grupos de dos con sus conexione</w:t>
      </w:r>
      <w:r>
        <w:rPr>
          <w:rFonts w:ascii="Arial" w:hAnsi="Arial" w:cs="Arial"/>
          <w:sz w:val="24"/>
          <w:szCs w:val="24"/>
        </w:rPr>
        <w:t xml:space="preserve">s y cables de </w:t>
      </w:r>
      <w:r w:rsidR="009417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marre y repuestos;</w:t>
      </w:r>
    </w:p>
    <w:p w:rsidR="00E23850" w:rsidRDefault="009941EF" w:rsidP="002723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41EF">
        <w:rPr>
          <w:rFonts w:ascii="Arial" w:hAnsi="Arial" w:cs="Arial"/>
          <w:b/>
          <w:sz w:val="24"/>
          <w:szCs w:val="24"/>
        </w:rPr>
        <w:t xml:space="preserve">RESULTANDO: </w:t>
      </w:r>
      <w:r w:rsidRPr="00697A8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E23850" w:rsidRPr="00697A88">
        <w:rPr>
          <w:rFonts w:ascii="Arial" w:hAnsi="Arial" w:cs="Arial"/>
          <w:sz w:val="24"/>
          <w:szCs w:val="24"/>
        </w:rPr>
        <w:t xml:space="preserve">que </w:t>
      </w:r>
      <w:r w:rsidR="00E23850" w:rsidRPr="009941EF">
        <w:rPr>
          <w:rFonts w:ascii="Arial" w:hAnsi="Arial" w:cs="Arial"/>
          <w:sz w:val="24"/>
          <w:szCs w:val="24"/>
        </w:rPr>
        <w:t xml:space="preserve"> </w:t>
      </w:r>
      <w:r w:rsidR="00E23850">
        <w:rPr>
          <w:rFonts w:ascii="Arial" w:hAnsi="Arial" w:cs="Arial"/>
          <w:sz w:val="24"/>
          <w:szCs w:val="24"/>
        </w:rPr>
        <w:t>División Á</w:t>
      </w:r>
      <w:r w:rsidR="00E23850" w:rsidRPr="009941EF">
        <w:rPr>
          <w:rFonts w:ascii="Arial" w:hAnsi="Arial" w:cs="Arial"/>
          <w:sz w:val="24"/>
          <w:szCs w:val="24"/>
        </w:rPr>
        <w:t>rea Infraestruct</w:t>
      </w:r>
      <w:r w:rsidR="00E23850">
        <w:rPr>
          <w:rFonts w:ascii="Arial" w:hAnsi="Arial" w:cs="Arial"/>
          <w:sz w:val="24"/>
          <w:szCs w:val="24"/>
        </w:rPr>
        <w:t>ura, con  fecha 22.01.14, realizó</w:t>
      </w:r>
      <w:r w:rsidR="00E23850" w:rsidRPr="009941EF">
        <w:rPr>
          <w:rFonts w:ascii="Arial" w:hAnsi="Arial" w:cs="Arial"/>
          <w:sz w:val="24"/>
          <w:szCs w:val="24"/>
        </w:rPr>
        <w:t xml:space="preserve"> relevamiento, análisis y propuesta de mejora del parque de defensas escudo de los principales muelles del Puerto de Montevideo, llegándose a la conclusión </w:t>
      </w:r>
      <w:r w:rsidR="00E23850">
        <w:rPr>
          <w:rFonts w:ascii="Arial" w:hAnsi="Arial" w:cs="Arial"/>
          <w:sz w:val="24"/>
          <w:szCs w:val="24"/>
        </w:rPr>
        <w:t xml:space="preserve">de </w:t>
      </w:r>
      <w:r w:rsidR="00E23850" w:rsidRPr="009941EF">
        <w:rPr>
          <w:rFonts w:ascii="Arial" w:hAnsi="Arial" w:cs="Arial"/>
          <w:sz w:val="24"/>
          <w:szCs w:val="24"/>
        </w:rPr>
        <w:t xml:space="preserve"> la necesidad de encarar a la brevedad una reparación mayor de las defensas de los muelles del Puerto de Montevideo, con autoriz</w:t>
      </w:r>
      <w:r w:rsidR="00E23850">
        <w:rPr>
          <w:rFonts w:ascii="Arial" w:hAnsi="Arial" w:cs="Arial"/>
          <w:sz w:val="24"/>
          <w:szCs w:val="24"/>
        </w:rPr>
        <w:t xml:space="preserve">ación del </w:t>
      </w:r>
      <w:r w:rsidR="00BB7EAB">
        <w:rPr>
          <w:rFonts w:ascii="Arial" w:hAnsi="Arial" w:cs="Arial"/>
          <w:sz w:val="24"/>
          <w:szCs w:val="24"/>
        </w:rPr>
        <w:t>Á</w:t>
      </w:r>
      <w:r w:rsidR="00E23850">
        <w:rPr>
          <w:rFonts w:ascii="Arial" w:hAnsi="Arial" w:cs="Arial"/>
          <w:sz w:val="24"/>
          <w:szCs w:val="24"/>
        </w:rPr>
        <w:t>rea Infraestructuras</w:t>
      </w:r>
      <w:r w:rsidR="00BB7EAB">
        <w:rPr>
          <w:rFonts w:ascii="Arial" w:hAnsi="Arial" w:cs="Arial"/>
          <w:sz w:val="24"/>
          <w:szCs w:val="24"/>
        </w:rPr>
        <w:t>:</w:t>
      </w:r>
    </w:p>
    <w:p w:rsidR="009941EF" w:rsidRDefault="00E23850" w:rsidP="002723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7230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941EF">
        <w:rPr>
          <w:rFonts w:ascii="Arial" w:hAnsi="Arial" w:cs="Arial"/>
          <w:sz w:val="24"/>
          <w:szCs w:val="24"/>
        </w:rPr>
        <w:t xml:space="preserve">que por </w:t>
      </w:r>
      <w:r w:rsidR="009941EF" w:rsidRPr="009941EF">
        <w:rPr>
          <w:rFonts w:ascii="Arial" w:hAnsi="Arial" w:cs="Arial"/>
          <w:sz w:val="24"/>
          <w:szCs w:val="24"/>
        </w:rPr>
        <w:t>Resolución N° 179/3.816 de fecha 20.04.16 se dispuso aprobar el Pliego de Condiciones Particular</w:t>
      </w:r>
      <w:r w:rsidR="009941EF">
        <w:rPr>
          <w:rFonts w:ascii="Arial" w:hAnsi="Arial" w:cs="Arial"/>
          <w:sz w:val="24"/>
          <w:szCs w:val="24"/>
        </w:rPr>
        <w:t>es que rig</w:t>
      </w:r>
      <w:r w:rsidR="0094175C">
        <w:rPr>
          <w:rFonts w:ascii="Arial" w:hAnsi="Arial" w:cs="Arial"/>
          <w:sz w:val="24"/>
          <w:szCs w:val="24"/>
        </w:rPr>
        <w:t>ió</w:t>
      </w:r>
      <w:r w:rsidR="009941EF">
        <w:rPr>
          <w:rFonts w:ascii="Arial" w:hAnsi="Arial" w:cs="Arial"/>
          <w:sz w:val="24"/>
          <w:szCs w:val="24"/>
        </w:rPr>
        <w:t xml:space="preserve"> el </w:t>
      </w:r>
      <w:r w:rsidR="00BB7EAB">
        <w:rPr>
          <w:rFonts w:ascii="Arial" w:hAnsi="Arial" w:cs="Arial"/>
          <w:sz w:val="24"/>
          <w:szCs w:val="24"/>
        </w:rPr>
        <w:t>L</w:t>
      </w:r>
      <w:r w:rsidR="009941EF">
        <w:rPr>
          <w:rFonts w:ascii="Arial" w:hAnsi="Arial" w:cs="Arial"/>
          <w:sz w:val="24"/>
          <w:szCs w:val="24"/>
        </w:rPr>
        <w:t>lamado;</w:t>
      </w:r>
    </w:p>
    <w:p w:rsidR="009941EF" w:rsidRPr="009941EF" w:rsidRDefault="00E23850" w:rsidP="002723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941EF" w:rsidRPr="00697A88">
        <w:rPr>
          <w:rFonts w:ascii="Arial" w:hAnsi="Arial" w:cs="Arial"/>
          <w:b/>
          <w:sz w:val="24"/>
          <w:szCs w:val="24"/>
        </w:rPr>
        <w:t>)</w:t>
      </w:r>
      <w:r w:rsidR="009941EF">
        <w:rPr>
          <w:rFonts w:ascii="Arial" w:hAnsi="Arial" w:cs="Arial"/>
          <w:sz w:val="24"/>
          <w:szCs w:val="24"/>
        </w:rPr>
        <w:t xml:space="preserve"> que cumplido el requisito legal de publicidad, al acto de apertura de fecha </w:t>
      </w:r>
      <w:r w:rsidR="009941EF" w:rsidRPr="009941EF">
        <w:rPr>
          <w:rFonts w:ascii="Arial" w:hAnsi="Arial" w:cs="Arial"/>
          <w:sz w:val="24"/>
          <w:szCs w:val="24"/>
        </w:rPr>
        <w:t>20.07.16</w:t>
      </w:r>
      <w:r w:rsidR="00C532CE">
        <w:rPr>
          <w:rFonts w:ascii="Arial" w:hAnsi="Arial" w:cs="Arial"/>
          <w:sz w:val="24"/>
          <w:szCs w:val="24"/>
        </w:rPr>
        <w:t>, se presentaron</w:t>
      </w:r>
      <w:r w:rsidR="009941EF">
        <w:rPr>
          <w:rFonts w:ascii="Arial" w:hAnsi="Arial" w:cs="Arial"/>
          <w:sz w:val="24"/>
          <w:szCs w:val="24"/>
        </w:rPr>
        <w:t xml:space="preserve">: </w:t>
      </w:r>
      <w:r w:rsidR="002F429A">
        <w:rPr>
          <w:rFonts w:ascii="Arial" w:hAnsi="Arial" w:cs="Arial"/>
          <w:sz w:val="24"/>
          <w:szCs w:val="24"/>
        </w:rPr>
        <w:t xml:space="preserve">Franca Sur Sociedad Anónima,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Trelleborg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Offshore &amp;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Construction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AB, </w:t>
      </w:r>
      <w:r w:rsidR="002F429A">
        <w:rPr>
          <w:rFonts w:ascii="Arial" w:hAnsi="Arial" w:cs="Arial"/>
          <w:sz w:val="24"/>
          <w:szCs w:val="24"/>
        </w:rPr>
        <w:t xml:space="preserve">representada por </w:t>
      </w:r>
      <w:proofErr w:type="spellStart"/>
      <w:r w:rsidR="002F429A">
        <w:rPr>
          <w:rFonts w:ascii="Arial" w:hAnsi="Arial" w:cs="Arial"/>
          <w:sz w:val="24"/>
          <w:szCs w:val="24"/>
        </w:rPr>
        <w:t>Tecnimax</w:t>
      </w:r>
      <w:proofErr w:type="spellEnd"/>
      <w:r w:rsidR="002F429A">
        <w:rPr>
          <w:rFonts w:ascii="Arial" w:hAnsi="Arial" w:cs="Arial"/>
          <w:sz w:val="24"/>
          <w:szCs w:val="24"/>
        </w:rPr>
        <w:t xml:space="preserve"> Ltda.,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Rodiño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S.A.</w:t>
      </w:r>
      <w:r w:rsidR="002F42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429A">
        <w:rPr>
          <w:rFonts w:ascii="Arial" w:hAnsi="Arial" w:cs="Arial"/>
          <w:sz w:val="24"/>
          <w:szCs w:val="24"/>
        </w:rPr>
        <w:t>Somasol</w:t>
      </w:r>
      <w:proofErr w:type="spellEnd"/>
      <w:r w:rsidR="002F429A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Dockguard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Ltd.</w:t>
      </w:r>
      <w:r w:rsidR="002F429A">
        <w:rPr>
          <w:rFonts w:ascii="Arial" w:hAnsi="Arial" w:cs="Arial"/>
          <w:sz w:val="24"/>
          <w:szCs w:val="24"/>
        </w:rPr>
        <w:t>;</w:t>
      </w:r>
    </w:p>
    <w:p w:rsidR="006133CE" w:rsidRDefault="00697A88" w:rsidP="002723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97A8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6133CE">
        <w:rPr>
          <w:rFonts w:ascii="Arial" w:hAnsi="Arial" w:cs="Arial"/>
          <w:sz w:val="24"/>
          <w:szCs w:val="24"/>
        </w:rPr>
        <w:t xml:space="preserve">que </w:t>
      </w:r>
      <w:r w:rsidR="0094175C">
        <w:rPr>
          <w:rFonts w:ascii="Arial" w:hAnsi="Arial" w:cs="Arial"/>
          <w:sz w:val="24"/>
          <w:szCs w:val="24"/>
        </w:rPr>
        <w:t xml:space="preserve">la </w:t>
      </w:r>
      <w:r w:rsidR="006133CE" w:rsidRPr="006133CE">
        <w:rPr>
          <w:rFonts w:ascii="Arial" w:hAnsi="Arial" w:cs="Arial"/>
          <w:sz w:val="24"/>
          <w:szCs w:val="24"/>
        </w:rPr>
        <w:t>Unidad Presupuestal, con fecha 17.08.16 informa que la presente erogación tiene una reserva presupuestal al Programa de Inversiones, Proyecto 12320 “12 Defensas” por un importe de $ 93.670,03, contando dicho Proyecto  con una disponibilid</w:t>
      </w:r>
      <w:r w:rsidR="006133CE">
        <w:rPr>
          <w:rFonts w:ascii="Arial" w:hAnsi="Arial" w:cs="Arial"/>
          <w:sz w:val="24"/>
          <w:szCs w:val="24"/>
        </w:rPr>
        <w:t>ad presupuestal de $ 10</w:t>
      </w:r>
      <w:r w:rsidR="00BB7EAB">
        <w:rPr>
          <w:rFonts w:ascii="Arial" w:hAnsi="Arial" w:cs="Arial"/>
          <w:sz w:val="24"/>
          <w:szCs w:val="24"/>
        </w:rPr>
        <w:t>:</w:t>
      </w:r>
      <w:r w:rsidR="006133CE">
        <w:rPr>
          <w:rFonts w:ascii="Arial" w:hAnsi="Arial" w:cs="Arial"/>
          <w:sz w:val="24"/>
          <w:szCs w:val="24"/>
        </w:rPr>
        <w:t>799.705;</w:t>
      </w:r>
    </w:p>
    <w:p w:rsidR="00942FF7" w:rsidRDefault="006133CE" w:rsidP="002723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133CE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="00E3254F">
        <w:rPr>
          <w:rFonts w:ascii="Arial" w:hAnsi="Arial" w:cs="Arial"/>
          <w:sz w:val="24"/>
          <w:szCs w:val="24"/>
        </w:rPr>
        <w:t>que l</w:t>
      </w:r>
      <w:r w:rsidR="00E3254F" w:rsidRPr="00E3254F">
        <w:rPr>
          <w:rFonts w:ascii="Arial" w:hAnsi="Arial" w:cs="Arial"/>
          <w:sz w:val="24"/>
          <w:szCs w:val="24"/>
        </w:rPr>
        <w:t>a Comisión Asesora de Adjudicaciones, con fecha 13.01.17, procedió a la realización del análisis de cada oferta,  con asesoramiento de técnicos designados a dichos efectos, concluy</w:t>
      </w:r>
      <w:r w:rsidR="00E23850">
        <w:rPr>
          <w:rFonts w:ascii="Arial" w:hAnsi="Arial" w:cs="Arial"/>
          <w:sz w:val="24"/>
          <w:szCs w:val="24"/>
        </w:rPr>
        <w:t>o</w:t>
      </w:r>
      <w:r w:rsidR="00E3254F" w:rsidRPr="00E3254F">
        <w:rPr>
          <w:rFonts w:ascii="Arial" w:hAnsi="Arial" w:cs="Arial"/>
          <w:sz w:val="24"/>
          <w:szCs w:val="24"/>
        </w:rPr>
        <w:t xml:space="preserve"> </w:t>
      </w:r>
      <w:r w:rsidR="00C532CE">
        <w:rPr>
          <w:rFonts w:ascii="Arial" w:hAnsi="Arial" w:cs="Arial"/>
          <w:sz w:val="24"/>
          <w:szCs w:val="24"/>
        </w:rPr>
        <w:t>que</w:t>
      </w:r>
      <w:r w:rsidR="00E3254F" w:rsidRPr="00E3254F">
        <w:rPr>
          <w:rFonts w:ascii="Arial" w:hAnsi="Arial" w:cs="Arial"/>
          <w:sz w:val="24"/>
          <w:szCs w:val="24"/>
        </w:rPr>
        <w:t xml:space="preserve">: </w:t>
      </w:r>
      <w:r w:rsidR="0027230F">
        <w:rPr>
          <w:rFonts w:ascii="Arial" w:hAnsi="Arial" w:cs="Arial"/>
          <w:sz w:val="24"/>
          <w:szCs w:val="24"/>
        </w:rPr>
        <w:t xml:space="preserve">       </w:t>
      </w:r>
      <w:r w:rsidR="002A720F">
        <w:rPr>
          <w:rFonts w:ascii="Arial" w:hAnsi="Arial" w:cs="Arial"/>
          <w:b/>
          <w:sz w:val="24"/>
          <w:szCs w:val="24"/>
        </w:rPr>
        <w:t>5</w:t>
      </w:r>
      <w:r w:rsidR="00697A88" w:rsidRPr="00E3254F">
        <w:rPr>
          <w:rFonts w:ascii="Arial" w:hAnsi="Arial" w:cs="Arial"/>
          <w:b/>
          <w:sz w:val="24"/>
          <w:szCs w:val="24"/>
        </w:rPr>
        <w:t>.</w:t>
      </w:r>
      <w:r w:rsidR="009941EF" w:rsidRPr="00E3254F">
        <w:rPr>
          <w:rFonts w:ascii="Arial" w:hAnsi="Arial" w:cs="Arial"/>
          <w:b/>
          <w:sz w:val="24"/>
          <w:szCs w:val="24"/>
        </w:rPr>
        <w:t>1)</w:t>
      </w:r>
      <w:r w:rsidR="009941EF" w:rsidRPr="009941EF">
        <w:rPr>
          <w:rFonts w:ascii="Arial" w:hAnsi="Arial" w:cs="Arial"/>
          <w:sz w:val="24"/>
          <w:szCs w:val="24"/>
        </w:rPr>
        <w:t xml:space="preserve"> Franca Sur Sociedad Anónima,</w:t>
      </w:r>
      <w:r w:rsidR="00F12D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FF7">
        <w:rPr>
          <w:rFonts w:ascii="Arial" w:hAnsi="Arial" w:cs="Arial"/>
          <w:sz w:val="24"/>
          <w:szCs w:val="24"/>
        </w:rPr>
        <w:t>Somasol</w:t>
      </w:r>
      <w:proofErr w:type="spellEnd"/>
      <w:r w:rsidR="00942FF7">
        <w:rPr>
          <w:rFonts w:ascii="Arial" w:hAnsi="Arial" w:cs="Arial"/>
          <w:sz w:val="24"/>
          <w:szCs w:val="24"/>
        </w:rPr>
        <w:t xml:space="preserve"> S.A. </w:t>
      </w:r>
      <w:r w:rsidR="009A0B5A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9A0B5A" w:rsidRPr="009941EF">
        <w:rPr>
          <w:rFonts w:ascii="Arial" w:hAnsi="Arial" w:cs="Arial"/>
          <w:sz w:val="24"/>
          <w:szCs w:val="24"/>
        </w:rPr>
        <w:t>Trelleborg</w:t>
      </w:r>
      <w:proofErr w:type="spellEnd"/>
      <w:r w:rsidR="009A0B5A" w:rsidRPr="00994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B5A" w:rsidRPr="009941EF">
        <w:rPr>
          <w:rFonts w:ascii="Arial" w:hAnsi="Arial" w:cs="Arial"/>
          <w:sz w:val="24"/>
          <w:szCs w:val="24"/>
        </w:rPr>
        <w:t>Offshore&amp;Construction</w:t>
      </w:r>
      <w:proofErr w:type="spellEnd"/>
      <w:r w:rsidR="009A0B5A" w:rsidRPr="009941EF">
        <w:rPr>
          <w:rFonts w:ascii="Arial" w:hAnsi="Arial" w:cs="Arial"/>
          <w:sz w:val="24"/>
          <w:szCs w:val="24"/>
        </w:rPr>
        <w:t xml:space="preserve"> AB</w:t>
      </w:r>
      <w:r w:rsidR="00E23850">
        <w:rPr>
          <w:rFonts w:ascii="Arial" w:hAnsi="Arial" w:cs="Arial"/>
          <w:sz w:val="24"/>
          <w:szCs w:val="24"/>
        </w:rPr>
        <w:t xml:space="preserve"> (además de no cotizar los gastos de despacho</w:t>
      </w:r>
      <w:r w:rsidR="0094175C">
        <w:rPr>
          <w:rFonts w:ascii="Arial" w:hAnsi="Arial" w:cs="Arial"/>
          <w:sz w:val="24"/>
          <w:szCs w:val="24"/>
        </w:rPr>
        <w:t xml:space="preserve">, </w:t>
      </w:r>
      <w:r w:rsidR="00E23850">
        <w:rPr>
          <w:rFonts w:ascii="Arial" w:hAnsi="Arial" w:cs="Arial"/>
          <w:sz w:val="24"/>
          <w:szCs w:val="24"/>
        </w:rPr>
        <w:t>y de no explicitar los gastos de despacho)</w:t>
      </w:r>
      <w:r w:rsidR="009A0B5A">
        <w:rPr>
          <w:rFonts w:ascii="Arial" w:hAnsi="Arial" w:cs="Arial"/>
          <w:sz w:val="24"/>
          <w:szCs w:val="24"/>
        </w:rPr>
        <w:t xml:space="preserve"> no incluyeron  en su oferta el certificado de calidad de la </w:t>
      </w:r>
      <w:r w:rsidR="00942FF7">
        <w:rPr>
          <w:rFonts w:ascii="Arial" w:hAnsi="Arial" w:cs="Arial"/>
          <w:sz w:val="24"/>
          <w:szCs w:val="24"/>
        </w:rPr>
        <w:t>S</w:t>
      </w:r>
      <w:r w:rsidR="009941EF" w:rsidRPr="009941EF">
        <w:rPr>
          <w:rFonts w:ascii="Arial" w:hAnsi="Arial" w:cs="Arial"/>
          <w:sz w:val="24"/>
          <w:szCs w:val="24"/>
        </w:rPr>
        <w:t xml:space="preserve">ociedad </w:t>
      </w:r>
      <w:r w:rsidR="00942FF7">
        <w:rPr>
          <w:rFonts w:ascii="Arial" w:hAnsi="Arial" w:cs="Arial"/>
          <w:sz w:val="24"/>
          <w:szCs w:val="24"/>
        </w:rPr>
        <w:t>C</w:t>
      </w:r>
      <w:r w:rsidR="009941EF" w:rsidRPr="009941EF">
        <w:rPr>
          <w:rFonts w:ascii="Arial" w:hAnsi="Arial" w:cs="Arial"/>
          <w:sz w:val="24"/>
          <w:szCs w:val="24"/>
        </w:rPr>
        <w:t xml:space="preserve">lasificadora de </w:t>
      </w:r>
      <w:r w:rsidR="00942FF7">
        <w:rPr>
          <w:rFonts w:ascii="Arial" w:hAnsi="Arial" w:cs="Arial"/>
          <w:sz w:val="24"/>
          <w:szCs w:val="24"/>
        </w:rPr>
        <w:t>R</w:t>
      </w:r>
      <w:r w:rsidR="009941EF" w:rsidRPr="009941EF">
        <w:rPr>
          <w:rFonts w:ascii="Arial" w:hAnsi="Arial" w:cs="Arial"/>
          <w:sz w:val="24"/>
          <w:szCs w:val="24"/>
        </w:rPr>
        <w:t xml:space="preserve">econocimiento </w:t>
      </w:r>
      <w:r w:rsidR="00942FF7">
        <w:rPr>
          <w:rFonts w:ascii="Arial" w:hAnsi="Arial" w:cs="Arial"/>
          <w:sz w:val="24"/>
          <w:szCs w:val="24"/>
        </w:rPr>
        <w:t>I</w:t>
      </w:r>
      <w:r w:rsidR="009941EF" w:rsidRPr="009941EF">
        <w:rPr>
          <w:rFonts w:ascii="Arial" w:hAnsi="Arial" w:cs="Arial"/>
          <w:sz w:val="24"/>
          <w:szCs w:val="24"/>
        </w:rPr>
        <w:t xml:space="preserve">nternacional, expresamente requerida, </w:t>
      </w:r>
      <w:r w:rsidR="009A0B5A">
        <w:rPr>
          <w:rFonts w:ascii="Arial" w:hAnsi="Arial" w:cs="Arial"/>
          <w:sz w:val="24"/>
          <w:szCs w:val="24"/>
        </w:rPr>
        <w:t>que debe ser aceptada por</w:t>
      </w:r>
      <w:r w:rsidR="00942FF7">
        <w:rPr>
          <w:rFonts w:ascii="Arial" w:hAnsi="Arial" w:cs="Arial"/>
          <w:sz w:val="24"/>
          <w:szCs w:val="24"/>
        </w:rPr>
        <w:t xml:space="preserve"> la</w:t>
      </w:r>
      <w:r w:rsidR="009A0B5A">
        <w:rPr>
          <w:rFonts w:ascii="Arial" w:hAnsi="Arial" w:cs="Arial"/>
          <w:sz w:val="24"/>
          <w:szCs w:val="24"/>
        </w:rPr>
        <w:t xml:space="preserve"> A.N.P</w:t>
      </w:r>
      <w:r w:rsidR="00942FF7">
        <w:rPr>
          <w:rFonts w:ascii="Arial" w:hAnsi="Arial" w:cs="Arial"/>
          <w:sz w:val="24"/>
          <w:szCs w:val="24"/>
        </w:rPr>
        <w:t>.</w:t>
      </w:r>
      <w:r w:rsidR="009A0B5A">
        <w:rPr>
          <w:rFonts w:ascii="Arial" w:hAnsi="Arial" w:cs="Arial"/>
          <w:sz w:val="24"/>
          <w:szCs w:val="24"/>
        </w:rPr>
        <w:t xml:space="preserve">, </w:t>
      </w:r>
      <w:r w:rsidR="009941EF" w:rsidRPr="009941EF">
        <w:rPr>
          <w:rFonts w:ascii="Arial" w:hAnsi="Arial" w:cs="Arial"/>
          <w:sz w:val="24"/>
          <w:szCs w:val="24"/>
        </w:rPr>
        <w:t>por lo que no se encue</w:t>
      </w:r>
      <w:r w:rsidR="009A0B5A">
        <w:rPr>
          <w:rFonts w:ascii="Arial" w:hAnsi="Arial" w:cs="Arial"/>
          <w:sz w:val="24"/>
          <w:szCs w:val="24"/>
        </w:rPr>
        <w:t>ntra</w:t>
      </w:r>
      <w:r w:rsidR="00F12DAC">
        <w:rPr>
          <w:rFonts w:ascii="Arial" w:hAnsi="Arial" w:cs="Arial"/>
          <w:sz w:val="24"/>
          <w:szCs w:val="24"/>
        </w:rPr>
        <w:t>n</w:t>
      </w:r>
      <w:r w:rsidR="009A0B5A">
        <w:rPr>
          <w:rFonts w:ascii="Arial" w:hAnsi="Arial" w:cs="Arial"/>
          <w:sz w:val="24"/>
          <w:szCs w:val="24"/>
        </w:rPr>
        <w:t xml:space="preserve"> apta</w:t>
      </w:r>
      <w:r w:rsidR="00F12DAC">
        <w:rPr>
          <w:rFonts w:ascii="Arial" w:hAnsi="Arial" w:cs="Arial"/>
          <w:sz w:val="24"/>
          <w:szCs w:val="24"/>
        </w:rPr>
        <w:t>s</w:t>
      </w:r>
      <w:r w:rsidR="009A0B5A">
        <w:rPr>
          <w:rFonts w:ascii="Arial" w:hAnsi="Arial" w:cs="Arial"/>
          <w:sz w:val="24"/>
          <w:szCs w:val="24"/>
        </w:rPr>
        <w:t xml:space="preserve"> para ser considerada</w:t>
      </w:r>
      <w:r w:rsidR="00F12DAC">
        <w:rPr>
          <w:rFonts w:ascii="Arial" w:hAnsi="Arial" w:cs="Arial"/>
          <w:sz w:val="24"/>
          <w:szCs w:val="24"/>
        </w:rPr>
        <w:t>s</w:t>
      </w:r>
      <w:r w:rsidR="00E23850">
        <w:rPr>
          <w:rFonts w:ascii="Arial" w:hAnsi="Arial" w:cs="Arial"/>
          <w:sz w:val="24"/>
          <w:szCs w:val="24"/>
        </w:rPr>
        <w:t xml:space="preserve">, </w:t>
      </w:r>
      <w:r w:rsidR="009941EF" w:rsidRPr="009941EF">
        <w:rPr>
          <w:rFonts w:ascii="Arial" w:hAnsi="Arial" w:cs="Arial"/>
          <w:sz w:val="24"/>
          <w:szCs w:val="24"/>
        </w:rPr>
        <w:t xml:space="preserve">de acuerdo </w:t>
      </w:r>
      <w:r w:rsidR="00942FF7">
        <w:rPr>
          <w:rFonts w:ascii="Arial" w:hAnsi="Arial" w:cs="Arial"/>
          <w:sz w:val="24"/>
          <w:szCs w:val="24"/>
        </w:rPr>
        <w:t>con e</w:t>
      </w:r>
      <w:r w:rsidR="009941EF" w:rsidRPr="009941EF">
        <w:rPr>
          <w:rFonts w:ascii="Arial" w:hAnsi="Arial" w:cs="Arial"/>
          <w:sz w:val="24"/>
          <w:szCs w:val="24"/>
        </w:rPr>
        <w:t>l artículo 9 del Pliego de Condiciones</w:t>
      </w:r>
      <w:r w:rsidR="00942FF7">
        <w:rPr>
          <w:rFonts w:ascii="Arial" w:hAnsi="Arial" w:cs="Arial"/>
          <w:sz w:val="24"/>
          <w:szCs w:val="24"/>
        </w:rPr>
        <w:t>;</w:t>
      </w:r>
      <w:r w:rsidR="009941EF" w:rsidRPr="009941EF">
        <w:rPr>
          <w:rFonts w:ascii="Arial" w:hAnsi="Arial" w:cs="Arial"/>
          <w:sz w:val="24"/>
          <w:szCs w:val="24"/>
        </w:rPr>
        <w:t xml:space="preserve"> </w:t>
      </w:r>
    </w:p>
    <w:p w:rsidR="00942FF7" w:rsidRDefault="002A720F" w:rsidP="00942F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97A88" w:rsidRPr="00E3254F">
        <w:rPr>
          <w:rFonts w:ascii="Arial" w:hAnsi="Arial" w:cs="Arial"/>
          <w:b/>
          <w:sz w:val="24"/>
          <w:szCs w:val="24"/>
        </w:rPr>
        <w:t>.</w:t>
      </w:r>
      <w:r w:rsidR="00F12DAC">
        <w:rPr>
          <w:rFonts w:ascii="Arial" w:hAnsi="Arial" w:cs="Arial"/>
          <w:b/>
          <w:sz w:val="24"/>
          <w:szCs w:val="24"/>
        </w:rPr>
        <w:t>2</w:t>
      </w:r>
      <w:r w:rsidR="009941EF" w:rsidRPr="00E3254F">
        <w:rPr>
          <w:rFonts w:ascii="Arial" w:hAnsi="Arial" w:cs="Arial"/>
          <w:b/>
          <w:sz w:val="24"/>
          <w:szCs w:val="24"/>
        </w:rPr>
        <w:t>)</w:t>
      </w:r>
      <w:r w:rsidR="009941EF" w:rsidRPr="00994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Rodiño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S.A., según el informe técnico</w:t>
      </w:r>
      <w:r w:rsidR="00942FF7">
        <w:rPr>
          <w:rFonts w:ascii="Arial" w:hAnsi="Arial" w:cs="Arial"/>
          <w:sz w:val="24"/>
          <w:szCs w:val="24"/>
        </w:rPr>
        <w:t xml:space="preserve"> de</w:t>
      </w:r>
      <w:r w:rsidR="009941EF" w:rsidRPr="009941EF">
        <w:rPr>
          <w:rFonts w:ascii="Arial" w:hAnsi="Arial" w:cs="Arial"/>
          <w:sz w:val="24"/>
          <w:szCs w:val="24"/>
        </w:rPr>
        <w:t xml:space="preserve"> la propuesta recibida</w:t>
      </w:r>
      <w:r w:rsidR="00F12DAC">
        <w:rPr>
          <w:rFonts w:ascii="Arial" w:hAnsi="Arial" w:cs="Arial"/>
          <w:sz w:val="24"/>
          <w:szCs w:val="24"/>
        </w:rPr>
        <w:t xml:space="preserve">, </w:t>
      </w:r>
      <w:r w:rsidR="00E23850">
        <w:rPr>
          <w:rFonts w:ascii="Arial" w:hAnsi="Arial" w:cs="Arial"/>
          <w:sz w:val="24"/>
          <w:szCs w:val="24"/>
        </w:rPr>
        <w:t xml:space="preserve">para el </w:t>
      </w:r>
      <w:proofErr w:type="spellStart"/>
      <w:r w:rsidR="00E23850">
        <w:rPr>
          <w:rFonts w:ascii="Arial" w:hAnsi="Arial" w:cs="Arial"/>
          <w:sz w:val="24"/>
          <w:szCs w:val="24"/>
        </w:rPr>
        <w:t>i</w:t>
      </w:r>
      <w:r w:rsidR="00942FF7">
        <w:rPr>
          <w:rFonts w:ascii="Arial" w:hAnsi="Arial" w:cs="Arial"/>
          <w:sz w:val="24"/>
          <w:szCs w:val="24"/>
        </w:rPr>
        <w:t>tem</w:t>
      </w:r>
      <w:proofErr w:type="spellEnd"/>
      <w:r w:rsidR="00942FF7">
        <w:rPr>
          <w:rFonts w:ascii="Arial" w:hAnsi="Arial" w:cs="Arial"/>
          <w:sz w:val="24"/>
          <w:szCs w:val="24"/>
        </w:rPr>
        <w:t xml:space="preserve"> a) </w:t>
      </w:r>
      <w:r w:rsidR="00F12DAC">
        <w:rPr>
          <w:rFonts w:ascii="Arial" w:hAnsi="Arial" w:cs="Arial"/>
          <w:sz w:val="24"/>
          <w:szCs w:val="24"/>
        </w:rPr>
        <w:t>no cumple</w:t>
      </w:r>
      <w:r w:rsidR="00942FF7">
        <w:rPr>
          <w:rFonts w:ascii="Arial" w:hAnsi="Arial" w:cs="Arial"/>
          <w:sz w:val="24"/>
          <w:szCs w:val="24"/>
        </w:rPr>
        <w:t xml:space="preserve"> los requisitos exigidos, </w:t>
      </w:r>
      <w:r w:rsidR="009941EF" w:rsidRPr="009941EF">
        <w:rPr>
          <w:rFonts w:ascii="Arial" w:hAnsi="Arial" w:cs="Arial"/>
          <w:sz w:val="24"/>
          <w:szCs w:val="24"/>
        </w:rPr>
        <w:t>siendo la propuesta de</w:t>
      </w:r>
      <w:r>
        <w:rPr>
          <w:rFonts w:ascii="Arial" w:hAnsi="Arial" w:cs="Arial"/>
          <w:sz w:val="24"/>
          <w:szCs w:val="24"/>
        </w:rPr>
        <w:t>l ítem c</w:t>
      </w:r>
      <w:r w:rsidR="00F12DAC">
        <w:rPr>
          <w:rFonts w:ascii="Arial" w:hAnsi="Arial" w:cs="Arial"/>
          <w:sz w:val="24"/>
          <w:szCs w:val="24"/>
        </w:rPr>
        <w:t>) (</w:t>
      </w:r>
      <w:r w:rsidR="009941EF" w:rsidRPr="009941EF">
        <w:rPr>
          <w:rFonts w:ascii="Arial" w:hAnsi="Arial" w:cs="Arial"/>
          <w:sz w:val="24"/>
          <w:szCs w:val="24"/>
        </w:rPr>
        <w:t>las defensas inflables</w:t>
      </w:r>
      <w:r w:rsidR="00F12DAC">
        <w:rPr>
          <w:rFonts w:ascii="Arial" w:hAnsi="Arial" w:cs="Arial"/>
          <w:sz w:val="24"/>
          <w:szCs w:val="24"/>
        </w:rPr>
        <w:t xml:space="preserve">) </w:t>
      </w:r>
      <w:r w:rsidR="009941EF" w:rsidRPr="009941EF">
        <w:rPr>
          <w:rFonts w:ascii="Arial" w:hAnsi="Arial" w:cs="Arial"/>
          <w:sz w:val="24"/>
          <w:szCs w:val="24"/>
        </w:rPr>
        <w:t xml:space="preserve">apta para ser considerada; </w:t>
      </w:r>
    </w:p>
    <w:p w:rsidR="009941EF" w:rsidRPr="009941EF" w:rsidRDefault="002A720F" w:rsidP="00942F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97A88" w:rsidRPr="00E3254F">
        <w:rPr>
          <w:rFonts w:ascii="Arial" w:hAnsi="Arial" w:cs="Arial"/>
          <w:b/>
          <w:sz w:val="24"/>
          <w:szCs w:val="24"/>
        </w:rPr>
        <w:t>.</w:t>
      </w:r>
      <w:r w:rsidR="00F12DAC">
        <w:rPr>
          <w:rFonts w:ascii="Arial" w:hAnsi="Arial" w:cs="Arial"/>
          <w:b/>
          <w:sz w:val="24"/>
          <w:szCs w:val="24"/>
        </w:rPr>
        <w:t>3</w:t>
      </w:r>
      <w:r w:rsidR="009941EF" w:rsidRPr="00E3254F">
        <w:rPr>
          <w:rFonts w:ascii="Arial" w:hAnsi="Arial" w:cs="Arial"/>
          <w:b/>
          <w:sz w:val="24"/>
          <w:szCs w:val="24"/>
        </w:rPr>
        <w:t>)</w:t>
      </w:r>
      <w:r w:rsidR="00941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Dockguard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Ltd., cumple con la presentación de todos los documentos, siendo </w:t>
      </w:r>
      <w:r w:rsidR="00E23850">
        <w:rPr>
          <w:rFonts w:ascii="Arial" w:hAnsi="Arial" w:cs="Arial"/>
          <w:sz w:val="24"/>
          <w:szCs w:val="24"/>
        </w:rPr>
        <w:t>su</w:t>
      </w:r>
      <w:r w:rsidR="009941EF" w:rsidRPr="009941EF">
        <w:rPr>
          <w:rFonts w:ascii="Arial" w:hAnsi="Arial" w:cs="Arial"/>
          <w:sz w:val="24"/>
          <w:szCs w:val="24"/>
        </w:rPr>
        <w:t xml:space="preserve"> oferta apta para ser considerada</w:t>
      </w:r>
      <w:r w:rsidR="00942FF7">
        <w:rPr>
          <w:rFonts w:ascii="Arial" w:hAnsi="Arial" w:cs="Arial"/>
          <w:sz w:val="24"/>
          <w:szCs w:val="24"/>
        </w:rPr>
        <w:t>,</w:t>
      </w:r>
      <w:r w:rsidR="009941EF" w:rsidRPr="009941EF">
        <w:rPr>
          <w:rFonts w:ascii="Arial" w:hAnsi="Arial" w:cs="Arial"/>
          <w:sz w:val="24"/>
          <w:szCs w:val="24"/>
        </w:rPr>
        <w:t xml:space="preserve"> </w:t>
      </w:r>
      <w:r w:rsidR="0069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comparada en precio</w:t>
      </w:r>
      <w:r w:rsidR="009941EF" w:rsidRPr="009941EF">
        <w:rPr>
          <w:rFonts w:ascii="Arial" w:hAnsi="Arial" w:cs="Arial"/>
          <w:sz w:val="24"/>
          <w:szCs w:val="24"/>
        </w:rPr>
        <w:t xml:space="preserve">, </w:t>
      </w:r>
      <w:r w:rsidR="00E23850">
        <w:rPr>
          <w:rFonts w:ascii="Arial" w:hAnsi="Arial" w:cs="Arial"/>
          <w:sz w:val="24"/>
          <w:szCs w:val="24"/>
        </w:rPr>
        <w:t xml:space="preserve">por lo que </w:t>
      </w:r>
      <w:r w:rsidR="009941EF" w:rsidRPr="009941EF">
        <w:rPr>
          <w:rFonts w:ascii="Arial" w:hAnsi="Arial" w:cs="Arial"/>
          <w:sz w:val="24"/>
          <w:szCs w:val="24"/>
        </w:rPr>
        <w:t>sugiere adjudicar</w:t>
      </w:r>
      <w:r w:rsidR="00E23850">
        <w:rPr>
          <w:rFonts w:ascii="Arial" w:hAnsi="Arial" w:cs="Arial"/>
          <w:sz w:val="24"/>
          <w:szCs w:val="24"/>
        </w:rPr>
        <w:t xml:space="preserve">le </w:t>
      </w:r>
      <w:r w:rsidR="009941EF" w:rsidRPr="009941EF">
        <w:rPr>
          <w:rFonts w:ascii="Arial" w:hAnsi="Arial" w:cs="Arial"/>
          <w:sz w:val="24"/>
          <w:szCs w:val="24"/>
        </w:rPr>
        <w:t xml:space="preserve"> en forma parcial </w:t>
      </w:r>
      <w:r w:rsidR="00E065DC">
        <w:rPr>
          <w:rFonts w:ascii="Arial" w:hAnsi="Arial" w:cs="Arial"/>
          <w:sz w:val="24"/>
          <w:szCs w:val="24"/>
        </w:rPr>
        <w:t xml:space="preserve">por </w:t>
      </w:r>
      <w:r w:rsidR="009941EF" w:rsidRPr="009941EF">
        <w:rPr>
          <w:rFonts w:ascii="Arial" w:hAnsi="Arial" w:cs="Arial"/>
          <w:sz w:val="24"/>
          <w:szCs w:val="24"/>
        </w:rPr>
        <w:t xml:space="preserve"> menor precio 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Dockguard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Ltd</w:t>
      </w:r>
      <w:r w:rsidR="00942FF7">
        <w:rPr>
          <w:rFonts w:ascii="Arial" w:hAnsi="Arial" w:cs="Arial"/>
          <w:sz w:val="24"/>
          <w:szCs w:val="24"/>
        </w:rPr>
        <w:t>.-</w:t>
      </w:r>
      <w:r w:rsidR="009941EF" w:rsidRPr="009941E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Item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</w:t>
      </w:r>
      <w:r w:rsidR="00942FF7">
        <w:rPr>
          <w:rFonts w:ascii="Arial" w:hAnsi="Arial" w:cs="Arial"/>
          <w:sz w:val="24"/>
          <w:szCs w:val="24"/>
        </w:rPr>
        <w:t xml:space="preserve">c) </w:t>
      </w:r>
      <w:r w:rsidR="009941EF" w:rsidRPr="009941EF">
        <w:rPr>
          <w:rFonts w:ascii="Arial" w:hAnsi="Arial" w:cs="Arial"/>
          <w:sz w:val="24"/>
          <w:szCs w:val="24"/>
        </w:rPr>
        <w:t>para el suministro de 8 defensas inflables cada u</w:t>
      </w:r>
      <w:r w:rsidR="002C75B8">
        <w:rPr>
          <w:rFonts w:ascii="Arial" w:hAnsi="Arial" w:cs="Arial"/>
          <w:sz w:val="24"/>
          <w:szCs w:val="24"/>
        </w:rPr>
        <w:t>na por el precio de U$S</w:t>
      </w:r>
      <w:r w:rsidR="009941EF" w:rsidRPr="009941EF">
        <w:rPr>
          <w:rFonts w:ascii="Arial" w:hAnsi="Arial" w:cs="Arial"/>
          <w:sz w:val="24"/>
          <w:szCs w:val="24"/>
        </w:rPr>
        <w:t>5.800, incluidos todos los gastos, impuestos, costos incurridos en origen hasta la entrega en el puerto condición CIF Montevideo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el </w:t>
      </w:r>
      <w:r w:rsidR="00942F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FF7">
        <w:rPr>
          <w:rFonts w:ascii="Arial" w:hAnsi="Arial" w:cs="Arial"/>
          <w:sz w:val="24"/>
          <w:szCs w:val="24"/>
        </w:rPr>
        <w:t>Item</w:t>
      </w:r>
      <w:proofErr w:type="spellEnd"/>
      <w:r w:rsidR="00942FF7">
        <w:rPr>
          <w:rFonts w:ascii="Arial" w:hAnsi="Arial" w:cs="Arial"/>
          <w:sz w:val="24"/>
          <w:szCs w:val="24"/>
        </w:rPr>
        <w:t xml:space="preserve"> </w:t>
      </w:r>
      <w:r w:rsidR="00B40D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 </w:t>
      </w:r>
      <w:r w:rsidR="009941EF" w:rsidRPr="009941EF">
        <w:rPr>
          <w:rFonts w:ascii="Arial" w:hAnsi="Arial" w:cs="Arial"/>
          <w:sz w:val="24"/>
          <w:szCs w:val="24"/>
        </w:rPr>
        <w:t>“Adquisición de noventa defensas nuevas de muro tipo escudo</w:t>
      </w:r>
      <w:r w:rsidR="00942FF7">
        <w:rPr>
          <w:rFonts w:ascii="Arial" w:hAnsi="Arial" w:cs="Arial"/>
          <w:sz w:val="24"/>
          <w:szCs w:val="24"/>
        </w:rPr>
        <w:t>”</w:t>
      </w:r>
      <w:r w:rsidR="009941EF" w:rsidRPr="009941EF">
        <w:rPr>
          <w:rFonts w:ascii="Arial" w:hAnsi="Arial" w:cs="Arial"/>
          <w:sz w:val="24"/>
          <w:szCs w:val="24"/>
        </w:rPr>
        <w:t xml:space="preserve">, se sugiere </w:t>
      </w:r>
      <w:r>
        <w:rPr>
          <w:rFonts w:ascii="Arial" w:hAnsi="Arial" w:cs="Arial"/>
          <w:sz w:val="24"/>
          <w:szCs w:val="24"/>
        </w:rPr>
        <w:t xml:space="preserve">declarar frustrado </w:t>
      </w:r>
      <w:r w:rsidR="009941EF" w:rsidRPr="009941EF">
        <w:rPr>
          <w:rFonts w:ascii="Arial" w:hAnsi="Arial" w:cs="Arial"/>
          <w:sz w:val="24"/>
          <w:szCs w:val="24"/>
        </w:rPr>
        <w:t>el mismo, ya que las ofertas presentadas no cumplen con todos los requisitos del Pliego de Condiciones y o no son convenient</w:t>
      </w:r>
      <w:r w:rsidR="00173DA7">
        <w:rPr>
          <w:rFonts w:ascii="Arial" w:hAnsi="Arial" w:cs="Arial"/>
          <w:sz w:val="24"/>
          <w:szCs w:val="24"/>
        </w:rPr>
        <w:t>es de</w:t>
      </w:r>
      <w:r w:rsidR="00942FF7">
        <w:rPr>
          <w:rFonts w:ascii="Arial" w:hAnsi="Arial" w:cs="Arial"/>
          <w:sz w:val="24"/>
          <w:szCs w:val="24"/>
        </w:rPr>
        <w:t>sde el</w:t>
      </w:r>
      <w:r w:rsidR="00173DA7">
        <w:rPr>
          <w:rFonts w:ascii="Arial" w:hAnsi="Arial" w:cs="Arial"/>
          <w:sz w:val="24"/>
          <w:szCs w:val="24"/>
        </w:rPr>
        <w:t xml:space="preserve"> punto de vista económico</w:t>
      </w:r>
      <w:r>
        <w:rPr>
          <w:rFonts w:ascii="Arial" w:hAnsi="Arial" w:cs="Arial"/>
          <w:sz w:val="24"/>
          <w:szCs w:val="24"/>
        </w:rPr>
        <w:t xml:space="preserve"> </w:t>
      </w:r>
      <w:r w:rsidR="00E065D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el ítem b) corresponde a repuestos, </w:t>
      </w:r>
      <w:r w:rsidR="00B40D5D">
        <w:rPr>
          <w:rFonts w:ascii="Arial" w:hAnsi="Arial" w:cs="Arial"/>
          <w:sz w:val="24"/>
          <w:szCs w:val="24"/>
        </w:rPr>
        <w:t xml:space="preserve">sugeridos por el fabricante </w:t>
      </w:r>
      <w:r>
        <w:rPr>
          <w:rFonts w:ascii="Arial" w:hAnsi="Arial" w:cs="Arial"/>
          <w:sz w:val="24"/>
          <w:szCs w:val="24"/>
        </w:rPr>
        <w:t xml:space="preserve"> de cada uno de los otros ítems)</w:t>
      </w:r>
      <w:r w:rsidR="00173DA7">
        <w:rPr>
          <w:rFonts w:ascii="Arial" w:hAnsi="Arial" w:cs="Arial"/>
          <w:sz w:val="24"/>
          <w:szCs w:val="24"/>
        </w:rPr>
        <w:t>;</w:t>
      </w:r>
    </w:p>
    <w:p w:rsidR="009941EF" w:rsidRPr="009941EF" w:rsidRDefault="002A720F" w:rsidP="0027230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173DA7" w:rsidRPr="00E666C0">
        <w:rPr>
          <w:rFonts w:ascii="Arial" w:hAnsi="Arial" w:cs="Arial"/>
          <w:b/>
          <w:sz w:val="24"/>
          <w:szCs w:val="24"/>
        </w:rPr>
        <w:t>)</w:t>
      </w:r>
      <w:r w:rsidR="00173DA7" w:rsidRPr="00E666C0">
        <w:rPr>
          <w:rFonts w:ascii="Arial" w:hAnsi="Arial" w:cs="Arial"/>
          <w:sz w:val="24"/>
          <w:szCs w:val="24"/>
        </w:rPr>
        <w:t xml:space="preserve"> que </w:t>
      </w:r>
      <w:r w:rsidR="00A40FA1" w:rsidRPr="00E666C0">
        <w:rPr>
          <w:rFonts w:ascii="Arial" w:hAnsi="Arial" w:cs="Arial"/>
          <w:sz w:val="24"/>
          <w:szCs w:val="24"/>
        </w:rPr>
        <w:t xml:space="preserve"> habiendo la </w:t>
      </w:r>
      <w:r w:rsidR="00942FF7">
        <w:rPr>
          <w:rFonts w:ascii="Arial" w:hAnsi="Arial" w:cs="Arial"/>
          <w:sz w:val="24"/>
          <w:szCs w:val="24"/>
        </w:rPr>
        <w:t>F</w:t>
      </w:r>
      <w:r w:rsidR="00A40FA1" w:rsidRPr="00E666C0">
        <w:rPr>
          <w:rFonts w:ascii="Arial" w:hAnsi="Arial" w:cs="Arial"/>
          <w:sz w:val="24"/>
          <w:szCs w:val="24"/>
        </w:rPr>
        <w:t>irma Franca</w:t>
      </w:r>
      <w:r w:rsidR="00FE2647">
        <w:rPr>
          <w:rFonts w:ascii="Arial" w:hAnsi="Arial" w:cs="Arial"/>
          <w:sz w:val="24"/>
          <w:szCs w:val="24"/>
        </w:rPr>
        <w:t xml:space="preserve"> </w:t>
      </w:r>
      <w:r w:rsidR="00A40FA1" w:rsidRPr="00E666C0">
        <w:rPr>
          <w:rFonts w:ascii="Arial" w:hAnsi="Arial" w:cs="Arial"/>
          <w:sz w:val="24"/>
          <w:szCs w:val="24"/>
        </w:rPr>
        <w:t>Sur presentado nota con</w:t>
      </w:r>
      <w:r w:rsidR="009941EF" w:rsidRPr="00E666C0">
        <w:rPr>
          <w:rFonts w:ascii="Arial" w:hAnsi="Arial" w:cs="Arial"/>
          <w:sz w:val="24"/>
          <w:szCs w:val="24"/>
        </w:rPr>
        <w:t xml:space="preserve"> fecha 25.01.17,</w:t>
      </w:r>
      <w:r w:rsidR="0027230F">
        <w:rPr>
          <w:rFonts w:ascii="Arial" w:hAnsi="Arial" w:cs="Arial"/>
          <w:sz w:val="24"/>
          <w:szCs w:val="24"/>
        </w:rPr>
        <w:t xml:space="preserve"> </w:t>
      </w:r>
      <w:r w:rsidR="00E065DC">
        <w:rPr>
          <w:rFonts w:ascii="Arial" w:hAnsi="Arial" w:cs="Arial"/>
          <w:sz w:val="24"/>
          <w:szCs w:val="24"/>
        </w:rPr>
        <w:t xml:space="preserve">proponiendo como </w:t>
      </w:r>
      <w:r w:rsidR="00942FF7">
        <w:rPr>
          <w:rFonts w:ascii="Arial" w:hAnsi="Arial" w:cs="Arial"/>
          <w:sz w:val="24"/>
          <w:szCs w:val="24"/>
        </w:rPr>
        <w:t>F</w:t>
      </w:r>
      <w:r w:rsidR="00E065DC">
        <w:rPr>
          <w:rFonts w:ascii="Arial" w:hAnsi="Arial" w:cs="Arial"/>
          <w:sz w:val="24"/>
          <w:szCs w:val="24"/>
        </w:rPr>
        <w:t xml:space="preserve">irma certificadora de calidad a Bureau Veritas o a </w:t>
      </w:r>
      <w:proofErr w:type="spellStart"/>
      <w:r w:rsidR="00E065DC">
        <w:rPr>
          <w:rFonts w:ascii="Arial" w:hAnsi="Arial" w:cs="Arial"/>
          <w:sz w:val="24"/>
          <w:szCs w:val="24"/>
        </w:rPr>
        <w:t>Lloyeds</w:t>
      </w:r>
      <w:proofErr w:type="spellEnd"/>
      <w:r w:rsidR="00E065D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065DC">
        <w:rPr>
          <w:rFonts w:ascii="Arial" w:hAnsi="Arial" w:cs="Arial"/>
          <w:sz w:val="24"/>
          <w:szCs w:val="24"/>
        </w:rPr>
        <w:t>para</w:t>
      </w:r>
      <w:proofErr w:type="gramEnd"/>
      <w:r w:rsidR="00E065DC">
        <w:rPr>
          <w:rFonts w:ascii="Arial" w:hAnsi="Arial" w:cs="Arial"/>
          <w:sz w:val="24"/>
          <w:szCs w:val="24"/>
        </w:rPr>
        <w:t xml:space="preserve"> certificar la calidad de las defensas objeto de la </w:t>
      </w:r>
      <w:r w:rsidR="00942FF7">
        <w:rPr>
          <w:rFonts w:ascii="Arial" w:hAnsi="Arial" w:cs="Arial"/>
          <w:sz w:val="24"/>
          <w:szCs w:val="24"/>
        </w:rPr>
        <w:t>L</w:t>
      </w:r>
      <w:r w:rsidR="00E065DC">
        <w:rPr>
          <w:rFonts w:ascii="Arial" w:hAnsi="Arial" w:cs="Arial"/>
          <w:sz w:val="24"/>
          <w:szCs w:val="24"/>
        </w:rPr>
        <w:t>icitación</w:t>
      </w:r>
      <w:r w:rsidR="00942FF7">
        <w:rPr>
          <w:rFonts w:ascii="Arial" w:hAnsi="Arial" w:cs="Arial"/>
          <w:sz w:val="24"/>
          <w:szCs w:val="24"/>
        </w:rPr>
        <w:t>.</w:t>
      </w:r>
      <w:r w:rsidR="00E065DC">
        <w:rPr>
          <w:rFonts w:ascii="Arial" w:hAnsi="Arial" w:cs="Arial"/>
          <w:sz w:val="24"/>
          <w:szCs w:val="24"/>
        </w:rPr>
        <w:t xml:space="preserve"> </w:t>
      </w:r>
      <w:r w:rsidR="009941EF" w:rsidRPr="00E666C0">
        <w:rPr>
          <w:rFonts w:ascii="Arial" w:hAnsi="Arial" w:cs="Arial"/>
          <w:sz w:val="24"/>
          <w:szCs w:val="24"/>
        </w:rPr>
        <w:t xml:space="preserve"> </w:t>
      </w:r>
      <w:r w:rsidR="00E065DC">
        <w:rPr>
          <w:rFonts w:ascii="Arial" w:hAnsi="Arial" w:cs="Arial"/>
          <w:sz w:val="24"/>
          <w:szCs w:val="24"/>
        </w:rPr>
        <w:t>L</w:t>
      </w:r>
      <w:r w:rsidR="00A40FA1">
        <w:rPr>
          <w:rFonts w:ascii="Arial" w:hAnsi="Arial" w:cs="Arial"/>
          <w:sz w:val="24"/>
          <w:szCs w:val="24"/>
        </w:rPr>
        <w:t xml:space="preserve">a Comisión Asesora de Adjudicaciones con fecha 03.02.17, expresa que no procede aceptar ninguna propuesta, dado que fue considerado </w:t>
      </w:r>
      <w:r w:rsidR="00A40FA1">
        <w:rPr>
          <w:rFonts w:ascii="Arial" w:hAnsi="Arial" w:cs="Arial"/>
          <w:sz w:val="24"/>
          <w:szCs w:val="24"/>
        </w:rPr>
        <w:lastRenderedPageBreak/>
        <w:t xml:space="preserve">un incumplimiento en el informe de la Comisión Asesora, por lo que la oferta no se encuentra apta para ser considerada; </w:t>
      </w:r>
    </w:p>
    <w:p w:rsidR="006133CE" w:rsidRDefault="006133CE" w:rsidP="0027230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73DA7" w:rsidRPr="00173DA7">
        <w:rPr>
          <w:rFonts w:ascii="Arial" w:hAnsi="Arial" w:cs="Arial"/>
          <w:b/>
          <w:sz w:val="24"/>
          <w:szCs w:val="24"/>
        </w:rPr>
        <w:t>)</w:t>
      </w:r>
      <w:r w:rsidR="00173DA7">
        <w:rPr>
          <w:rFonts w:ascii="Arial" w:hAnsi="Arial" w:cs="Arial"/>
          <w:sz w:val="24"/>
          <w:szCs w:val="24"/>
        </w:rPr>
        <w:t xml:space="preserve"> </w:t>
      </w:r>
      <w:r w:rsidR="00C532CE">
        <w:rPr>
          <w:rFonts w:ascii="Arial" w:hAnsi="Arial" w:cs="Arial"/>
          <w:sz w:val="24"/>
          <w:szCs w:val="24"/>
        </w:rPr>
        <w:t>que</w:t>
      </w:r>
      <w:r w:rsidR="00F4171D">
        <w:rPr>
          <w:rFonts w:ascii="Arial" w:hAnsi="Arial" w:cs="Arial"/>
          <w:sz w:val="24"/>
          <w:szCs w:val="24"/>
        </w:rPr>
        <w:t xml:space="preserve"> el </w:t>
      </w:r>
      <w:r w:rsidR="00C532CE">
        <w:rPr>
          <w:rFonts w:ascii="Arial" w:hAnsi="Arial" w:cs="Arial"/>
          <w:sz w:val="24"/>
          <w:szCs w:val="24"/>
        </w:rPr>
        <w:t xml:space="preserve"> </w:t>
      </w:r>
      <w:r w:rsidR="00307CAD">
        <w:rPr>
          <w:rFonts w:ascii="Arial" w:hAnsi="Arial" w:cs="Arial"/>
          <w:sz w:val="24"/>
          <w:szCs w:val="24"/>
        </w:rPr>
        <w:t>Á</w:t>
      </w:r>
      <w:r w:rsidR="00C532CE">
        <w:rPr>
          <w:rFonts w:ascii="Arial" w:hAnsi="Arial" w:cs="Arial"/>
          <w:sz w:val="24"/>
          <w:szCs w:val="24"/>
        </w:rPr>
        <w:t>rea Infraestructura</w:t>
      </w:r>
      <w:r>
        <w:rPr>
          <w:rFonts w:ascii="Arial" w:hAnsi="Arial" w:cs="Arial"/>
          <w:sz w:val="24"/>
          <w:szCs w:val="24"/>
        </w:rPr>
        <w:t xml:space="preserve">, con fecha 09.02.17, </w:t>
      </w:r>
      <w:r w:rsidR="00F03058">
        <w:rPr>
          <w:rFonts w:ascii="Arial" w:hAnsi="Arial" w:cs="Arial"/>
          <w:sz w:val="24"/>
          <w:szCs w:val="24"/>
        </w:rPr>
        <w:t xml:space="preserve">realiza informe del estado de los 191 lugares para ubicar las defensas, detallándose las que se encuentran en buen estado, con rotura y las faltantes, y constatándose la necesidad de adquirirlas en forma urgente, en cuanto a que de no hacerlo, el monto del alquiler de las mismas se incrementaría significativamente en función de las roturas; </w:t>
      </w:r>
    </w:p>
    <w:p w:rsidR="009941EF" w:rsidRDefault="00F03058" w:rsidP="0027230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03058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</w:t>
      </w:r>
      <w:r w:rsidR="00173DA7">
        <w:rPr>
          <w:rFonts w:ascii="Arial" w:hAnsi="Arial" w:cs="Arial"/>
          <w:sz w:val="24"/>
          <w:szCs w:val="24"/>
        </w:rPr>
        <w:t xml:space="preserve">por </w:t>
      </w:r>
      <w:r w:rsidR="009941EF" w:rsidRPr="009941EF">
        <w:rPr>
          <w:rFonts w:ascii="Arial" w:hAnsi="Arial" w:cs="Arial"/>
          <w:sz w:val="24"/>
          <w:szCs w:val="24"/>
        </w:rPr>
        <w:t xml:space="preserve"> Resolución N° 132/3.862 de fecha 08.03.17, el Directorio dispuso adjudicar, supeditado a la intervención preventiva del Tribunal de Cuentas, a la </w:t>
      </w:r>
      <w:r w:rsidR="00307CAD">
        <w:rPr>
          <w:rFonts w:ascii="Arial" w:hAnsi="Arial" w:cs="Arial"/>
          <w:sz w:val="24"/>
          <w:szCs w:val="24"/>
        </w:rPr>
        <w:t>F</w:t>
      </w:r>
      <w:r w:rsidR="009941EF" w:rsidRPr="009941EF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="009941EF" w:rsidRPr="009941EF">
        <w:rPr>
          <w:rFonts w:ascii="Arial" w:hAnsi="Arial" w:cs="Arial"/>
          <w:sz w:val="24"/>
          <w:szCs w:val="24"/>
        </w:rPr>
        <w:t>Dockguard</w:t>
      </w:r>
      <w:proofErr w:type="spellEnd"/>
      <w:r w:rsidR="009941EF" w:rsidRPr="009941EF">
        <w:rPr>
          <w:rFonts w:ascii="Arial" w:hAnsi="Arial" w:cs="Arial"/>
          <w:sz w:val="24"/>
          <w:szCs w:val="24"/>
        </w:rPr>
        <w:t xml:space="preserve"> Ltd. </w:t>
      </w:r>
      <w:r w:rsidR="002A720F">
        <w:rPr>
          <w:rFonts w:ascii="Arial" w:hAnsi="Arial" w:cs="Arial"/>
          <w:sz w:val="24"/>
          <w:szCs w:val="24"/>
        </w:rPr>
        <w:t xml:space="preserve">el ítem </w:t>
      </w:r>
      <w:r w:rsidR="00B40D5D">
        <w:rPr>
          <w:rFonts w:ascii="Arial" w:hAnsi="Arial" w:cs="Arial"/>
          <w:sz w:val="24"/>
          <w:szCs w:val="24"/>
        </w:rPr>
        <w:t xml:space="preserve">c) </w:t>
      </w:r>
      <w:r w:rsidR="00307CAD">
        <w:rPr>
          <w:rFonts w:ascii="Arial" w:hAnsi="Arial" w:cs="Arial"/>
          <w:sz w:val="24"/>
          <w:szCs w:val="24"/>
        </w:rPr>
        <w:t xml:space="preserve">           </w:t>
      </w:r>
      <w:r w:rsidR="00B40D5D">
        <w:rPr>
          <w:rFonts w:ascii="Arial" w:hAnsi="Arial" w:cs="Arial"/>
          <w:sz w:val="24"/>
          <w:szCs w:val="24"/>
        </w:rPr>
        <w:t>(</w:t>
      </w:r>
      <w:r w:rsidR="009941EF" w:rsidRPr="009941EF">
        <w:rPr>
          <w:rFonts w:ascii="Arial" w:hAnsi="Arial" w:cs="Arial"/>
          <w:sz w:val="24"/>
          <w:szCs w:val="24"/>
        </w:rPr>
        <w:t>defensas inflables nuevas</w:t>
      </w:r>
      <w:r w:rsidR="00B40D5D">
        <w:rPr>
          <w:rFonts w:ascii="Arial" w:hAnsi="Arial" w:cs="Arial"/>
          <w:sz w:val="24"/>
          <w:szCs w:val="24"/>
        </w:rPr>
        <w:t xml:space="preserve">) con sus conexiones, cables y repuestos (ítem b)  </w:t>
      </w:r>
      <w:r w:rsidR="009941EF" w:rsidRPr="009941EF">
        <w:rPr>
          <w:rFonts w:ascii="Arial" w:hAnsi="Arial" w:cs="Arial"/>
          <w:sz w:val="24"/>
          <w:szCs w:val="24"/>
        </w:rPr>
        <w:t xml:space="preserve"> </w:t>
      </w:r>
      <w:r w:rsidR="00173DA7" w:rsidRPr="00173DA7">
        <w:rPr>
          <w:rFonts w:ascii="Arial" w:hAnsi="Arial" w:cs="Arial"/>
          <w:sz w:val="24"/>
          <w:szCs w:val="24"/>
        </w:rPr>
        <w:t xml:space="preserve">por el precio total de U$S 47.040, incluidos todos los gastos, impuestos, costos incurridos en origen hasta la entrega en el puerto condición CIF Montevideo, </w:t>
      </w:r>
      <w:r w:rsidR="009941EF" w:rsidRPr="009941EF">
        <w:rPr>
          <w:rFonts w:ascii="Arial" w:hAnsi="Arial" w:cs="Arial"/>
          <w:sz w:val="24"/>
          <w:szCs w:val="24"/>
        </w:rPr>
        <w:t>y</w:t>
      </w:r>
      <w:r w:rsidR="00B40D5D">
        <w:rPr>
          <w:rFonts w:ascii="Arial" w:hAnsi="Arial" w:cs="Arial"/>
          <w:sz w:val="24"/>
          <w:szCs w:val="24"/>
        </w:rPr>
        <w:t xml:space="preserve"> adjudica asimismo el ítem c) -</w:t>
      </w:r>
      <w:r w:rsidR="009941EF" w:rsidRPr="009941EF">
        <w:rPr>
          <w:rFonts w:ascii="Arial" w:hAnsi="Arial" w:cs="Arial"/>
          <w:sz w:val="24"/>
          <w:szCs w:val="24"/>
        </w:rPr>
        <w:t>las 90 defensas tipo escudo</w:t>
      </w:r>
      <w:r w:rsidR="00B40D5D">
        <w:rPr>
          <w:rFonts w:ascii="Arial" w:hAnsi="Arial" w:cs="Arial"/>
          <w:sz w:val="24"/>
          <w:szCs w:val="24"/>
        </w:rPr>
        <w:t>-</w:t>
      </w:r>
      <w:r w:rsidR="009941EF" w:rsidRPr="009941EF">
        <w:rPr>
          <w:rFonts w:ascii="Arial" w:hAnsi="Arial" w:cs="Arial"/>
          <w:sz w:val="24"/>
          <w:szCs w:val="24"/>
        </w:rPr>
        <w:t xml:space="preserve"> </w:t>
      </w:r>
      <w:r w:rsidR="00B40D5D">
        <w:rPr>
          <w:rFonts w:ascii="Arial" w:hAnsi="Arial" w:cs="Arial"/>
          <w:sz w:val="24"/>
          <w:szCs w:val="24"/>
        </w:rPr>
        <w:t>por un importe de U$S 1:223.550, mo</w:t>
      </w:r>
      <w:r w:rsidR="00307CAD">
        <w:rPr>
          <w:rFonts w:ascii="Arial" w:hAnsi="Arial" w:cs="Arial"/>
          <w:sz w:val="24"/>
          <w:szCs w:val="24"/>
        </w:rPr>
        <w:t>nto sin imprevistos y sin IVA</w:t>
      </w:r>
      <w:r w:rsidR="00E71109">
        <w:rPr>
          <w:rFonts w:ascii="Arial" w:hAnsi="Arial" w:cs="Arial"/>
          <w:sz w:val="24"/>
          <w:szCs w:val="24"/>
        </w:rPr>
        <w:t xml:space="preserve">. </w:t>
      </w:r>
      <w:r w:rsidR="00E71109" w:rsidRPr="00E71109">
        <w:rPr>
          <w:rFonts w:ascii="Arial" w:hAnsi="Arial" w:cs="Arial"/>
          <w:sz w:val="24"/>
          <w:szCs w:val="24"/>
        </w:rPr>
        <w:t xml:space="preserve">Se fundamenta la adjudicación referida en último término, no obstante el dictamen de </w:t>
      </w:r>
      <w:r w:rsidR="00307CAD">
        <w:rPr>
          <w:rFonts w:ascii="Arial" w:hAnsi="Arial" w:cs="Arial"/>
          <w:sz w:val="24"/>
          <w:szCs w:val="24"/>
        </w:rPr>
        <w:t xml:space="preserve">la </w:t>
      </w:r>
      <w:r w:rsidR="00E71109" w:rsidRPr="00E71109">
        <w:rPr>
          <w:rFonts w:ascii="Arial" w:hAnsi="Arial" w:cs="Arial"/>
          <w:sz w:val="24"/>
          <w:szCs w:val="24"/>
        </w:rPr>
        <w:t xml:space="preserve">Comisión  Asesora de que la oferta económica presentada por la </w:t>
      </w:r>
      <w:r w:rsidR="00307CAD">
        <w:rPr>
          <w:rFonts w:ascii="Arial" w:hAnsi="Arial" w:cs="Arial"/>
          <w:sz w:val="24"/>
          <w:szCs w:val="24"/>
        </w:rPr>
        <w:t>F</w:t>
      </w:r>
      <w:r w:rsidR="00E71109" w:rsidRPr="00E71109">
        <w:rPr>
          <w:rFonts w:ascii="Arial" w:hAnsi="Arial" w:cs="Arial"/>
          <w:sz w:val="24"/>
          <w:szCs w:val="24"/>
        </w:rPr>
        <w:t xml:space="preserve">irma era inconveniente,  en base al informe requerido a Gerencia de </w:t>
      </w:r>
      <w:r w:rsidR="00307CAD">
        <w:rPr>
          <w:rFonts w:ascii="Arial" w:hAnsi="Arial" w:cs="Arial"/>
          <w:sz w:val="24"/>
          <w:szCs w:val="24"/>
        </w:rPr>
        <w:t>Á</w:t>
      </w:r>
      <w:r w:rsidR="00E71109" w:rsidRPr="00E71109">
        <w:rPr>
          <w:rFonts w:ascii="Arial" w:hAnsi="Arial" w:cs="Arial"/>
          <w:sz w:val="24"/>
          <w:szCs w:val="24"/>
        </w:rPr>
        <w:t>rea Infraestructura que establece la necesidad de adquirir y colocar en forma urgente las citadas defensas, siendo las mismas elementos imprescindibles para brindar un servicio c</w:t>
      </w:r>
      <w:r w:rsidR="00F4171D">
        <w:rPr>
          <w:rFonts w:ascii="Arial" w:hAnsi="Arial" w:cs="Arial"/>
          <w:sz w:val="24"/>
          <w:szCs w:val="24"/>
        </w:rPr>
        <w:t xml:space="preserve">orrecto que otorgue seguridad a los </w:t>
      </w:r>
      <w:r w:rsidR="00E71109" w:rsidRPr="00E71109">
        <w:rPr>
          <w:rFonts w:ascii="Arial" w:hAnsi="Arial" w:cs="Arial"/>
          <w:sz w:val="24"/>
          <w:szCs w:val="24"/>
        </w:rPr>
        <w:t xml:space="preserve"> buque</w:t>
      </w:r>
      <w:r w:rsidR="00F4171D">
        <w:rPr>
          <w:rFonts w:ascii="Arial" w:hAnsi="Arial" w:cs="Arial"/>
          <w:sz w:val="24"/>
          <w:szCs w:val="24"/>
        </w:rPr>
        <w:t>s</w:t>
      </w:r>
      <w:r w:rsidR="00E71109" w:rsidRPr="00E71109">
        <w:rPr>
          <w:rFonts w:ascii="Arial" w:hAnsi="Arial" w:cs="Arial"/>
          <w:sz w:val="24"/>
          <w:szCs w:val="24"/>
        </w:rPr>
        <w:t xml:space="preserve"> y a las instalac</w:t>
      </w:r>
      <w:r w:rsidR="00307CAD">
        <w:rPr>
          <w:rFonts w:ascii="Arial" w:hAnsi="Arial" w:cs="Arial"/>
          <w:sz w:val="24"/>
          <w:szCs w:val="24"/>
        </w:rPr>
        <w:t>iones portuarias, y</w:t>
      </w:r>
      <w:r w:rsidR="008F102B">
        <w:rPr>
          <w:rFonts w:ascii="Arial" w:hAnsi="Arial" w:cs="Arial"/>
          <w:sz w:val="24"/>
          <w:szCs w:val="24"/>
        </w:rPr>
        <w:t xml:space="preserve">a que de </w:t>
      </w:r>
      <w:r w:rsidR="00C532CE">
        <w:rPr>
          <w:rFonts w:ascii="Arial" w:hAnsi="Arial" w:cs="Arial"/>
          <w:sz w:val="24"/>
          <w:szCs w:val="24"/>
        </w:rPr>
        <w:t xml:space="preserve"> no adquirir</w:t>
      </w:r>
      <w:r w:rsidR="00E71109" w:rsidRPr="00E71109">
        <w:rPr>
          <w:rFonts w:ascii="Arial" w:hAnsi="Arial" w:cs="Arial"/>
          <w:sz w:val="24"/>
          <w:szCs w:val="24"/>
        </w:rPr>
        <w:t>las ocasionaría un perjuicio económico a la Administración</w:t>
      </w:r>
      <w:r w:rsidR="00307CAD">
        <w:rPr>
          <w:rFonts w:ascii="Arial" w:hAnsi="Arial" w:cs="Arial"/>
          <w:sz w:val="24"/>
          <w:szCs w:val="24"/>
        </w:rPr>
        <w:t>,</w:t>
      </w:r>
      <w:r w:rsidR="008F102B">
        <w:rPr>
          <w:rFonts w:ascii="Arial" w:hAnsi="Arial" w:cs="Arial"/>
          <w:sz w:val="24"/>
          <w:szCs w:val="24"/>
        </w:rPr>
        <w:t xml:space="preserve"> que ya lleva gastado U$S 207.000 por el alquiler  de defensas flotantes, debido al deterioro y faltante de las mismas</w:t>
      </w:r>
      <w:r w:rsidR="00E71109" w:rsidRPr="00E71109">
        <w:rPr>
          <w:rFonts w:ascii="Arial" w:hAnsi="Arial" w:cs="Arial"/>
          <w:sz w:val="24"/>
          <w:szCs w:val="24"/>
        </w:rPr>
        <w:t xml:space="preserve"> y </w:t>
      </w:r>
      <w:r w:rsidR="008F102B">
        <w:rPr>
          <w:rFonts w:ascii="Arial" w:hAnsi="Arial" w:cs="Arial"/>
          <w:sz w:val="24"/>
          <w:szCs w:val="24"/>
        </w:rPr>
        <w:t xml:space="preserve"> representaría </w:t>
      </w:r>
      <w:r w:rsidR="00E71109" w:rsidRPr="00E71109">
        <w:rPr>
          <w:rFonts w:ascii="Arial" w:hAnsi="Arial" w:cs="Arial"/>
          <w:sz w:val="24"/>
          <w:szCs w:val="24"/>
        </w:rPr>
        <w:t>un deteri</w:t>
      </w:r>
      <w:r w:rsidR="00C532CE">
        <w:rPr>
          <w:rFonts w:ascii="Arial" w:hAnsi="Arial" w:cs="Arial"/>
          <w:sz w:val="24"/>
          <w:szCs w:val="24"/>
        </w:rPr>
        <w:t xml:space="preserve">oro </w:t>
      </w:r>
      <w:r w:rsidR="00F4171D">
        <w:rPr>
          <w:rFonts w:ascii="Arial" w:hAnsi="Arial" w:cs="Arial"/>
          <w:sz w:val="24"/>
          <w:szCs w:val="24"/>
        </w:rPr>
        <w:t xml:space="preserve">al </w:t>
      </w:r>
      <w:r w:rsidR="00E71109">
        <w:rPr>
          <w:rFonts w:ascii="Arial" w:hAnsi="Arial" w:cs="Arial"/>
          <w:sz w:val="24"/>
          <w:szCs w:val="24"/>
        </w:rPr>
        <w:t>servicio que se brinda;</w:t>
      </w:r>
    </w:p>
    <w:p w:rsidR="00E065DC" w:rsidRDefault="00476DC9" w:rsidP="00D700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6DC9">
        <w:rPr>
          <w:rFonts w:ascii="Arial" w:hAnsi="Arial" w:cs="Arial"/>
          <w:b/>
          <w:sz w:val="24"/>
          <w:szCs w:val="24"/>
        </w:rPr>
        <w:t>CONSIDERANDO:</w:t>
      </w:r>
      <w:r w:rsidR="00904233">
        <w:rPr>
          <w:rFonts w:ascii="Arial" w:hAnsi="Arial" w:cs="Arial"/>
          <w:b/>
          <w:sz w:val="24"/>
          <w:szCs w:val="24"/>
        </w:rPr>
        <w:t xml:space="preserve"> </w:t>
      </w:r>
      <w:r w:rsidR="00204200">
        <w:rPr>
          <w:rFonts w:ascii="Arial" w:hAnsi="Arial" w:cs="Arial"/>
          <w:b/>
          <w:sz w:val="24"/>
          <w:szCs w:val="24"/>
        </w:rPr>
        <w:t>1</w:t>
      </w:r>
      <w:r w:rsidR="00E065DC">
        <w:rPr>
          <w:rFonts w:ascii="Arial" w:hAnsi="Arial" w:cs="Arial"/>
          <w:b/>
          <w:sz w:val="24"/>
          <w:szCs w:val="24"/>
        </w:rPr>
        <w:t xml:space="preserve">) </w:t>
      </w:r>
      <w:r w:rsidR="00E065DC" w:rsidRPr="00904233">
        <w:rPr>
          <w:rFonts w:ascii="Arial" w:hAnsi="Arial" w:cs="Arial"/>
          <w:sz w:val="24"/>
          <w:szCs w:val="24"/>
        </w:rPr>
        <w:t xml:space="preserve">que </w:t>
      </w:r>
      <w:r w:rsidR="00E065DC" w:rsidRPr="00E065DC">
        <w:rPr>
          <w:rFonts w:ascii="Arial" w:hAnsi="Arial" w:cs="Arial"/>
          <w:sz w:val="24"/>
          <w:szCs w:val="24"/>
        </w:rPr>
        <w:t xml:space="preserve"> </w:t>
      </w:r>
      <w:r w:rsidR="00904233">
        <w:rPr>
          <w:rFonts w:ascii="Arial" w:hAnsi="Arial" w:cs="Arial"/>
          <w:sz w:val="24"/>
          <w:szCs w:val="24"/>
        </w:rPr>
        <w:t xml:space="preserve">el Art. </w:t>
      </w:r>
      <w:r w:rsidR="00E065DC" w:rsidRPr="00215635">
        <w:rPr>
          <w:rFonts w:ascii="Arial" w:hAnsi="Arial" w:cs="Arial"/>
          <w:sz w:val="24"/>
          <w:szCs w:val="24"/>
        </w:rPr>
        <w:t xml:space="preserve"> 68 inciso final del T.O.C.A.F</w:t>
      </w:r>
      <w:r w:rsidR="00904233">
        <w:rPr>
          <w:rFonts w:ascii="Arial" w:hAnsi="Arial" w:cs="Arial"/>
          <w:sz w:val="24"/>
          <w:szCs w:val="24"/>
        </w:rPr>
        <w:t>, dispone que</w:t>
      </w:r>
      <w:r w:rsidR="00307CAD">
        <w:rPr>
          <w:rFonts w:ascii="Arial" w:hAnsi="Arial" w:cs="Arial"/>
          <w:sz w:val="24"/>
          <w:szCs w:val="24"/>
        </w:rPr>
        <w:t>:</w:t>
      </w:r>
      <w:r w:rsidR="00904233">
        <w:rPr>
          <w:rFonts w:ascii="Arial" w:hAnsi="Arial" w:cs="Arial"/>
          <w:sz w:val="24"/>
          <w:szCs w:val="24"/>
        </w:rPr>
        <w:t xml:space="preserve"> “El O</w:t>
      </w:r>
      <w:r w:rsidR="00E065DC">
        <w:rPr>
          <w:rFonts w:ascii="Arial" w:hAnsi="Arial" w:cs="Arial"/>
          <w:sz w:val="24"/>
          <w:szCs w:val="24"/>
        </w:rPr>
        <w:t xml:space="preserve">rdenador efectuará la adjudicación a la oferta más conveniente a los intereses de la Administración Pública y las necesidades del servicio, apreciando el dictamen de la Comisión Asesora de Adjudicaciones. En </w:t>
      </w:r>
      <w:r w:rsidR="00E065DC">
        <w:rPr>
          <w:rFonts w:ascii="Arial" w:hAnsi="Arial" w:cs="Arial"/>
          <w:sz w:val="24"/>
          <w:szCs w:val="24"/>
        </w:rPr>
        <w:lastRenderedPageBreak/>
        <w:t xml:space="preserve">caso de apartarse del mismo, deberá dejarse expresa constancia de los fundamentos por los cuales se adopta </w:t>
      </w:r>
      <w:r w:rsidR="00307CAD">
        <w:rPr>
          <w:rFonts w:ascii="Arial" w:hAnsi="Arial" w:cs="Arial"/>
          <w:sz w:val="24"/>
          <w:szCs w:val="24"/>
        </w:rPr>
        <w:t>R</w:t>
      </w:r>
      <w:r w:rsidR="00E065DC">
        <w:rPr>
          <w:rFonts w:ascii="Arial" w:hAnsi="Arial" w:cs="Arial"/>
          <w:sz w:val="24"/>
          <w:szCs w:val="24"/>
        </w:rPr>
        <w:t>esolución divergente”</w:t>
      </w:r>
      <w:r w:rsidR="00E065DC" w:rsidRPr="00215635">
        <w:rPr>
          <w:rFonts w:ascii="Arial" w:hAnsi="Arial" w:cs="Arial"/>
          <w:sz w:val="24"/>
          <w:szCs w:val="24"/>
        </w:rPr>
        <w:t xml:space="preserve">;  </w:t>
      </w:r>
      <w:r w:rsidR="00E065DC">
        <w:rPr>
          <w:rFonts w:ascii="Arial" w:hAnsi="Arial" w:cs="Arial"/>
          <w:sz w:val="24"/>
          <w:szCs w:val="24"/>
        </w:rPr>
        <w:t xml:space="preserve"> </w:t>
      </w:r>
    </w:p>
    <w:p w:rsidR="00A778D8" w:rsidRPr="00F21A80" w:rsidRDefault="00F21A80" w:rsidP="0027230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5802A1">
        <w:rPr>
          <w:rFonts w:ascii="Arial" w:hAnsi="Arial" w:cs="Arial"/>
          <w:b/>
          <w:sz w:val="24"/>
          <w:szCs w:val="24"/>
        </w:rPr>
        <w:t xml:space="preserve">2) </w:t>
      </w:r>
      <w:r w:rsidR="00F978F3">
        <w:rPr>
          <w:rFonts w:ascii="Arial" w:hAnsi="Arial" w:cs="Arial"/>
          <w:sz w:val="24"/>
          <w:szCs w:val="24"/>
        </w:rPr>
        <w:t xml:space="preserve">que </w:t>
      </w:r>
      <w:r w:rsidR="005C1B23">
        <w:rPr>
          <w:rFonts w:ascii="Arial" w:hAnsi="Arial" w:cs="Arial"/>
          <w:sz w:val="24"/>
          <w:szCs w:val="24"/>
        </w:rPr>
        <w:t xml:space="preserve">el </w:t>
      </w:r>
      <w:r w:rsidR="00D700C4">
        <w:rPr>
          <w:rFonts w:ascii="Arial" w:hAnsi="Arial" w:cs="Arial"/>
          <w:sz w:val="24"/>
          <w:szCs w:val="24"/>
        </w:rPr>
        <w:t>O</w:t>
      </w:r>
      <w:r w:rsidR="005C1B23">
        <w:rPr>
          <w:rFonts w:ascii="Arial" w:hAnsi="Arial" w:cs="Arial"/>
          <w:sz w:val="24"/>
          <w:szCs w:val="24"/>
        </w:rPr>
        <w:t xml:space="preserve">rdenador </w:t>
      </w:r>
      <w:r w:rsidR="00E065DC">
        <w:rPr>
          <w:rFonts w:ascii="Arial" w:hAnsi="Arial" w:cs="Arial"/>
          <w:sz w:val="24"/>
          <w:szCs w:val="24"/>
        </w:rPr>
        <w:t>c</w:t>
      </w:r>
      <w:r w:rsidR="005C1B23">
        <w:rPr>
          <w:rFonts w:ascii="Arial" w:hAnsi="Arial" w:cs="Arial"/>
          <w:sz w:val="24"/>
          <w:szCs w:val="24"/>
        </w:rPr>
        <w:t>ompetente,</w:t>
      </w:r>
      <w:r w:rsidR="00137FCF">
        <w:rPr>
          <w:rFonts w:ascii="Arial" w:hAnsi="Arial" w:cs="Arial"/>
          <w:sz w:val="24"/>
          <w:szCs w:val="24"/>
        </w:rPr>
        <w:t xml:space="preserve"> en lo que respecta al ítem</w:t>
      </w:r>
      <w:r w:rsidR="008F102B">
        <w:rPr>
          <w:rFonts w:ascii="Arial" w:hAnsi="Arial" w:cs="Arial"/>
          <w:sz w:val="24"/>
          <w:szCs w:val="24"/>
        </w:rPr>
        <w:t xml:space="preserve"> a) </w:t>
      </w:r>
      <w:r w:rsidR="00137FCF">
        <w:rPr>
          <w:rFonts w:ascii="Arial" w:hAnsi="Arial" w:cs="Arial"/>
          <w:sz w:val="24"/>
          <w:szCs w:val="24"/>
        </w:rPr>
        <w:t>(90 Defensas Nuevas Tipo Escudo)</w:t>
      </w:r>
      <w:r w:rsidR="005C1B23">
        <w:rPr>
          <w:rFonts w:ascii="Arial" w:hAnsi="Arial" w:cs="Arial"/>
          <w:sz w:val="24"/>
          <w:szCs w:val="24"/>
        </w:rPr>
        <w:t xml:space="preserve">, </w:t>
      </w:r>
      <w:r w:rsidR="00F978F3">
        <w:rPr>
          <w:rFonts w:ascii="Arial" w:hAnsi="Arial" w:cs="Arial"/>
          <w:sz w:val="24"/>
          <w:szCs w:val="24"/>
        </w:rPr>
        <w:t xml:space="preserve"> efectuó</w:t>
      </w:r>
      <w:r w:rsidRPr="00F21A80">
        <w:rPr>
          <w:rFonts w:ascii="Arial" w:hAnsi="Arial" w:cs="Arial"/>
          <w:sz w:val="24"/>
          <w:szCs w:val="24"/>
        </w:rPr>
        <w:t xml:space="preserve"> la adjudicación apartándose del dictamen de la Comisión Asesora de Adjudicaciones, </w:t>
      </w:r>
      <w:r w:rsidR="00F978F3">
        <w:rPr>
          <w:rFonts w:ascii="Arial" w:hAnsi="Arial" w:cs="Arial"/>
          <w:sz w:val="24"/>
          <w:szCs w:val="24"/>
        </w:rPr>
        <w:t xml:space="preserve"> </w:t>
      </w:r>
      <w:r w:rsidR="00215635">
        <w:rPr>
          <w:rFonts w:ascii="Arial" w:hAnsi="Arial" w:cs="Arial"/>
          <w:sz w:val="24"/>
          <w:szCs w:val="24"/>
        </w:rPr>
        <w:t>dejando</w:t>
      </w:r>
      <w:r w:rsidRPr="00F21A80">
        <w:rPr>
          <w:rFonts w:ascii="Arial" w:hAnsi="Arial" w:cs="Arial"/>
          <w:sz w:val="24"/>
          <w:szCs w:val="24"/>
        </w:rPr>
        <w:t xml:space="preserve"> expresa constancia </w:t>
      </w:r>
      <w:r w:rsidR="00F978F3">
        <w:rPr>
          <w:rFonts w:ascii="Arial" w:hAnsi="Arial" w:cs="Arial"/>
          <w:sz w:val="24"/>
          <w:szCs w:val="24"/>
        </w:rPr>
        <w:t>en la R</w:t>
      </w:r>
      <w:r w:rsidRPr="00F21A80">
        <w:rPr>
          <w:rFonts w:ascii="Arial" w:hAnsi="Arial" w:cs="Arial"/>
          <w:sz w:val="24"/>
          <w:szCs w:val="24"/>
        </w:rPr>
        <w:t>esolución</w:t>
      </w:r>
      <w:r w:rsidR="00F978F3">
        <w:rPr>
          <w:rFonts w:ascii="Arial" w:hAnsi="Arial" w:cs="Arial"/>
          <w:sz w:val="24"/>
          <w:szCs w:val="24"/>
        </w:rPr>
        <w:t xml:space="preserve"> </w:t>
      </w:r>
      <w:r w:rsidR="00325612">
        <w:rPr>
          <w:rFonts w:ascii="Arial" w:hAnsi="Arial" w:cs="Arial"/>
          <w:sz w:val="24"/>
          <w:szCs w:val="24"/>
        </w:rPr>
        <w:t xml:space="preserve">132/3.862 de fecha 08.03.17 </w:t>
      </w:r>
      <w:r w:rsidR="005C1B23">
        <w:rPr>
          <w:rFonts w:ascii="Arial" w:hAnsi="Arial" w:cs="Arial"/>
          <w:sz w:val="24"/>
          <w:szCs w:val="24"/>
        </w:rPr>
        <w:t xml:space="preserve">de los fundamentos </w:t>
      </w:r>
      <w:r w:rsidR="00333BEE" w:rsidRPr="00333BEE">
        <w:rPr>
          <w:rFonts w:ascii="Arial" w:hAnsi="Arial" w:cs="Arial"/>
          <w:sz w:val="24"/>
          <w:szCs w:val="24"/>
        </w:rPr>
        <w:t>que lo motivaron a</w:t>
      </w:r>
      <w:r w:rsidR="008F102B">
        <w:rPr>
          <w:rFonts w:ascii="Arial" w:hAnsi="Arial" w:cs="Arial"/>
          <w:sz w:val="24"/>
          <w:szCs w:val="24"/>
        </w:rPr>
        <w:t xml:space="preserve"> realizarlo</w:t>
      </w:r>
      <w:r w:rsidR="00215635">
        <w:rPr>
          <w:rFonts w:ascii="Arial" w:hAnsi="Arial" w:cs="Arial"/>
          <w:sz w:val="24"/>
          <w:szCs w:val="24"/>
        </w:rPr>
        <w:t xml:space="preserve">, </w:t>
      </w:r>
      <w:r w:rsidR="008F102B">
        <w:rPr>
          <w:rFonts w:ascii="Arial" w:hAnsi="Arial" w:cs="Arial"/>
          <w:sz w:val="24"/>
          <w:szCs w:val="24"/>
        </w:rPr>
        <w:t xml:space="preserve">dando cumplimiento a lo previsto </w:t>
      </w:r>
      <w:r w:rsidR="00215635" w:rsidRPr="00215635">
        <w:rPr>
          <w:rFonts w:ascii="Arial" w:hAnsi="Arial" w:cs="Arial"/>
          <w:sz w:val="24"/>
          <w:szCs w:val="24"/>
        </w:rPr>
        <w:t xml:space="preserve"> por</w:t>
      </w:r>
      <w:r w:rsidR="00E065DC">
        <w:rPr>
          <w:rFonts w:ascii="Arial" w:hAnsi="Arial" w:cs="Arial"/>
          <w:sz w:val="24"/>
          <w:szCs w:val="24"/>
        </w:rPr>
        <w:t xml:space="preserve"> la disposición citada en el </w:t>
      </w:r>
      <w:r w:rsidR="00325612">
        <w:rPr>
          <w:rFonts w:ascii="Arial" w:hAnsi="Arial" w:cs="Arial"/>
          <w:sz w:val="24"/>
          <w:szCs w:val="24"/>
        </w:rPr>
        <w:t>C</w:t>
      </w:r>
      <w:r w:rsidR="00E065DC">
        <w:rPr>
          <w:rFonts w:ascii="Arial" w:hAnsi="Arial" w:cs="Arial"/>
          <w:sz w:val="24"/>
          <w:szCs w:val="24"/>
        </w:rPr>
        <w:t>onsiderando anterior</w:t>
      </w:r>
      <w:r w:rsidR="00D700C4">
        <w:rPr>
          <w:rFonts w:ascii="Arial" w:hAnsi="Arial" w:cs="Arial"/>
          <w:sz w:val="24"/>
          <w:szCs w:val="24"/>
        </w:rPr>
        <w:t xml:space="preserve">;                         </w:t>
      </w:r>
      <w:r w:rsidR="00215635">
        <w:rPr>
          <w:rFonts w:ascii="Arial" w:hAnsi="Arial" w:cs="Arial"/>
          <w:sz w:val="24"/>
          <w:szCs w:val="24"/>
        </w:rPr>
        <w:t xml:space="preserve">    </w:t>
      </w:r>
    </w:p>
    <w:p w:rsidR="00085D81" w:rsidRDefault="00476DC9" w:rsidP="00D700C4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476DC9">
        <w:rPr>
          <w:rFonts w:ascii="Arial" w:hAnsi="Arial" w:cs="Arial"/>
          <w:b/>
          <w:sz w:val="24"/>
          <w:szCs w:val="24"/>
        </w:rPr>
        <w:t>ATENTO:</w:t>
      </w:r>
      <w:r w:rsidR="00085D81" w:rsidRPr="00085D81">
        <w:rPr>
          <w:rFonts w:ascii="Arial" w:hAnsi="Arial" w:cs="Arial"/>
          <w:sz w:val="24"/>
          <w:szCs w:val="24"/>
        </w:rPr>
        <w:t xml:space="preserve"> </w:t>
      </w:r>
      <w:r w:rsidR="00085D81" w:rsidRPr="000E07A9">
        <w:rPr>
          <w:rFonts w:ascii="Arial" w:hAnsi="Arial" w:cs="Arial"/>
          <w:sz w:val="24"/>
          <w:szCs w:val="24"/>
        </w:rPr>
        <w:t>a lo precedentemente ex</w:t>
      </w:r>
      <w:r w:rsidR="00D700C4">
        <w:rPr>
          <w:rFonts w:ascii="Arial" w:hAnsi="Arial" w:cs="Arial"/>
          <w:sz w:val="24"/>
          <w:szCs w:val="24"/>
        </w:rPr>
        <w:t>puesto y a lo dispuesto por el A</w:t>
      </w:r>
      <w:r w:rsidR="00085D81" w:rsidRPr="000E07A9">
        <w:rPr>
          <w:rFonts w:ascii="Arial" w:hAnsi="Arial" w:cs="Arial"/>
          <w:sz w:val="24"/>
          <w:szCs w:val="24"/>
        </w:rPr>
        <w:t xml:space="preserve">rt. 211, </w:t>
      </w:r>
      <w:r w:rsidR="00325612">
        <w:rPr>
          <w:rFonts w:ascii="Arial" w:hAnsi="Arial" w:cs="Arial"/>
          <w:sz w:val="24"/>
          <w:szCs w:val="24"/>
        </w:rPr>
        <w:t>L</w:t>
      </w:r>
      <w:r w:rsidR="00085D81" w:rsidRPr="000E07A9">
        <w:rPr>
          <w:rFonts w:ascii="Arial" w:hAnsi="Arial" w:cs="Arial"/>
          <w:sz w:val="24"/>
          <w:szCs w:val="24"/>
        </w:rPr>
        <w:t>it. B) de la Constitución de la República;</w:t>
      </w:r>
      <w:r w:rsidR="00085D81" w:rsidRPr="000E07A9">
        <w:rPr>
          <w:rFonts w:ascii="Arial" w:hAnsi="Arial" w:cs="Arial"/>
          <w:b/>
          <w:sz w:val="24"/>
          <w:szCs w:val="24"/>
        </w:rPr>
        <w:tab/>
      </w:r>
    </w:p>
    <w:p w:rsidR="00085D81" w:rsidRPr="000E07A9" w:rsidRDefault="00085D81" w:rsidP="00D700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07A9">
        <w:rPr>
          <w:rFonts w:ascii="Arial" w:hAnsi="Arial" w:cs="Arial"/>
          <w:b/>
          <w:sz w:val="24"/>
          <w:szCs w:val="24"/>
        </w:rPr>
        <w:t>EL TRIBUNAL ACUERDA:</w:t>
      </w:r>
    </w:p>
    <w:p w:rsidR="006133CE" w:rsidRPr="006133CE" w:rsidRDefault="006133CE" w:rsidP="00D700C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133CE">
        <w:rPr>
          <w:rFonts w:ascii="Arial" w:hAnsi="Arial" w:cs="Arial"/>
          <w:b/>
          <w:sz w:val="24"/>
          <w:szCs w:val="24"/>
        </w:rPr>
        <w:t>1)</w:t>
      </w:r>
      <w:r w:rsidRPr="006133CE">
        <w:rPr>
          <w:rFonts w:ascii="Arial" w:hAnsi="Arial" w:cs="Arial"/>
          <w:b/>
          <w:sz w:val="24"/>
          <w:szCs w:val="24"/>
        </w:rPr>
        <w:tab/>
      </w:r>
      <w:r w:rsidRPr="006133CE">
        <w:rPr>
          <w:rFonts w:ascii="Arial" w:hAnsi="Arial" w:cs="Arial"/>
          <w:sz w:val="24"/>
          <w:szCs w:val="24"/>
        </w:rPr>
        <w:t>Cometer a</w:t>
      </w:r>
      <w:r w:rsidR="00885860">
        <w:rPr>
          <w:rFonts w:ascii="Arial" w:hAnsi="Arial" w:cs="Arial"/>
          <w:sz w:val="24"/>
          <w:szCs w:val="24"/>
        </w:rPr>
        <w:t xml:space="preserve"> </w:t>
      </w:r>
      <w:r w:rsidRPr="006133CE">
        <w:rPr>
          <w:rFonts w:ascii="Arial" w:hAnsi="Arial" w:cs="Arial"/>
          <w:sz w:val="24"/>
          <w:szCs w:val="24"/>
        </w:rPr>
        <w:t>l</w:t>
      </w:r>
      <w:r w:rsidR="00885860">
        <w:rPr>
          <w:rFonts w:ascii="Arial" w:hAnsi="Arial" w:cs="Arial"/>
          <w:sz w:val="24"/>
          <w:szCs w:val="24"/>
        </w:rPr>
        <w:t>a</w:t>
      </w:r>
      <w:r w:rsidRPr="006133CE">
        <w:rPr>
          <w:rFonts w:ascii="Arial" w:hAnsi="Arial" w:cs="Arial"/>
          <w:sz w:val="24"/>
          <w:szCs w:val="24"/>
        </w:rPr>
        <w:t xml:space="preserve"> Contador</w:t>
      </w:r>
      <w:r w:rsidR="00885860">
        <w:rPr>
          <w:rFonts w:ascii="Arial" w:hAnsi="Arial" w:cs="Arial"/>
          <w:sz w:val="24"/>
          <w:szCs w:val="24"/>
        </w:rPr>
        <w:t>a</w:t>
      </w:r>
      <w:r w:rsidRPr="006133CE">
        <w:rPr>
          <w:rFonts w:ascii="Arial" w:hAnsi="Arial" w:cs="Arial"/>
          <w:sz w:val="24"/>
          <w:szCs w:val="24"/>
        </w:rPr>
        <w:t xml:space="preserve"> Delegad</w:t>
      </w:r>
      <w:r w:rsidR="00885860">
        <w:rPr>
          <w:rFonts w:ascii="Arial" w:hAnsi="Arial" w:cs="Arial"/>
          <w:sz w:val="24"/>
          <w:szCs w:val="24"/>
        </w:rPr>
        <w:t>a</w:t>
      </w:r>
      <w:r w:rsidRPr="006133CE">
        <w:rPr>
          <w:rFonts w:ascii="Arial" w:hAnsi="Arial" w:cs="Arial"/>
          <w:sz w:val="24"/>
          <w:szCs w:val="24"/>
        </w:rPr>
        <w:t xml:space="preserve"> la intervención del gasto, una vez imputado a rubro adecuado con disponibilidad presupuestal suficiente</w:t>
      </w:r>
      <w:r w:rsidR="00325612">
        <w:rPr>
          <w:rFonts w:ascii="Arial" w:hAnsi="Arial" w:cs="Arial"/>
          <w:sz w:val="24"/>
          <w:szCs w:val="24"/>
        </w:rPr>
        <w:t>;</w:t>
      </w:r>
    </w:p>
    <w:p w:rsidR="006133CE" w:rsidRPr="006133CE" w:rsidRDefault="006133CE" w:rsidP="00D70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33CE">
        <w:rPr>
          <w:rFonts w:ascii="Arial" w:hAnsi="Arial" w:cs="Arial"/>
          <w:b/>
          <w:sz w:val="24"/>
          <w:szCs w:val="24"/>
        </w:rPr>
        <w:t>2)</w:t>
      </w:r>
      <w:r w:rsidR="00D700C4">
        <w:rPr>
          <w:rFonts w:ascii="Arial" w:hAnsi="Arial" w:cs="Arial"/>
          <w:sz w:val="24"/>
          <w:szCs w:val="24"/>
        </w:rPr>
        <w:t xml:space="preserve"> </w:t>
      </w:r>
      <w:r w:rsidRPr="006133CE">
        <w:rPr>
          <w:rFonts w:ascii="Arial" w:hAnsi="Arial" w:cs="Arial"/>
          <w:sz w:val="24"/>
          <w:szCs w:val="24"/>
        </w:rPr>
        <w:t>Comunicar</w:t>
      </w:r>
      <w:r w:rsidR="002F79C9">
        <w:rPr>
          <w:rFonts w:ascii="Arial" w:hAnsi="Arial" w:cs="Arial"/>
          <w:sz w:val="24"/>
          <w:szCs w:val="24"/>
        </w:rPr>
        <w:t xml:space="preserve"> a la </w:t>
      </w:r>
      <w:r w:rsidRPr="006133CE">
        <w:rPr>
          <w:rFonts w:ascii="Arial" w:hAnsi="Arial" w:cs="Arial"/>
          <w:sz w:val="24"/>
          <w:szCs w:val="24"/>
        </w:rPr>
        <w:t>Contador</w:t>
      </w:r>
      <w:r w:rsidR="00885860">
        <w:rPr>
          <w:rFonts w:ascii="Arial" w:hAnsi="Arial" w:cs="Arial"/>
          <w:sz w:val="24"/>
          <w:szCs w:val="24"/>
        </w:rPr>
        <w:t>a</w:t>
      </w:r>
      <w:r w:rsidRPr="006133CE">
        <w:rPr>
          <w:rFonts w:ascii="Arial" w:hAnsi="Arial" w:cs="Arial"/>
          <w:sz w:val="24"/>
          <w:szCs w:val="24"/>
        </w:rPr>
        <w:t xml:space="preserve"> Delegad</w:t>
      </w:r>
      <w:r w:rsidR="00885860">
        <w:rPr>
          <w:rFonts w:ascii="Arial" w:hAnsi="Arial" w:cs="Arial"/>
          <w:sz w:val="24"/>
          <w:szCs w:val="24"/>
        </w:rPr>
        <w:t>a; y</w:t>
      </w:r>
    </w:p>
    <w:p w:rsidR="006133CE" w:rsidRPr="006133CE" w:rsidRDefault="006133CE" w:rsidP="00D70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33CE">
        <w:rPr>
          <w:rFonts w:ascii="Arial" w:hAnsi="Arial" w:cs="Arial"/>
          <w:b/>
          <w:sz w:val="24"/>
          <w:szCs w:val="24"/>
        </w:rPr>
        <w:t>3)</w:t>
      </w:r>
      <w:r w:rsidR="00D700C4">
        <w:rPr>
          <w:rFonts w:ascii="Arial" w:hAnsi="Arial" w:cs="Arial"/>
          <w:sz w:val="24"/>
          <w:szCs w:val="24"/>
        </w:rPr>
        <w:t xml:space="preserve"> </w:t>
      </w:r>
      <w:r w:rsidRPr="006133CE">
        <w:rPr>
          <w:rFonts w:ascii="Arial" w:hAnsi="Arial" w:cs="Arial"/>
          <w:sz w:val="24"/>
          <w:szCs w:val="24"/>
        </w:rPr>
        <w:t xml:space="preserve">Devolver las actuaciones. </w:t>
      </w:r>
    </w:p>
    <w:p w:rsidR="00C532CE" w:rsidRDefault="00D700C4" w:rsidP="00D700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sectPr w:rsidR="00C532CE" w:rsidSect="0088586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838"/>
    <w:multiLevelType w:val="hybridMultilevel"/>
    <w:tmpl w:val="8FF6454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07B34"/>
    <w:multiLevelType w:val="hybridMultilevel"/>
    <w:tmpl w:val="B9E2CB9E"/>
    <w:lvl w:ilvl="0" w:tplc="17C2A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255"/>
    <w:multiLevelType w:val="hybridMultilevel"/>
    <w:tmpl w:val="919C9202"/>
    <w:lvl w:ilvl="0" w:tplc="B704B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019AC"/>
    <w:multiLevelType w:val="hybridMultilevel"/>
    <w:tmpl w:val="0ACA33E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76CA"/>
    <w:multiLevelType w:val="hybridMultilevel"/>
    <w:tmpl w:val="EDCC360C"/>
    <w:lvl w:ilvl="0" w:tplc="A932715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80"/>
    <w:rsid w:val="000071B9"/>
    <w:rsid w:val="00016AA7"/>
    <w:rsid w:val="00020219"/>
    <w:rsid w:val="00026919"/>
    <w:rsid w:val="0004767B"/>
    <w:rsid w:val="0005507B"/>
    <w:rsid w:val="0005631B"/>
    <w:rsid w:val="000821C2"/>
    <w:rsid w:val="00085D81"/>
    <w:rsid w:val="00091291"/>
    <w:rsid w:val="000C2392"/>
    <w:rsid w:val="000E2582"/>
    <w:rsid w:val="0010195D"/>
    <w:rsid w:val="00130655"/>
    <w:rsid w:val="00137FCF"/>
    <w:rsid w:val="0014044D"/>
    <w:rsid w:val="00146D62"/>
    <w:rsid w:val="00150CA2"/>
    <w:rsid w:val="00173DA7"/>
    <w:rsid w:val="00183BED"/>
    <w:rsid w:val="00184C57"/>
    <w:rsid w:val="001929C1"/>
    <w:rsid w:val="00195DC5"/>
    <w:rsid w:val="001D34CB"/>
    <w:rsid w:val="00204200"/>
    <w:rsid w:val="00215635"/>
    <w:rsid w:val="00227ADF"/>
    <w:rsid w:val="002320FC"/>
    <w:rsid w:val="00241CB5"/>
    <w:rsid w:val="00244E37"/>
    <w:rsid w:val="00256605"/>
    <w:rsid w:val="00270F2F"/>
    <w:rsid w:val="0027230F"/>
    <w:rsid w:val="0029633E"/>
    <w:rsid w:val="00296C5A"/>
    <w:rsid w:val="002A720F"/>
    <w:rsid w:val="002C75B8"/>
    <w:rsid w:val="002F429A"/>
    <w:rsid w:val="002F79C9"/>
    <w:rsid w:val="00302CB7"/>
    <w:rsid w:val="00307CAD"/>
    <w:rsid w:val="00325612"/>
    <w:rsid w:val="00333BEE"/>
    <w:rsid w:val="003507A1"/>
    <w:rsid w:val="003708DF"/>
    <w:rsid w:val="00375BC9"/>
    <w:rsid w:val="003B4527"/>
    <w:rsid w:val="003C2769"/>
    <w:rsid w:val="003C5CF1"/>
    <w:rsid w:val="003D7413"/>
    <w:rsid w:val="003E39DC"/>
    <w:rsid w:val="003E7A49"/>
    <w:rsid w:val="0040025F"/>
    <w:rsid w:val="00403CB2"/>
    <w:rsid w:val="00424D78"/>
    <w:rsid w:val="00446A17"/>
    <w:rsid w:val="00454794"/>
    <w:rsid w:val="00457A4E"/>
    <w:rsid w:val="00464F59"/>
    <w:rsid w:val="00465861"/>
    <w:rsid w:val="00476DC9"/>
    <w:rsid w:val="004A1E23"/>
    <w:rsid w:val="004A65C3"/>
    <w:rsid w:val="004A68FB"/>
    <w:rsid w:val="004B58F3"/>
    <w:rsid w:val="004B7E45"/>
    <w:rsid w:val="004C0E51"/>
    <w:rsid w:val="004E0979"/>
    <w:rsid w:val="0050082C"/>
    <w:rsid w:val="00503FB4"/>
    <w:rsid w:val="00522078"/>
    <w:rsid w:val="00550B30"/>
    <w:rsid w:val="00555E80"/>
    <w:rsid w:val="005618A9"/>
    <w:rsid w:val="005802A1"/>
    <w:rsid w:val="005C0C23"/>
    <w:rsid w:val="005C1B23"/>
    <w:rsid w:val="005C3290"/>
    <w:rsid w:val="005E34DC"/>
    <w:rsid w:val="005F5996"/>
    <w:rsid w:val="006133CE"/>
    <w:rsid w:val="00624191"/>
    <w:rsid w:val="00624BCD"/>
    <w:rsid w:val="00626153"/>
    <w:rsid w:val="00633FFF"/>
    <w:rsid w:val="00652397"/>
    <w:rsid w:val="00697A88"/>
    <w:rsid w:val="006C1821"/>
    <w:rsid w:val="006C372C"/>
    <w:rsid w:val="006E5D77"/>
    <w:rsid w:val="006F0158"/>
    <w:rsid w:val="0072473A"/>
    <w:rsid w:val="00757A4E"/>
    <w:rsid w:val="00785050"/>
    <w:rsid w:val="00791182"/>
    <w:rsid w:val="00794FE1"/>
    <w:rsid w:val="00797CCA"/>
    <w:rsid w:val="007A08E9"/>
    <w:rsid w:val="007A5580"/>
    <w:rsid w:val="007E71EB"/>
    <w:rsid w:val="007E73E9"/>
    <w:rsid w:val="00810E1F"/>
    <w:rsid w:val="00817AE9"/>
    <w:rsid w:val="00852DEB"/>
    <w:rsid w:val="00877A29"/>
    <w:rsid w:val="0088045A"/>
    <w:rsid w:val="00885860"/>
    <w:rsid w:val="008F102B"/>
    <w:rsid w:val="00904233"/>
    <w:rsid w:val="009338DC"/>
    <w:rsid w:val="009408B5"/>
    <w:rsid w:val="0094175C"/>
    <w:rsid w:val="00942FF7"/>
    <w:rsid w:val="009941EF"/>
    <w:rsid w:val="00996E45"/>
    <w:rsid w:val="009A0B5A"/>
    <w:rsid w:val="009A0FAE"/>
    <w:rsid w:val="009C53FA"/>
    <w:rsid w:val="00A1415A"/>
    <w:rsid w:val="00A40FA1"/>
    <w:rsid w:val="00A4692D"/>
    <w:rsid w:val="00A778D8"/>
    <w:rsid w:val="00AF633B"/>
    <w:rsid w:val="00B0776C"/>
    <w:rsid w:val="00B145FE"/>
    <w:rsid w:val="00B354ED"/>
    <w:rsid w:val="00B35CCA"/>
    <w:rsid w:val="00B40D5D"/>
    <w:rsid w:val="00B43000"/>
    <w:rsid w:val="00B431B9"/>
    <w:rsid w:val="00B4578B"/>
    <w:rsid w:val="00B631FE"/>
    <w:rsid w:val="00B70D6E"/>
    <w:rsid w:val="00B8228C"/>
    <w:rsid w:val="00BA6AE0"/>
    <w:rsid w:val="00BB7EAB"/>
    <w:rsid w:val="00BD3BDB"/>
    <w:rsid w:val="00C0528E"/>
    <w:rsid w:val="00C13F94"/>
    <w:rsid w:val="00C21D09"/>
    <w:rsid w:val="00C532CE"/>
    <w:rsid w:val="00C629A2"/>
    <w:rsid w:val="00CA0C95"/>
    <w:rsid w:val="00CB0897"/>
    <w:rsid w:val="00CC43E1"/>
    <w:rsid w:val="00D1176F"/>
    <w:rsid w:val="00D37A94"/>
    <w:rsid w:val="00D465BF"/>
    <w:rsid w:val="00D46F8B"/>
    <w:rsid w:val="00D700C4"/>
    <w:rsid w:val="00D70CAA"/>
    <w:rsid w:val="00DA487B"/>
    <w:rsid w:val="00DB07C2"/>
    <w:rsid w:val="00DB5815"/>
    <w:rsid w:val="00DC4C99"/>
    <w:rsid w:val="00DD559B"/>
    <w:rsid w:val="00DF7A16"/>
    <w:rsid w:val="00E05B57"/>
    <w:rsid w:val="00E065DC"/>
    <w:rsid w:val="00E111CB"/>
    <w:rsid w:val="00E13A0E"/>
    <w:rsid w:val="00E20B60"/>
    <w:rsid w:val="00E21E23"/>
    <w:rsid w:val="00E23850"/>
    <w:rsid w:val="00E3254F"/>
    <w:rsid w:val="00E44D02"/>
    <w:rsid w:val="00E50DE0"/>
    <w:rsid w:val="00E54CB8"/>
    <w:rsid w:val="00E5549A"/>
    <w:rsid w:val="00E666C0"/>
    <w:rsid w:val="00E67256"/>
    <w:rsid w:val="00E71109"/>
    <w:rsid w:val="00E83B6E"/>
    <w:rsid w:val="00E83F7B"/>
    <w:rsid w:val="00E86B24"/>
    <w:rsid w:val="00EB5DBD"/>
    <w:rsid w:val="00EB76F4"/>
    <w:rsid w:val="00EC19C5"/>
    <w:rsid w:val="00ED3029"/>
    <w:rsid w:val="00ED6E99"/>
    <w:rsid w:val="00EF7A18"/>
    <w:rsid w:val="00F03058"/>
    <w:rsid w:val="00F12DAC"/>
    <w:rsid w:val="00F21A80"/>
    <w:rsid w:val="00F21E13"/>
    <w:rsid w:val="00F3595F"/>
    <w:rsid w:val="00F40A30"/>
    <w:rsid w:val="00F4171D"/>
    <w:rsid w:val="00F53BE9"/>
    <w:rsid w:val="00F978F3"/>
    <w:rsid w:val="00FA36BF"/>
    <w:rsid w:val="00FA70C6"/>
    <w:rsid w:val="00FC0354"/>
    <w:rsid w:val="00FC1160"/>
    <w:rsid w:val="00FE2647"/>
    <w:rsid w:val="00FE2A87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7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7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7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CE55-5C3A-46DA-8D27-124A7A33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1015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Adrian Acosta</cp:lastModifiedBy>
  <cp:revision>12</cp:revision>
  <cp:lastPrinted>2017-05-17T14:22:00Z</cp:lastPrinted>
  <dcterms:created xsi:type="dcterms:W3CDTF">2017-05-05T19:28:00Z</dcterms:created>
  <dcterms:modified xsi:type="dcterms:W3CDTF">2017-05-17T17:46:00Z</dcterms:modified>
</cp:coreProperties>
</file>