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0C3" w:rsidRDefault="003110C3" w:rsidP="006D05FA">
      <w:pPr>
        <w:spacing w:line="360" w:lineRule="auto"/>
        <w:ind w:firstLine="708"/>
        <w:jc w:val="right"/>
        <w:rPr>
          <w:rFonts w:cs="Arial"/>
          <w:lang w:val="es-MX"/>
        </w:rPr>
      </w:pPr>
      <w:bookmarkStart w:id="0" w:name="_GoBack"/>
      <w:bookmarkEnd w:id="0"/>
      <w:r>
        <w:rPr>
          <w:rFonts w:cs="Arial"/>
          <w:lang w:val="es-MX"/>
        </w:rPr>
        <w:t xml:space="preserve">Montevideo, </w:t>
      </w:r>
      <w:r w:rsidR="006D05FA">
        <w:rPr>
          <w:rFonts w:cs="Arial"/>
          <w:lang w:val="es-MX"/>
        </w:rPr>
        <w:t>30</w:t>
      </w:r>
      <w:r>
        <w:rPr>
          <w:rFonts w:cs="Arial"/>
          <w:lang w:val="es-MX"/>
        </w:rPr>
        <w:t xml:space="preserve"> de </w:t>
      </w:r>
      <w:r w:rsidR="00DB28B8">
        <w:rPr>
          <w:rFonts w:cs="Arial"/>
          <w:lang w:val="es-MX"/>
        </w:rPr>
        <w:t>junio</w:t>
      </w:r>
      <w:r w:rsidR="0018745F">
        <w:rPr>
          <w:rFonts w:cs="Arial"/>
          <w:lang w:val="es-MX"/>
        </w:rPr>
        <w:t xml:space="preserve"> </w:t>
      </w:r>
      <w:r>
        <w:rPr>
          <w:rFonts w:cs="Arial"/>
          <w:lang w:val="es-MX"/>
        </w:rPr>
        <w:t>de 201</w:t>
      </w:r>
      <w:r w:rsidR="003823E0">
        <w:rPr>
          <w:rFonts w:cs="Arial"/>
          <w:lang w:val="es-MX"/>
        </w:rPr>
        <w:t>7</w:t>
      </w:r>
    </w:p>
    <w:p w:rsidR="00A87220" w:rsidRDefault="00A87220" w:rsidP="006D05FA">
      <w:pPr>
        <w:spacing w:line="360" w:lineRule="auto"/>
        <w:ind w:firstLine="708"/>
        <w:jc w:val="right"/>
        <w:rPr>
          <w:rFonts w:cs="Arial"/>
          <w:lang w:val="es-MX"/>
        </w:rPr>
      </w:pPr>
    </w:p>
    <w:p w:rsidR="001C5F85" w:rsidRDefault="003110C3" w:rsidP="006D05FA">
      <w:pPr>
        <w:pStyle w:val="Ttulo2"/>
        <w:rPr>
          <w:b w:val="0"/>
        </w:rPr>
      </w:pPr>
      <w:r w:rsidRPr="001C5F85">
        <w:rPr>
          <w:b w:val="0"/>
        </w:rPr>
        <w:t>S</w:t>
      </w:r>
      <w:r w:rsidR="001C5F85">
        <w:rPr>
          <w:b w:val="0"/>
        </w:rPr>
        <w:t>eñor</w:t>
      </w:r>
    </w:p>
    <w:p w:rsidR="003110C3" w:rsidRPr="001C5F85" w:rsidRDefault="003110C3" w:rsidP="003110C3">
      <w:pPr>
        <w:pStyle w:val="Ttulo2"/>
        <w:rPr>
          <w:b w:val="0"/>
        </w:rPr>
      </w:pPr>
      <w:r w:rsidRPr="001C5F85">
        <w:rPr>
          <w:b w:val="0"/>
        </w:rPr>
        <w:t xml:space="preserve"> Intendente de </w:t>
      </w:r>
      <w:r w:rsidR="00BB3E65" w:rsidRPr="001C5F85">
        <w:rPr>
          <w:b w:val="0"/>
        </w:rPr>
        <w:t>Treinta y Tres</w:t>
      </w:r>
    </w:p>
    <w:p w:rsidR="003110C3" w:rsidRPr="001C5F85" w:rsidRDefault="00971426" w:rsidP="003110C3">
      <w:r w:rsidRPr="001C5F85">
        <w:t>D</w:t>
      </w:r>
      <w:r w:rsidR="003110C3" w:rsidRPr="001C5F85">
        <w:t xml:space="preserve">r. </w:t>
      </w:r>
      <w:r w:rsidRPr="001C5F85">
        <w:t xml:space="preserve">Dardo </w:t>
      </w:r>
      <w:r w:rsidR="003823E0" w:rsidRPr="001C5F85">
        <w:t>Sánchez</w:t>
      </w:r>
    </w:p>
    <w:p w:rsidR="001C5F85" w:rsidRPr="001C5F85" w:rsidRDefault="001C5F85" w:rsidP="001C5F85">
      <w:pPr>
        <w:spacing w:line="360" w:lineRule="auto"/>
        <w:jc w:val="right"/>
        <w:rPr>
          <w:lang w:val="es-ES_tradnl"/>
        </w:rPr>
      </w:pPr>
      <w:r w:rsidRPr="001C5F85">
        <w:rPr>
          <w:lang w:val="es-ES_tradnl"/>
        </w:rPr>
        <w:t>E</w:t>
      </w:r>
      <w:r>
        <w:rPr>
          <w:lang w:val="es-ES_tradnl"/>
        </w:rPr>
        <w:t>.</w:t>
      </w:r>
      <w:r w:rsidR="00A87220">
        <w:rPr>
          <w:lang w:val="es-ES_tradnl"/>
        </w:rPr>
        <w:t xml:space="preserve"> </w:t>
      </w:r>
      <w:r>
        <w:rPr>
          <w:lang w:val="es-ES_tradnl"/>
        </w:rPr>
        <w:t>E.</w:t>
      </w:r>
      <w:r w:rsidR="00A87220">
        <w:rPr>
          <w:lang w:val="es-ES_tradnl"/>
        </w:rPr>
        <w:t xml:space="preserve"> </w:t>
      </w:r>
      <w:r w:rsidRPr="001C5F85">
        <w:rPr>
          <w:lang w:val="es-ES_tradnl"/>
        </w:rPr>
        <w:t>Nº 2016-17-1-0007289</w:t>
      </w:r>
    </w:p>
    <w:p w:rsidR="001C5F85" w:rsidRDefault="001C5F85" w:rsidP="001C5F85">
      <w:pPr>
        <w:spacing w:line="360" w:lineRule="auto"/>
        <w:jc w:val="right"/>
        <w:rPr>
          <w:lang w:val="es-ES_tradnl"/>
        </w:rPr>
      </w:pPr>
      <w:r w:rsidRPr="001C5F85">
        <w:rPr>
          <w:lang w:val="es-ES_tradnl"/>
        </w:rPr>
        <w:t>Entrada Nº 5659/16</w:t>
      </w:r>
    </w:p>
    <w:p w:rsidR="001C5F85" w:rsidRPr="001C5F85" w:rsidRDefault="001C5F85" w:rsidP="001C5F85">
      <w:pPr>
        <w:jc w:val="right"/>
        <w:rPr>
          <w:lang w:val="es-ES_tradnl"/>
        </w:rPr>
      </w:pPr>
      <w:r>
        <w:rPr>
          <w:lang w:val="es-ES_tradnl"/>
        </w:rPr>
        <w:t>Oficio Nº 4877/17</w:t>
      </w:r>
      <w:r w:rsidRPr="001C5F85">
        <w:rPr>
          <w:lang w:val="es-ES_tradnl"/>
        </w:rPr>
        <w:t xml:space="preserve"> </w:t>
      </w:r>
    </w:p>
    <w:p w:rsidR="001C5F85" w:rsidRDefault="001C5F85" w:rsidP="00B54638">
      <w:pPr>
        <w:pStyle w:val="Textoindependiente"/>
        <w:rPr>
          <w:rFonts w:cs="Arial"/>
          <w:bCs/>
          <w:lang w:val="es-ES_tradnl"/>
        </w:rPr>
      </w:pPr>
    </w:p>
    <w:p w:rsidR="006D05FA" w:rsidRDefault="00B54638" w:rsidP="001C5F85">
      <w:pPr>
        <w:pStyle w:val="Textoindependiente"/>
        <w:tabs>
          <w:tab w:val="left" w:pos="709"/>
        </w:tabs>
        <w:ind w:firstLine="709"/>
        <w:rPr>
          <w:rFonts w:cs="Arial"/>
          <w:lang w:val="es-MX"/>
        </w:rPr>
      </w:pPr>
      <w:r>
        <w:rPr>
          <w:rFonts w:cs="Arial"/>
        </w:rPr>
        <w:t xml:space="preserve">El Tribunal de Cuentas ha considerado las actuaciones remitidas por </w:t>
      </w:r>
      <w:r w:rsidR="00F534F8">
        <w:rPr>
          <w:rFonts w:cs="Arial"/>
        </w:rPr>
        <w:t>esa Intendencia</w:t>
      </w:r>
      <w:r>
        <w:rPr>
          <w:rFonts w:cs="Arial"/>
        </w:rPr>
        <w:t xml:space="preserve">, relacionadas con la </w:t>
      </w:r>
      <w:r>
        <w:rPr>
          <w:rFonts w:cs="Arial"/>
          <w:lang w:val="es-MX"/>
        </w:rPr>
        <w:t xml:space="preserve">solicitud de una Auditoría e Intervención por este Tribunal en el área de Tributos </w:t>
      </w:r>
      <w:r w:rsidRPr="00F752A2">
        <w:rPr>
          <w:rFonts w:cs="Arial"/>
          <w:lang w:val="es-MX"/>
        </w:rPr>
        <w:t>de esa Intendencia</w:t>
      </w:r>
      <w:r>
        <w:rPr>
          <w:rFonts w:cs="Arial"/>
          <w:lang w:val="es-MX"/>
        </w:rPr>
        <w:t xml:space="preserve">, </w:t>
      </w:r>
      <w:r w:rsidR="00224BCB">
        <w:rPr>
          <w:rFonts w:cs="Arial"/>
          <w:lang w:val="es-MX"/>
        </w:rPr>
        <w:t>desde el 1º de enero de 2015</w:t>
      </w:r>
      <w:r w:rsidR="00F534F8">
        <w:rPr>
          <w:rFonts w:cs="Arial"/>
          <w:lang w:val="es-MX"/>
        </w:rPr>
        <w:t xml:space="preserve"> hasta </w:t>
      </w:r>
      <w:r w:rsidR="00224BCB">
        <w:rPr>
          <w:rFonts w:cs="Arial"/>
          <w:lang w:val="es-MX"/>
        </w:rPr>
        <w:t>la fecha</w:t>
      </w:r>
      <w:r w:rsidR="00F534F8">
        <w:rPr>
          <w:rFonts w:cs="Arial"/>
          <w:lang w:val="es-MX"/>
        </w:rPr>
        <w:t xml:space="preserve"> de la Resolución N°</w:t>
      </w:r>
      <w:r w:rsidR="00A87220">
        <w:rPr>
          <w:rFonts w:cs="Arial"/>
          <w:lang w:val="es-MX"/>
        </w:rPr>
        <w:t xml:space="preserve"> </w:t>
      </w:r>
      <w:r w:rsidR="00F534F8">
        <w:rPr>
          <w:rFonts w:cs="Arial"/>
          <w:lang w:val="es-MX"/>
        </w:rPr>
        <w:t>1344/16 de 20/10/16</w:t>
      </w:r>
      <w:r>
        <w:rPr>
          <w:rFonts w:cs="Arial"/>
          <w:lang w:val="es-MX"/>
        </w:rPr>
        <w:t xml:space="preserve">, a través del Oficio Nº 245/2016 de </w:t>
      </w:r>
      <w:r w:rsidR="00F752A2">
        <w:rPr>
          <w:rFonts w:cs="Arial"/>
          <w:lang w:val="es-MX"/>
        </w:rPr>
        <w:t xml:space="preserve">esa </w:t>
      </w:r>
      <w:r w:rsidR="001C5F85">
        <w:rPr>
          <w:rFonts w:cs="Arial"/>
          <w:lang w:val="es-MX"/>
        </w:rPr>
        <w:t>fech</w:t>
      </w:r>
      <w:r w:rsidR="006D05FA">
        <w:rPr>
          <w:rFonts w:cs="Arial"/>
          <w:lang w:val="es-MX"/>
        </w:rPr>
        <w:t>a.</w:t>
      </w:r>
    </w:p>
    <w:p w:rsidR="006D05FA" w:rsidRDefault="00AC5E14" w:rsidP="006D05FA">
      <w:pPr>
        <w:pStyle w:val="Textoindependiente"/>
        <w:tabs>
          <w:tab w:val="left" w:pos="709"/>
        </w:tabs>
        <w:ind w:firstLine="709"/>
        <w:rPr>
          <w:rFonts w:cs="Arial"/>
        </w:rPr>
      </w:pPr>
      <w:r>
        <w:rPr>
          <w:rFonts w:cs="Arial"/>
        </w:rPr>
        <w:t xml:space="preserve">En </w:t>
      </w:r>
      <w:r w:rsidR="0063428A">
        <w:rPr>
          <w:rFonts w:cs="Arial"/>
        </w:rPr>
        <w:t xml:space="preserve">caso de no formularse objeciones a la cotización propuesta y a los términos de referencia expuestos en la Carta de Compromiso que se agrega, </w:t>
      </w:r>
      <w:r>
        <w:rPr>
          <w:rFonts w:cs="Arial"/>
        </w:rPr>
        <w:t xml:space="preserve">este Tribunal </w:t>
      </w:r>
      <w:r w:rsidR="00DE49FE">
        <w:rPr>
          <w:rFonts w:cs="Arial"/>
        </w:rPr>
        <w:t>ha resuelto aprobar</w:t>
      </w:r>
      <w:r w:rsidR="0063428A">
        <w:rPr>
          <w:rFonts w:cs="Arial"/>
        </w:rPr>
        <w:t xml:space="preserve"> </w:t>
      </w:r>
      <w:r w:rsidR="004A5DC2">
        <w:rPr>
          <w:rFonts w:cs="Arial"/>
        </w:rPr>
        <w:t xml:space="preserve">la realización de </w:t>
      </w:r>
      <w:r w:rsidR="0063428A">
        <w:rPr>
          <w:rFonts w:cs="Arial"/>
        </w:rPr>
        <w:t>dicha Auditoría.</w:t>
      </w:r>
    </w:p>
    <w:p w:rsidR="006D05FA" w:rsidRDefault="003110C3" w:rsidP="006D05FA">
      <w:pPr>
        <w:pStyle w:val="Textoindependiente"/>
        <w:tabs>
          <w:tab w:val="left" w:pos="709"/>
        </w:tabs>
        <w:ind w:firstLine="709"/>
        <w:rPr>
          <w:rFonts w:cs="Arial"/>
        </w:rPr>
      </w:pPr>
      <w:r>
        <w:rPr>
          <w:rFonts w:cs="Arial"/>
        </w:rPr>
        <w:t>Al respecto</w:t>
      </w:r>
      <w:r w:rsidR="001F3EA6">
        <w:rPr>
          <w:rFonts w:cs="Arial"/>
        </w:rPr>
        <w:t>,</w:t>
      </w:r>
      <w:r>
        <w:rPr>
          <w:rFonts w:cs="Arial"/>
        </w:rPr>
        <w:t xml:space="preserve"> corresponde expresar que este Tr</w:t>
      </w:r>
      <w:r w:rsidR="006D05FA">
        <w:rPr>
          <w:rFonts w:cs="Arial"/>
        </w:rPr>
        <w:t>ibunal ha resuelto designar a la</w:t>
      </w:r>
      <w:r>
        <w:rPr>
          <w:rFonts w:cs="Arial"/>
        </w:rPr>
        <w:t xml:space="preserve"> Contador</w:t>
      </w:r>
      <w:r w:rsidR="006D05FA">
        <w:rPr>
          <w:rFonts w:cs="Arial"/>
        </w:rPr>
        <w:t>a</w:t>
      </w:r>
      <w:r>
        <w:rPr>
          <w:rFonts w:cs="Arial"/>
        </w:rPr>
        <w:t xml:space="preserve"> </w:t>
      </w:r>
      <w:r w:rsidR="008A3658">
        <w:rPr>
          <w:rFonts w:cs="Arial"/>
        </w:rPr>
        <w:t>Laura Sapelli</w:t>
      </w:r>
      <w:r w:rsidR="006D05FA">
        <w:rPr>
          <w:rFonts w:cs="Arial"/>
        </w:rPr>
        <w:t xml:space="preserve">, a la </w:t>
      </w:r>
      <w:r w:rsidR="0011370D">
        <w:rPr>
          <w:rFonts w:cs="Arial"/>
        </w:rPr>
        <w:t>Dra.</w:t>
      </w:r>
      <w:r w:rsidR="00F534F8">
        <w:rPr>
          <w:rFonts w:cs="Arial"/>
        </w:rPr>
        <w:t xml:space="preserve"> </w:t>
      </w:r>
      <w:r w:rsidR="00F752A2">
        <w:rPr>
          <w:rFonts w:cs="Arial"/>
        </w:rPr>
        <w:t xml:space="preserve">María </w:t>
      </w:r>
      <w:r w:rsidR="00F534F8">
        <w:rPr>
          <w:rFonts w:cs="Arial"/>
        </w:rPr>
        <w:t xml:space="preserve">José </w:t>
      </w:r>
      <w:r w:rsidR="00F752A2">
        <w:rPr>
          <w:rFonts w:cs="Arial"/>
        </w:rPr>
        <w:t>O</w:t>
      </w:r>
      <w:r w:rsidR="00F534F8">
        <w:rPr>
          <w:rFonts w:cs="Arial"/>
        </w:rPr>
        <w:t>viedo</w:t>
      </w:r>
      <w:r w:rsidR="00F752A2">
        <w:rPr>
          <w:rFonts w:cs="Arial"/>
        </w:rPr>
        <w:t xml:space="preserve"> y al Técnico Informático Matías Rodríguez</w:t>
      </w:r>
      <w:r>
        <w:rPr>
          <w:rFonts w:cs="Arial"/>
        </w:rPr>
        <w:t xml:space="preserve">, a fin de practicar las actuaciones </w:t>
      </w:r>
      <w:r w:rsidR="00224BCB">
        <w:rPr>
          <w:rFonts w:cs="Arial"/>
        </w:rPr>
        <w:t>de auditor</w:t>
      </w:r>
      <w:r w:rsidR="006C57A3">
        <w:rPr>
          <w:rFonts w:cs="Arial"/>
        </w:rPr>
        <w:t>í</w:t>
      </w:r>
      <w:r w:rsidR="006D05FA">
        <w:rPr>
          <w:rFonts w:cs="Arial"/>
        </w:rPr>
        <w:t>a y además</w:t>
      </w:r>
      <w:r w:rsidR="00C943D7">
        <w:rPr>
          <w:rFonts w:cs="Arial"/>
        </w:rPr>
        <w:t>,</w:t>
      </w:r>
      <w:r w:rsidR="006D05FA">
        <w:rPr>
          <w:rFonts w:cs="Arial"/>
        </w:rPr>
        <w:t xml:space="preserve"> </w:t>
      </w:r>
      <w:r w:rsidR="00224BCB">
        <w:rPr>
          <w:rFonts w:cs="Arial"/>
        </w:rPr>
        <w:t>la evaluación y prueba de efectividad de los controles de</w:t>
      </w:r>
      <w:r w:rsidR="006D05FA">
        <w:rPr>
          <w:rFonts w:cs="Arial"/>
        </w:rPr>
        <w:t xml:space="preserve"> los actuales </w:t>
      </w:r>
      <w:r w:rsidR="00224BCB">
        <w:rPr>
          <w:rFonts w:cs="Arial"/>
        </w:rPr>
        <w:t xml:space="preserve"> sistemas de información (SI) sobre las aplicaciones computarizadas en el Área de </w:t>
      </w:r>
      <w:r w:rsidR="00571FF0">
        <w:rPr>
          <w:rFonts w:cs="Arial"/>
        </w:rPr>
        <w:t>Recaudación</w:t>
      </w:r>
      <w:r w:rsidR="00A87220">
        <w:rPr>
          <w:rFonts w:cs="Arial"/>
        </w:rPr>
        <w:t>.</w:t>
      </w:r>
    </w:p>
    <w:p w:rsidR="006D05FA" w:rsidRDefault="00224BCB" w:rsidP="006D05FA">
      <w:pPr>
        <w:pStyle w:val="Textoindependiente"/>
        <w:tabs>
          <w:tab w:val="left" w:pos="709"/>
        </w:tabs>
        <w:ind w:firstLine="709"/>
        <w:rPr>
          <w:rFonts w:cs="Arial"/>
        </w:rPr>
      </w:pPr>
      <w:r>
        <w:rPr>
          <w:rFonts w:cs="Arial"/>
        </w:rPr>
        <w:t>Asimismo,</w:t>
      </w:r>
      <w:r w:rsidR="00571FF0">
        <w:rPr>
          <w:rFonts w:cs="Arial"/>
        </w:rPr>
        <w:t xml:space="preserve"> se </w:t>
      </w:r>
      <w:r w:rsidR="003110C3">
        <w:rPr>
          <w:rFonts w:cs="Arial"/>
        </w:rPr>
        <w:t xml:space="preserve">solicita </w:t>
      </w:r>
      <w:r w:rsidR="00571FF0">
        <w:rPr>
          <w:rFonts w:cs="Arial"/>
        </w:rPr>
        <w:t xml:space="preserve">se </w:t>
      </w:r>
      <w:r w:rsidR="003110C3">
        <w:rPr>
          <w:rFonts w:cs="Arial"/>
        </w:rPr>
        <w:t>proporcion</w:t>
      </w:r>
      <w:r w:rsidR="00571FF0">
        <w:rPr>
          <w:rFonts w:cs="Arial"/>
        </w:rPr>
        <w:t>e</w:t>
      </w:r>
      <w:r w:rsidR="003110C3">
        <w:rPr>
          <w:rFonts w:cs="Arial"/>
        </w:rPr>
        <w:t xml:space="preserve"> la correspondiente documentación, así como</w:t>
      </w:r>
      <w:r w:rsidR="00571FF0">
        <w:rPr>
          <w:rFonts w:cs="Arial"/>
        </w:rPr>
        <w:t xml:space="preserve"> </w:t>
      </w:r>
      <w:r w:rsidR="006D05FA">
        <w:rPr>
          <w:rFonts w:cs="Arial"/>
        </w:rPr>
        <w:t xml:space="preserve">que </w:t>
      </w:r>
      <w:r w:rsidR="00571FF0">
        <w:rPr>
          <w:rFonts w:cs="Arial"/>
        </w:rPr>
        <w:t>se facilite</w:t>
      </w:r>
      <w:r w:rsidR="003110C3">
        <w:rPr>
          <w:rFonts w:cs="Arial"/>
        </w:rPr>
        <w:t xml:space="preserve"> la gestión de los funcionarios designados, a efectos que se les proporcione la información que requieran.</w:t>
      </w:r>
    </w:p>
    <w:p w:rsidR="0063428A" w:rsidRDefault="0063428A" w:rsidP="006D05FA">
      <w:pPr>
        <w:pStyle w:val="Textoindependiente"/>
        <w:tabs>
          <w:tab w:val="left" w:pos="709"/>
        </w:tabs>
        <w:ind w:firstLine="709"/>
        <w:rPr>
          <w:rFonts w:cs="Arial"/>
        </w:rPr>
      </w:pPr>
      <w:r>
        <w:rPr>
          <w:rFonts w:cs="Arial"/>
        </w:rPr>
        <w:t>Agradecemos se nos confirme la aceptación de nuestra propuesta, firmando y devolviendo copia de la Carta de Compromiso que se adjunta, a efectos de iniciar las tareas.</w:t>
      </w:r>
    </w:p>
    <w:p w:rsidR="003110C3" w:rsidRDefault="00E33479" w:rsidP="006D05FA">
      <w:pPr>
        <w:spacing w:line="360" w:lineRule="auto"/>
        <w:jc w:val="right"/>
        <w:rPr>
          <w:rFonts w:cs="Arial"/>
        </w:rPr>
      </w:pPr>
      <w:r>
        <w:rPr>
          <w:rFonts w:cs="Arial"/>
        </w:rPr>
        <w:t xml:space="preserve">     </w:t>
      </w:r>
      <w:r w:rsidR="003110C3">
        <w:rPr>
          <w:rFonts w:cs="Arial"/>
        </w:rPr>
        <w:t xml:space="preserve">                                                                      Saludamos </w:t>
      </w:r>
      <w:r w:rsidR="00F92E86">
        <w:rPr>
          <w:rFonts w:cs="Arial"/>
        </w:rPr>
        <w:t xml:space="preserve">a Usted </w:t>
      </w:r>
      <w:r w:rsidR="003110C3">
        <w:rPr>
          <w:rFonts w:cs="Arial"/>
        </w:rPr>
        <w:t>atentamente</w:t>
      </w:r>
    </w:p>
    <w:p w:rsidR="002C0369" w:rsidRDefault="002C0369" w:rsidP="006D05FA">
      <w:pPr>
        <w:spacing w:line="360" w:lineRule="auto"/>
        <w:jc w:val="right"/>
        <w:rPr>
          <w:rFonts w:cs="Arial"/>
        </w:rPr>
      </w:pPr>
    </w:p>
    <w:p w:rsidR="002C0369" w:rsidRDefault="002C0369">
      <w:pPr>
        <w:pStyle w:val="Ttulo1"/>
        <w:jc w:val="center"/>
      </w:pPr>
      <w:r>
        <w:lastRenderedPageBreak/>
        <w:t>CARTA COMPROMISO</w:t>
      </w:r>
    </w:p>
    <w:p w:rsidR="002C0369" w:rsidRDefault="002C0369"/>
    <w:p w:rsidR="002C0369" w:rsidRDefault="002C0369">
      <w:pPr>
        <w:pStyle w:val="Textoindependiente"/>
        <w:rPr>
          <w:rFonts w:cs="Arial"/>
        </w:rPr>
      </w:pPr>
      <w:r>
        <w:rPr>
          <w:rFonts w:cs="Arial"/>
        </w:rPr>
        <w:t>El propósito de  esta carta es confirmar nuestro entendimiento de encargo y la naturaleza de los servicios a prestar a la Intendencia de Treinta y Tres en cumplimiento de la solicitud cursada por Oficio Nº 245/16 de fecha 20/10/16.</w:t>
      </w:r>
    </w:p>
    <w:p w:rsidR="002C0369" w:rsidRDefault="002C0369" w:rsidP="00C51DDA">
      <w:pPr>
        <w:pStyle w:val="Textoindependiente"/>
        <w:rPr>
          <w:rFonts w:cs="Arial"/>
        </w:rPr>
      </w:pPr>
      <w:r>
        <w:rPr>
          <w:rFonts w:cs="Arial"/>
        </w:rPr>
        <w:t xml:space="preserve">La intervención solicitada tiene por objeto que el Tribunal de Cuentas realice una auditoria </w:t>
      </w:r>
      <w:r>
        <w:rPr>
          <w:rFonts w:cs="Arial"/>
          <w:lang w:val="es-MX"/>
        </w:rPr>
        <w:t xml:space="preserve">a fin </w:t>
      </w:r>
      <w:r w:rsidRPr="0080120D">
        <w:rPr>
          <w:rFonts w:cs="Arial"/>
        </w:rPr>
        <w:t>de practicar las actuaciones de auditor</w:t>
      </w:r>
      <w:r>
        <w:rPr>
          <w:rFonts w:cs="Arial"/>
        </w:rPr>
        <w:t>í</w:t>
      </w:r>
      <w:r w:rsidRPr="0080120D">
        <w:rPr>
          <w:rFonts w:cs="Arial"/>
        </w:rPr>
        <w:t>a y la evaluación y prueba de efectividad de los controles de sistemas de información (SI) sobre las aplicaciones computariz</w:t>
      </w:r>
      <w:r w:rsidR="00A87220">
        <w:rPr>
          <w:rFonts w:cs="Arial"/>
        </w:rPr>
        <w:t>adas en el Área de Recaudación.</w:t>
      </w:r>
    </w:p>
    <w:p w:rsidR="002C0369" w:rsidRPr="00C51DDA" w:rsidRDefault="002C0369" w:rsidP="00C51DDA">
      <w:pPr>
        <w:pStyle w:val="Textoindependiente"/>
        <w:rPr>
          <w:rFonts w:cs="Arial"/>
        </w:rPr>
      </w:pPr>
      <w:r>
        <w:rPr>
          <w:rFonts w:cs="Arial"/>
          <w:color w:val="222222"/>
        </w:rPr>
        <w:t>La auditoría se realizará de acuerdo con normas de auditoría emitidas por la Organización Internacional de Entidades Fiscalizadoras Superiores (INTOSAI). Estas normas requieren que se cumpla con los requisitos éticos, se planifique y se realice la auditoria para obtener seguridad razonable acerca de si la información puesta a nuestra consideración está libre de errores significativos.</w:t>
      </w:r>
    </w:p>
    <w:p w:rsidR="002C0369" w:rsidRDefault="002C0369" w:rsidP="00A528B4">
      <w:pPr>
        <w:shd w:val="clear" w:color="auto" w:fill="FFFFFF"/>
        <w:spacing w:line="360" w:lineRule="auto"/>
        <w:jc w:val="both"/>
        <w:rPr>
          <w:rFonts w:cs="Arial"/>
        </w:rPr>
      </w:pPr>
      <w:r>
        <w:rPr>
          <w:rFonts w:cs="Arial"/>
        </w:rPr>
        <w:t>Entendemos que todos los registros, documentación e información necesaria para realizar la auditoría serán puestos a nuestra disposición. En aquellos casos que la Intendencia no disponga de documentación original se arbitrarán los mecanismos para permitir acceder a dicha documentación.</w:t>
      </w:r>
    </w:p>
    <w:p w:rsidR="002C0369" w:rsidRDefault="002C0369" w:rsidP="00A528B4">
      <w:pPr>
        <w:shd w:val="clear" w:color="auto" w:fill="FFFFFF"/>
        <w:spacing w:line="360" w:lineRule="auto"/>
        <w:jc w:val="both"/>
        <w:rPr>
          <w:rFonts w:cs="Arial"/>
        </w:rPr>
      </w:pPr>
      <w:r>
        <w:rPr>
          <w:rFonts w:cs="Arial"/>
        </w:rPr>
        <w:t>Como parte del proceso de auditoría, es nuestro propósito requerir a la Intendencia, declaraciones sobre la integridad de los registros y la información puesta a nuestra disposición para los fines de control.</w:t>
      </w:r>
    </w:p>
    <w:p w:rsidR="002C0369" w:rsidRDefault="002C0369" w:rsidP="00A528B4">
      <w:pPr>
        <w:shd w:val="clear" w:color="auto" w:fill="FFFFFF"/>
        <w:spacing w:line="360" w:lineRule="auto"/>
        <w:jc w:val="both"/>
        <w:rPr>
          <w:rFonts w:cs="Arial"/>
        </w:rPr>
      </w:pPr>
      <w:r>
        <w:rPr>
          <w:rFonts w:cs="Arial"/>
        </w:rPr>
        <w:t>El costo de los servicios de auditoría conforme a lo dispuesto por el Articulo 395 de la Ley N° 16.320 de fecha 01/11/92, asciende a UI 63.500 (Unidades Indexadas sesenta y tres mil quinientos), el que será facturado una v</w:t>
      </w:r>
      <w:r w:rsidR="00A87220">
        <w:rPr>
          <w:rFonts w:cs="Arial"/>
        </w:rPr>
        <w:t>ez presentado nuestro informe.</w:t>
      </w:r>
    </w:p>
    <w:p w:rsidR="002C0369" w:rsidRDefault="002C0369" w:rsidP="00A528B4">
      <w:pPr>
        <w:shd w:val="clear" w:color="auto" w:fill="FFFFFF"/>
        <w:spacing w:line="360" w:lineRule="auto"/>
        <w:jc w:val="both"/>
        <w:rPr>
          <w:rFonts w:cs="Arial"/>
        </w:rPr>
      </w:pPr>
      <w:r>
        <w:rPr>
          <w:rFonts w:cs="Arial"/>
        </w:rPr>
        <w:t xml:space="preserve">Asimismo, serán de cargo de la Intendencia de Treinta y Tres los gastos que se </w:t>
      </w:r>
      <w:proofErr w:type="gramStart"/>
      <w:r>
        <w:rPr>
          <w:rFonts w:cs="Arial"/>
        </w:rPr>
        <w:t>originen</w:t>
      </w:r>
      <w:proofErr w:type="gramEnd"/>
      <w:r>
        <w:rPr>
          <w:rFonts w:cs="Arial"/>
        </w:rPr>
        <w:t xml:space="preserve"> por concepto de traslado y estadía de los auditores.</w:t>
      </w:r>
    </w:p>
    <w:p w:rsidR="002C0369" w:rsidRDefault="002C0369" w:rsidP="002706A2">
      <w:pPr>
        <w:shd w:val="clear" w:color="auto" w:fill="FFFFFF"/>
        <w:spacing w:line="360" w:lineRule="auto"/>
        <w:jc w:val="both"/>
        <w:rPr>
          <w:rFonts w:cs="Arial"/>
        </w:rPr>
      </w:pPr>
      <w:r>
        <w:rPr>
          <w:rFonts w:cs="Arial"/>
        </w:rPr>
        <w:t>Agradecemos se nos confirme la aceptación de nuestra propuesta, firmando y devolviendo la copia adjunta.</w:t>
      </w:r>
    </w:p>
    <w:p w:rsidR="002C0369" w:rsidRDefault="002C0369" w:rsidP="002706A2">
      <w:pPr>
        <w:shd w:val="clear" w:color="auto" w:fill="FFFFFF"/>
        <w:jc w:val="right"/>
        <w:rPr>
          <w:rFonts w:cs="Arial"/>
        </w:rPr>
      </w:pPr>
      <w:r>
        <w:rPr>
          <w:rFonts w:cs="Arial"/>
        </w:rPr>
        <w:t xml:space="preserve">                                                Saludamos a usted atentamente</w:t>
      </w:r>
    </w:p>
    <w:p w:rsidR="002C0369" w:rsidRPr="00A87220" w:rsidRDefault="002C0369" w:rsidP="002C0369">
      <w:pPr>
        <w:spacing w:line="360" w:lineRule="auto"/>
        <w:jc w:val="both"/>
        <w:rPr>
          <w:rFonts w:cs="Arial"/>
        </w:rPr>
      </w:pPr>
      <w:proofErr w:type="spellStart"/>
      <w:proofErr w:type="gramStart"/>
      <w:r w:rsidRPr="00A87220">
        <w:rPr>
          <w:rFonts w:cs="Arial"/>
        </w:rPr>
        <w:lastRenderedPageBreak/>
        <w:t>lc</w:t>
      </w:r>
      <w:proofErr w:type="spellEnd"/>
      <w:proofErr w:type="gramEnd"/>
    </w:p>
    <w:sectPr w:rsidR="002C0369" w:rsidRPr="00A87220" w:rsidSect="008328BB">
      <w:pgSz w:w="11906" w:h="16838" w:code="9"/>
      <w:pgMar w:top="3005"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0C3"/>
    <w:rsid w:val="00064AAC"/>
    <w:rsid w:val="0011370D"/>
    <w:rsid w:val="0018745F"/>
    <w:rsid w:val="001C5F85"/>
    <w:rsid w:val="001F3EA6"/>
    <w:rsid w:val="00224BCB"/>
    <w:rsid w:val="002C0369"/>
    <w:rsid w:val="003110C3"/>
    <w:rsid w:val="003823E0"/>
    <w:rsid w:val="003D2819"/>
    <w:rsid w:val="0046339C"/>
    <w:rsid w:val="00486FE4"/>
    <w:rsid w:val="004A5DC2"/>
    <w:rsid w:val="00571FF0"/>
    <w:rsid w:val="00597C39"/>
    <w:rsid w:val="005E00C9"/>
    <w:rsid w:val="005E13BB"/>
    <w:rsid w:val="0063428A"/>
    <w:rsid w:val="006B142F"/>
    <w:rsid w:val="006C57A3"/>
    <w:rsid w:val="006D05FA"/>
    <w:rsid w:val="006D48BF"/>
    <w:rsid w:val="008328BB"/>
    <w:rsid w:val="008A3658"/>
    <w:rsid w:val="0090178D"/>
    <w:rsid w:val="0090249F"/>
    <w:rsid w:val="00971426"/>
    <w:rsid w:val="00A3420F"/>
    <w:rsid w:val="00A87220"/>
    <w:rsid w:val="00AC5E14"/>
    <w:rsid w:val="00B034A9"/>
    <w:rsid w:val="00B54638"/>
    <w:rsid w:val="00BB3E65"/>
    <w:rsid w:val="00BB702A"/>
    <w:rsid w:val="00C463BC"/>
    <w:rsid w:val="00C943D7"/>
    <w:rsid w:val="00CD02E8"/>
    <w:rsid w:val="00DB28B8"/>
    <w:rsid w:val="00DE49FE"/>
    <w:rsid w:val="00E33479"/>
    <w:rsid w:val="00E90C6B"/>
    <w:rsid w:val="00F534F8"/>
    <w:rsid w:val="00F752A2"/>
    <w:rsid w:val="00F848F7"/>
    <w:rsid w:val="00F92E8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0C3"/>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3110C3"/>
    <w:pPr>
      <w:keepNext/>
      <w:spacing w:line="360" w:lineRule="auto"/>
      <w:outlineLvl w:val="0"/>
    </w:pPr>
    <w:rPr>
      <w:rFonts w:cs="Arial"/>
      <w:b/>
      <w:bCs/>
      <w:color w:val="000000"/>
    </w:rPr>
  </w:style>
  <w:style w:type="paragraph" w:styleId="Ttulo2">
    <w:name w:val="heading 2"/>
    <w:basedOn w:val="Normal"/>
    <w:next w:val="Normal"/>
    <w:link w:val="Ttulo2Car"/>
    <w:semiHidden/>
    <w:unhideWhenUsed/>
    <w:qFormat/>
    <w:rsid w:val="003110C3"/>
    <w:pPr>
      <w:keepNext/>
      <w:spacing w:line="360" w:lineRule="auto"/>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110C3"/>
    <w:rPr>
      <w:rFonts w:ascii="Arial" w:eastAsia="Times New Roman" w:hAnsi="Arial" w:cs="Arial"/>
      <w:b/>
      <w:bCs/>
      <w:color w:val="000000"/>
      <w:sz w:val="24"/>
      <w:szCs w:val="24"/>
      <w:lang w:val="es-ES" w:eastAsia="es-ES"/>
    </w:rPr>
  </w:style>
  <w:style w:type="character" w:customStyle="1" w:styleId="Ttulo2Car">
    <w:name w:val="Título 2 Car"/>
    <w:basedOn w:val="Fuentedeprrafopredeter"/>
    <w:link w:val="Ttulo2"/>
    <w:semiHidden/>
    <w:rsid w:val="003110C3"/>
    <w:rPr>
      <w:rFonts w:ascii="Arial" w:eastAsia="Times New Roman" w:hAnsi="Arial" w:cs="Times New Roman"/>
      <w:b/>
      <w:bCs/>
      <w:sz w:val="24"/>
      <w:szCs w:val="24"/>
      <w:lang w:val="es-ES" w:eastAsia="es-ES"/>
    </w:rPr>
  </w:style>
  <w:style w:type="paragraph" w:styleId="Textoindependiente">
    <w:name w:val="Body Text"/>
    <w:basedOn w:val="Normal"/>
    <w:link w:val="TextoindependienteCar"/>
    <w:unhideWhenUsed/>
    <w:rsid w:val="003110C3"/>
    <w:pPr>
      <w:spacing w:line="360" w:lineRule="auto"/>
      <w:jc w:val="both"/>
    </w:pPr>
  </w:style>
  <w:style w:type="character" w:customStyle="1" w:styleId="TextoindependienteCar">
    <w:name w:val="Texto independiente Car"/>
    <w:basedOn w:val="Fuentedeprrafopredeter"/>
    <w:link w:val="Textoindependiente"/>
    <w:rsid w:val="003110C3"/>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0C3"/>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3110C3"/>
    <w:pPr>
      <w:keepNext/>
      <w:spacing w:line="360" w:lineRule="auto"/>
      <w:outlineLvl w:val="0"/>
    </w:pPr>
    <w:rPr>
      <w:rFonts w:cs="Arial"/>
      <w:b/>
      <w:bCs/>
      <w:color w:val="000000"/>
    </w:rPr>
  </w:style>
  <w:style w:type="paragraph" w:styleId="Ttulo2">
    <w:name w:val="heading 2"/>
    <w:basedOn w:val="Normal"/>
    <w:next w:val="Normal"/>
    <w:link w:val="Ttulo2Car"/>
    <w:semiHidden/>
    <w:unhideWhenUsed/>
    <w:qFormat/>
    <w:rsid w:val="003110C3"/>
    <w:pPr>
      <w:keepNext/>
      <w:spacing w:line="360" w:lineRule="auto"/>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110C3"/>
    <w:rPr>
      <w:rFonts w:ascii="Arial" w:eastAsia="Times New Roman" w:hAnsi="Arial" w:cs="Arial"/>
      <w:b/>
      <w:bCs/>
      <w:color w:val="000000"/>
      <w:sz w:val="24"/>
      <w:szCs w:val="24"/>
      <w:lang w:val="es-ES" w:eastAsia="es-ES"/>
    </w:rPr>
  </w:style>
  <w:style w:type="character" w:customStyle="1" w:styleId="Ttulo2Car">
    <w:name w:val="Título 2 Car"/>
    <w:basedOn w:val="Fuentedeprrafopredeter"/>
    <w:link w:val="Ttulo2"/>
    <w:semiHidden/>
    <w:rsid w:val="003110C3"/>
    <w:rPr>
      <w:rFonts w:ascii="Arial" w:eastAsia="Times New Roman" w:hAnsi="Arial" w:cs="Times New Roman"/>
      <w:b/>
      <w:bCs/>
      <w:sz w:val="24"/>
      <w:szCs w:val="24"/>
      <w:lang w:val="es-ES" w:eastAsia="es-ES"/>
    </w:rPr>
  </w:style>
  <w:style w:type="paragraph" w:styleId="Textoindependiente">
    <w:name w:val="Body Text"/>
    <w:basedOn w:val="Normal"/>
    <w:link w:val="TextoindependienteCar"/>
    <w:unhideWhenUsed/>
    <w:rsid w:val="003110C3"/>
    <w:pPr>
      <w:spacing w:line="360" w:lineRule="auto"/>
      <w:jc w:val="both"/>
    </w:pPr>
  </w:style>
  <w:style w:type="character" w:customStyle="1" w:styleId="TextoindependienteCar">
    <w:name w:val="Texto independiente Car"/>
    <w:basedOn w:val="Fuentedeprrafopredeter"/>
    <w:link w:val="Textoindependiente"/>
    <w:rsid w:val="003110C3"/>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199884">
      <w:bodyDiv w:val="1"/>
      <w:marLeft w:val="0"/>
      <w:marRight w:val="0"/>
      <w:marTop w:val="0"/>
      <w:marBottom w:val="0"/>
      <w:divBdr>
        <w:top w:val="none" w:sz="0" w:space="0" w:color="auto"/>
        <w:left w:val="none" w:sz="0" w:space="0" w:color="auto"/>
        <w:bottom w:val="none" w:sz="0" w:space="0" w:color="auto"/>
        <w:right w:val="none" w:sz="0" w:space="0" w:color="auto"/>
      </w:divBdr>
    </w:div>
    <w:div w:id="973372226">
      <w:bodyDiv w:val="1"/>
      <w:marLeft w:val="0"/>
      <w:marRight w:val="0"/>
      <w:marTop w:val="0"/>
      <w:marBottom w:val="0"/>
      <w:divBdr>
        <w:top w:val="none" w:sz="0" w:space="0" w:color="auto"/>
        <w:left w:val="none" w:sz="0" w:space="0" w:color="auto"/>
        <w:bottom w:val="none" w:sz="0" w:space="0" w:color="auto"/>
        <w:right w:val="none" w:sz="0" w:space="0" w:color="auto"/>
      </w:divBdr>
    </w:div>
    <w:div w:id="178241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552</Words>
  <Characters>3036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Savecky</dc:creator>
  <cp:lastModifiedBy>Tribunal1</cp:lastModifiedBy>
  <cp:revision>9</cp:revision>
  <cp:lastPrinted>2017-07-01T18:25:00Z</cp:lastPrinted>
  <dcterms:created xsi:type="dcterms:W3CDTF">2017-07-01T18:00:00Z</dcterms:created>
  <dcterms:modified xsi:type="dcterms:W3CDTF">2017-08-02T16:37:00Z</dcterms:modified>
</cp:coreProperties>
</file>