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EA" w:rsidRDefault="00AA1DEA" w:rsidP="00CB1DEB">
      <w:pPr>
        <w:tabs>
          <w:tab w:val="center" w:pos="4253"/>
        </w:tabs>
        <w:suppressAutoHyphens/>
        <w:spacing w:after="0" w:line="360" w:lineRule="auto"/>
        <w:jc w:val="right"/>
        <w:rPr>
          <w:rFonts w:ascii="Arial" w:hAnsi="Arial" w:cs="Arial"/>
          <w:b/>
          <w:sz w:val="28"/>
          <w:szCs w:val="28"/>
          <w:lang w:val="es-ES_tradnl"/>
        </w:rPr>
      </w:pPr>
      <w:bookmarkStart w:id="0" w:name="_GoBack"/>
      <w:bookmarkEnd w:id="0"/>
      <w:r w:rsidRPr="00AA1DEA">
        <w:rPr>
          <w:rFonts w:ascii="Arial" w:hAnsi="Arial" w:cs="Arial"/>
          <w:b/>
          <w:sz w:val="28"/>
          <w:szCs w:val="28"/>
          <w:lang w:val="es-ES_tradnl"/>
        </w:rPr>
        <w:t>RES. N° 3826/16</w:t>
      </w:r>
    </w:p>
    <w:p w:rsidR="00AA1DEA" w:rsidRPr="004746D1" w:rsidRDefault="00AA1DEA" w:rsidP="00CB1DEB">
      <w:pPr>
        <w:tabs>
          <w:tab w:val="center" w:pos="4253"/>
        </w:tabs>
        <w:suppressAutoHyphens/>
        <w:spacing w:after="0" w:line="48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AA1DEA" w:rsidRPr="004746D1" w:rsidRDefault="00AA1DEA" w:rsidP="00CB1DEB">
      <w:pPr>
        <w:tabs>
          <w:tab w:val="center" w:pos="4253"/>
        </w:tabs>
        <w:suppressAutoHyphens/>
        <w:spacing w:after="0" w:line="48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AA1DEA" w:rsidRPr="004746D1" w:rsidRDefault="00AA1DEA" w:rsidP="00CB1DEB">
      <w:pPr>
        <w:tabs>
          <w:tab w:val="center" w:pos="4253"/>
        </w:tabs>
        <w:suppressAutoHyphens/>
        <w:spacing w:after="0" w:line="48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3 DE NOVIEMBRE</w:t>
      </w:r>
      <w:r w:rsidRPr="00D20F97">
        <w:rPr>
          <w:rFonts w:ascii="Arial" w:hAnsi="Arial" w:cs="Arial"/>
          <w:b/>
          <w:sz w:val="24"/>
          <w:szCs w:val="24"/>
          <w:lang w:val="es-ES_tradnl"/>
        </w:rPr>
        <w:t xml:space="preserve"> DE 2016</w:t>
      </w:r>
    </w:p>
    <w:p w:rsidR="00AA1DEA" w:rsidRPr="004746D1" w:rsidRDefault="00AA1DEA" w:rsidP="00CB1DEB">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(E. E. Nº 2016-17-1-0007337</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proofErr w:type="spellEnd"/>
      <w:r w:rsidRPr="004746D1">
        <w:rPr>
          <w:rFonts w:ascii="Arial" w:hAnsi="Arial" w:cs="Arial"/>
          <w:b/>
          <w:sz w:val="24"/>
          <w:szCs w:val="24"/>
          <w:lang w:val="es-ES_tradnl"/>
        </w:rPr>
        <w:t>.</w:t>
      </w:r>
      <w:r>
        <w:rPr>
          <w:rFonts w:ascii="Arial" w:hAnsi="Arial" w:cs="Arial"/>
          <w:b/>
          <w:sz w:val="24"/>
          <w:szCs w:val="24"/>
          <w:lang w:val="es-ES_tradnl"/>
        </w:rPr>
        <w:t xml:space="preserve"> N° 5677</w:t>
      </w:r>
      <w:r w:rsidRPr="004746D1">
        <w:rPr>
          <w:rFonts w:ascii="Arial" w:hAnsi="Arial" w:cs="Arial"/>
          <w:b/>
          <w:sz w:val="24"/>
          <w:szCs w:val="24"/>
          <w:lang w:val="es-ES_tradnl"/>
        </w:rPr>
        <w:t>/</w:t>
      </w:r>
      <w:r w:rsidR="00375068">
        <w:rPr>
          <w:rFonts w:ascii="Arial" w:hAnsi="Arial" w:cs="Arial"/>
          <w:b/>
          <w:sz w:val="24"/>
          <w:szCs w:val="24"/>
          <w:lang w:val="es-ES_tradnl"/>
        </w:rPr>
        <w:t>16</w:t>
      </w:r>
      <w:r w:rsidRPr="004746D1">
        <w:rPr>
          <w:rFonts w:ascii="Arial" w:hAnsi="Arial" w:cs="Arial"/>
          <w:b/>
          <w:sz w:val="24"/>
          <w:szCs w:val="24"/>
          <w:lang w:val="es-ES_tradnl"/>
        </w:rPr>
        <w:t>)</w:t>
      </w:r>
    </w:p>
    <w:p w:rsidR="00AA1DEA" w:rsidRDefault="00AA1DEA" w:rsidP="00CB1DEB">
      <w:pPr>
        <w:tabs>
          <w:tab w:val="center" w:pos="4253"/>
        </w:tabs>
        <w:suppressAutoHyphens/>
        <w:spacing w:after="0" w:line="360" w:lineRule="auto"/>
        <w:jc w:val="both"/>
        <w:rPr>
          <w:rFonts w:ascii="Arial" w:hAnsi="Arial" w:cs="Arial"/>
          <w:spacing w:val="-3"/>
          <w:sz w:val="24"/>
          <w:szCs w:val="24"/>
          <w:lang w:val="es-ES_tradnl"/>
        </w:rPr>
      </w:pPr>
    </w:p>
    <w:p w:rsidR="00AF59B8" w:rsidRDefault="002E7FEC" w:rsidP="00CB1DEB">
      <w:pPr>
        <w:spacing w:after="0" w:line="360" w:lineRule="auto"/>
        <w:ind w:firstLine="851"/>
        <w:jc w:val="both"/>
        <w:rPr>
          <w:rFonts w:ascii="Arial" w:hAnsi="Arial" w:cs="Arial"/>
          <w:sz w:val="24"/>
          <w:szCs w:val="24"/>
        </w:rPr>
      </w:pPr>
      <w:r w:rsidRPr="00F4389C">
        <w:rPr>
          <w:rFonts w:ascii="Arial" w:hAnsi="Arial" w:cs="Arial"/>
          <w:b/>
          <w:sz w:val="24"/>
          <w:szCs w:val="24"/>
        </w:rPr>
        <w:t>VISTO:</w:t>
      </w:r>
      <w:r w:rsidRPr="002E7FEC">
        <w:rPr>
          <w:rFonts w:ascii="Arial" w:hAnsi="Arial" w:cs="Arial"/>
          <w:sz w:val="24"/>
          <w:szCs w:val="24"/>
        </w:rPr>
        <w:t xml:space="preserve"> las actuaciones remitidas por el Ministerio de Desarrollo Social (MIDES) relacionadas con el </w:t>
      </w:r>
      <w:r w:rsidR="00375068">
        <w:rPr>
          <w:rFonts w:ascii="Arial" w:hAnsi="Arial" w:cs="Arial"/>
          <w:sz w:val="24"/>
          <w:szCs w:val="24"/>
        </w:rPr>
        <w:t>C</w:t>
      </w:r>
      <w:r w:rsidRPr="002E7FEC">
        <w:rPr>
          <w:rFonts w:ascii="Arial" w:hAnsi="Arial" w:cs="Arial"/>
          <w:sz w:val="24"/>
          <w:szCs w:val="24"/>
        </w:rPr>
        <w:t>onvenio suscrito con la Cooperativa de Trabajo “Plataforma Co</w:t>
      </w:r>
      <w:r w:rsidR="00AF59B8">
        <w:rPr>
          <w:rFonts w:ascii="Arial" w:hAnsi="Arial" w:cs="Arial"/>
          <w:sz w:val="24"/>
          <w:szCs w:val="24"/>
        </w:rPr>
        <w:t>operativa de Trabajo Limitada”;</w:t>
      </w:r>
    </w:p>
    <w:p w:rsidR="00F4389C" w:rsidRDefault="002E7FEC" w:rsidP="00CB1DEB">
      <w:pPr>
        <w:spacing w:after="0" w:line="360" w:lineRule="auto"/>
        <w:ind w:firstLine="851"/>
        <w:jc w:val="both"/>
        <w:rPr>
          <w:rFonts w:ascii="Arial" w:hAnsi="Arial" w:cs="Arial"/>
          <w:sz w:val="24"/>
          <w:szCs w:val="24"/>
        </w:rPr>
      </w:pPr>
      <w:r w:rsidRPr="00F4389C">
        <w:rPr>
          <w:rFonts w:ascii="Arial" w:hAnsi="Arial" w:cs="Arial"/>
          <w:b/>
          <w:sz w:val="24"/>
          <w:szCs w:val="24"/>
        </w:rPr>
        <w:t>RESULTANDO: 1)</w:t>
      </w:r>
      <w:r w:rsidRPr="002E7FEC">
        <w:rPr>
          <w:rFonts w:ascii="Arial" w:hAnsi="Arial" w:cs="Arial"/>
          <w:sz w:val="24"/>
          <w:szCs w:val="24"/>
        </w:rPr>
        <w:t xml:space="preserve"> que el </w:t>
      </w:r>
      <w:r w:rsidR="00375068">
        <w:rPr>
          <w:rFonts w:ascii="Arial" w:hAnsi="Arial" w:cs="Arial"/>
          <w:sz w:val="24"/>
          <w:szCs w:val="24"/>
        </w:rPr>
        <w:t>O</w:t>
      </w:r>
      <w:r w:rsidRPr="002E7FEC">
        <w:rPr>
          <w:rFonts w:ascii="Arial" w:hAnsi="Arial" w:cs="Arial"/>
          <w:sz w:val="24"/>
          <w:szCs w:val="24"/>
        </w:rPr>
        <w:t>rganismo actuante remite Convenio suscrito el 20</w:t>
      </w:r>
      <w:r w:rsidR="00375068">
        <w:rPr>
          <w:rFonts w:ascii="Arial" w:hAnsi="Arial" w:cs="Arial"/>
          <w:sz w:val="24"/>
          <w:szCs w:val="24"/>
        </w:rPr>
        <w:t>/</w:t>
      </w:r>
      <w:r w:rsidRPr="002E7FEC">
        <w:rPr>
          <w:rFonts w:ascii="Arial" w:hAnsi="Arial" w:cs="Arial"/>
          <w:sz w:val="24"/>
          <w:szCs w:val="24"/>
        </w:rPr>
        <w:t>10</w:t>
      </w:r>
      <w:r w:rsidR="00375068">
        <w:rPr>
          <w:rFonts w:ascii="Arial" w:hAnsi="Arial" w:cs="Arial"/>
          <w:sz w:val="24"/>
          <w:szCs w:val="24"/>
        </w:rPr>
        <w:t>/</w:t>
      </w:r>
      <w:r w:rsidRPr="002E7FEC">
        <w:rPr>
          <w:rFonts w:ascii="Arial" w:hAnsi="Arial" w:cs="Arial"/>
          <w:sz w:val="24"/>
          <w:szCs w:val="24"/>
        </w:rPr>
        <w:t xml:space="preserve">2016 con la referida Cooperativa, con el objeto de que ésta gestione la Casa de Medio Camino que cuenta con hasta 15 cupos destinados a Mujeres con </w:t>
      </w:r>
      <w:r w:rsidR="00375068">
        <w:rPr>
          <w:rFonts w:ascii="Arial" w:hAnsi="Arial" w:cs="Arial"/>
          <w:sz w:val="24"/>
          <w:szCs w:val="24"/>
        </w:rPr>
        <w:t>N</w:t>
      </w:r>
      <w:r w:rsidRPr="002E7FEC">
        <w:rPr>
          <w:rFonts w:ascii="Arial" w:hAnsi="Arial" w:cs="Arial"/>
          <w:sz w:val="24"/>
          <w:szCs w:val="24"/>
        </w:rPr>
        <w:t xml:space="preserve">iños, </w:t>
      </w:r>
      <w:r w:rsidR="00375068">
        <w:rPr>
          <w:rFonts w:ascii="Arial" w:hAnsi="Arial" w:cs="Arial"/>
          <w:sz w:val="24"/>
          <w:szCs w:val="24"/>
        </w:rPr>
        <w:t>N</w:t>
      </w:r>
      <w:r w:rsidRPr="002E7FEC">
        <w:rPr>
          <w:rFonts w:ascii="Arial" w:hAnsi="Arial" w:cs="Arial"/>
          <w:sz w:val="24"/>
          <w:szCs w:val="24"/>
        </w:rPr>
        <w:t xml:space="preserve">iñas y </w:t>
      </w:r>
      <w:r w:rsidR="00375068">
        <w:rPr>
          <w:rFonts w:ascii="Arial" w:hAnsi="Arial" w:cs="Arial"/>
          <w:sz w:val="24"/>
          <w:szCs w:val="24"/>
        </w:rPr>
        <w:t>A</w:t>
      </w:r>
      <w:r w:rsidRPr="002E7FEC">
        <w:rPr>
          <w:rFonts w:ascii="Arial" w:hAnsi="Arial" w:cs="Arial"/>
          <w:sz w:val="24"/>
          <w:szCs w:val="24"/>
        </w:rPr>
        <w:t>dolescentes, la cual se encuentra ubicada en Islas</w:t>
      </w:r>
      <w:r w:rsidR="00375068">
        <w:rPr>
          <w:rFonts w:ascii="Arial" w:hAnsi="Arial" w:cs="Arial"/>
          <w:sz w:val="24"/>
          <w:szCs w:val="24"/>
        </w:rPr>
        <w:t xml:space="preserve"> Canarias No. 4872, Montevideo;</w:t>
      </w:r>
    </w:p>
    <w:p w:rsidR="00F4389C" w:rsidRDefault="002E7FEC" w:rsidP="00CB1DEB">
      <w:pPr>
        <w:spacing w:after="0" w:line="360" w:lineRule="auto"/>
        <w:ind w:firstLine="2694"/>
        <w:jc w:val="both"/>
        <w:rPr>
          <w:rFonts w:ascii="Arial" w:hAnsi="Arial" w:cs="Arial"/>
          <w:sz w:val="24"/>
          <w:szCs w:val="24"/>
        </w:rPr>
      </w:pPr>
      <w:r w:rsidRPr="00F4389C">
        <w:rPr>
          <w:rFonts w:ascii="Arial" w:hAnsi="Arial" w:cs="Arial"/>
          <w:b/>
          <w:sz w:val="24"/>
          <w:szCs w:val="24"/>
        </w:rPr>
        <w:t xml:space="preserve">2) </w:t>
      </w:r>
      <w:r w:rsidRPr="002E7FEC">
        <w:rPr>
          <w:rFonts w:ascii="Arial" w:hAnsi="Arial" w:cs="Arial"/>
          <w:sz w:val="24"/>
          <w:szCs w:val="24"/>
        </w:rPr>
        <w:t xml:space="preserve">que el MIDES se compromete a transferir a la Cooperativa la suma total de hasta $ 7.029.553, cuya transferencia se realizará en 4 partidas, las tres primeras de $ 1.757.388 cada una y la cuarta partida de $ 1.757.389, pagaderas: la primera dentro de los 30 días de la firma del </w:t>
      </w:r>
      <w:r w:rsidR="00375068">
        <w:rPr>
          <w:rFonts w:ascii="Arial" w:hAnsi="Arial" w:cs="Arial"/>
          <w:sz w:val="24"/>
          <w:szCs w:val="24"/>
        </w:rPr>
        <w:t>C</w:t>
      </w:r>
      <w:r w:rsidRPr="002E7FEC">
        <w:rPr>
          <w:rFonts w:ascii="Arial" w:hAnsi="Arial" w:cs="Arial"/>
          <w:sz w:val="24"/>
          <w:szCs w:val="24"/>
        </w:rPr>
        <w:t xml:space="preserve">onvenio, la segunda a los tres meses de ejecución del </w:t>
      </w:r>
      <w:r w:rsidR="00375068">
        <w:rPr>
          <w:rFonts w:ascii="Arial" w:hAnsi="Arial" w:cs="Arial"/>
          <w:sz w:val="24"/>
          <w:szCs w:val="24"/>
        </w:rPr>
        <w:t>C</w:t>
      </w:r>
      <w:r w:rsidRPr="002E7FEC">
        <w:rPr>
          <w:rFonts w:ascii="Arial" w:hAnsi="Arial" w:cs="Arial"/>
          <w:sz w:val="24"/>
          <w:szCs w:val="24"/>
        </w:rPr>
        <w:t xml:space="preserve">onvenio, la tercera a los 6 meses y la cuarta a los 9 meses de iniciado el </w:t>
      </w:r>
      <w:r w:rsidR="00375068">
        <w:rPr>
          <w:rFonts w:ascii="Arial" w:hAnsi="Arial" w:cs="Arial"/>
          <w:sz w:val="24"/>
          <w:szCs w:val="24"/>
        </w:rPr>
        <w:t>C</w:t>
      </w:r>
      <w:r w:rsidRPr="002E7FEC">
        <w:rPr>
          <w:rFonts w:ascii="Arial" w:hAnsi="Arial" w:cs="Arial"/>
          <w:sz w:val="24"/>
          <w:szCs w:val="24"/>
        </w:rPr>
        <w:t xml:space="preserve">onvenio, previa presentación de los </w:t>
      </w:r>
      <w:r w:rsidR="00375068">
        <w:rPr>
          <w:rFonts w:ascii="Arial" w:hAnsi="Arial" w:cs="Arial"/>
          <w:sz w:val="24"/>
          <w:szCs w:val="24"/>
        </w:rPr>
        <w:t>I</w:t>
      </w:r>
      <w:r w:rsidRPr="002E7FEC">
        <w:rPr>
          <w:rFonts w:ascii="Arial" w:hAnsi="Arial" w:cs="Arial"/>
          <w:sz w:val="24"/>
          <w:szCs w:val="24"/>
        </w:rPr>
        <w:t>nformes de Rendición de Cuentas de los gastos abonados</w:t>
      </w:r>
      <w:r w:rsidR="00375068">
        <w:rPr>
          <w:rFonts w:ascii="Arial" w:hAnsi="Arial" w:cs="Arial"/>
          <w:sz w:val="24"/>
          <w:szCs w:val="24"/>
        </w:rPr>
        <w:t xml:space="preserve"> con las partidas transferidas;</w:t>
      </w:r>
    </w:p>
    <w:p w:rsidR="00F4389C" w:rsidRDefault="002E7FEC" w:rsidP="00CB1DEB">
      <w:pPr>
        <w:spacing w:after="0" w:line="360" w:lineRule="auto"/>
        <w:ind w:firstLine="2694"/>
        <w:jc w:val="both"/>
        <w:rPr>
          <w:rFonts w:ascii="Arial" w:hAnsi="Arial" w:cs="Arial"/>
          <w:sz w:val="24"/>
          <w:szCs w:val="24"/>
        </w:rPr>
      </w:pPr>
      <w:r w:rsidRPr="00F4389C">
        <w:rPr>
          <w:rFonts w:ascii="Arial" w:hAnsi="Arial" w:cs="Arial"/>
          <w:b/>
          <w:sz w:val="24"/>
          <w:szCs w:val="24"/>
        </w:rPr>
        <w:t>3)</w:t>
      </w:r>
      <w:r w:rsidRPr="002E7FEC">
        <w:rPr>
          <w:rFonts w:ascii="Arial" w:hAnsi="Arial" w:cs="Arial"/>
          <w:sz w:val="24"/>
          <w:szCs w:val="24"/>
        </w:rPr>
        <w:t xml:space="preserve"> </w:t>
      </w:r>
      <w:r w:rsidR="00375068">
        <w:rPr>
          <w:rFonts w:ascii="Arial" w:hAnsi="Arial" w:cs="Arial"/>
          <w:sz w:val="24"/>
          <w:szCs w:val="24"/>
        </w:rPr>
        <w:t>que la Cooperativa se obliga a:</w:t>
      </w:r>
    </w:p>
    <w:p w:rsidR="00F4389C" w:rsidRDefault="002E7FEC" w:rsidP="00CB1DEB">
      <w:pPr>
        <w:spacing w:after="0" w:line="360" w:lineRule="auto"/>
        <w:jc w:val="both"/>
        <w:rPr>
          <w:rFonts w:ascii="Arial" w:hAnsi="Arial" w:cs="Arial"/>
          <w:sz w:val="24"/>
          <w:szCs w:val="24"/>
        </w:rPr>
      </w:pPr>
      <w:r w:rsidRPr="00F4389C">
        <w:rPr>
          <w:rFonts w:ascii="Arial" w:hAnsi="Arial" w:cs="Arial"/>
          <w:b/>
          <w:sz w:val="24"/>
          <w:szCs w:val="24"/>
        </w:rPr>
        <w:t>a)</w:t>
      </w:r>
      <w:r w:rsidR="00375068">
        <w:rPr>
          <w:rFonts w:ascii="Arial" w:hAnsi="Arial" w:cs="Arial"/>
          <w:sz w:val="24"/>
          <w:szCs w:val="24"/>
        </w:rPr>
        <w:t xml:space="preserve"> cumplir con el presupuesto;</w:t>
      </w:r>
    </w:p>
    <w:p w:rsidR="00F4389C" w:rsidRDefault="002E7FEC" w:rsidP="00CB1DEB">
      <w:pPr>
        <w:spacing w:after="0" w:line="360" w:lineRule="auto"/>
        <w:jc w:val="both"/>
        <w:rPr>
          <w:rFonts w:ascii="Arial" w:hAnsi="Arial" w:cs="Arial"/>
          <w:sz w:val="24"/>
          <w:szCs w:val="24"/>
        </w:rPr>
      </w:pPr>
      <w:r w:rsidRPr="00F4389C">
        <w:rPr>
          <w:rFonts w:ascii="Arial" w:hAnsi="Arial" w:cs="Arial"/>
          <w:b/>
          <w:sz w:val="24"/>
          <w:szCs w:val="24"/>
        </w:rPr>
        <w:t>b)</w:t>
      </w:r>
      <w:r w:rsidRPr="002E7FEC">
        <w:rPr>
          <w:rFonts w:ascii="Arial" w:hAnsi="Arial" w:cs="Arial"/>
          <w:sz w:val="24"/>
          <w:szCs w:val="24"/>
        </w:rPr>
        <w:t xml:space="preserve"> restituir al Ministerio los montos que </w:t>
      </w:r>
      <w:r w:rsidR="00375068">
        <w:rPr>
          <w:rFonts w:ascii="Arial" w:hAnsi="Arial" w:cs="Arial"/>
          <w:sz w:val="24"/>
          <w:szCs w:val="24"/>
        </w:rPr>
        <w:t>é</w:t>
      </w:r>
      <w:r w:rsidRPr="002E7FEC">
        <w:rPr>
          <w:rFonts w:ascii="Arial" w:hAnsi="Arial" w:cs="Arial"/>
          <w:sz w:val="24"/>
          <w:szCs w:val="24"/>
        </w:rPr>
        <w:t>ste haya transfer</w:t>
      </w:r>
      <w:r w:rsidR="00375068">
        <w:rPr>
          <w:rFonts w:ascii="Arial" w:hAnsi="Arial" w:cs="Arial"/>
          <w:sz w:val="24"/>
          <w:szCs w:val="24"/>
        </w:rPr>
        <w:t>ido y no se hubieren ejecutado;</w:t>
      </w:r>
    </w:p>
    <w:p w:rsidR="00F4389C" w:rsidRDefault="002E7FEC" w:rsidP="00CB1DEB">
      <w:pPr>
        <w:spacing w:after="0" w:line="360" w:lineRule="auto"/>
        <w:jc w:val="both"/>
        <w:rPr>
          <w:rFonts w:ascii="Arial" w:hAnsi="Arial" w:cs="Arial"/>
          <w:sz w:val="24"/>
          <w:szCs w:val="24"/>
        </w:rPr>
      </w:pPr>
      <w:r w:rsidRPr="00F4389C">
        <w:rPr>
          <w:rFonts w:ascii="Arial" w:hAnsi="Arial" w:cs="Arial"/>
          <w:b/>
          <w:sz w:val="24"/>
          <w:szCs w:val="24"/>
        </w:rPr>
        <w:t>c)</w:t>
      </w:r>
      <w:r w:rsidRPr="002E7FEC">
        <w:rPr>
          <w:rFonts w:ascii="Arial" w:hAnsi="Arial" w:cs="Arial"/>
          <w:sz w:val="24"/>
          <w:szCs w:val="24"/>
        </w:rPr>
        <w:t xml:space="preserve"> supervisar la conducta, labor y actuación de los int</w:t>
      </w:r>
      <w:r w:rsidR="00375068">
        <w:rPr>
          <w:rFonts w:ascii="Arial" w:hAnsi="Arial" w:cs="Arial"/>
          <w:sz w:val="24"/>
          <w:szCs w:val="24"/>
        </w:rPr>
        <w:t>egrantes del equipo de trabajo;</w:t>
      </w:r>
    </w:p>
    <w:p w:rsidR="00F4389C" w:rsidRDefault="002E7FEC" w:rsidP="00CB1DEB">
      <w:pPr>
        <w:spacing w:after="0" w:line="360" w:lineRule="auto"/>
        <w:jc w:val="both"/>
        <w:rPr>
          <w:rFonts w:ascii="Arial" w:hAnsi="Arial" w:cs="Arial"/>
          <w:sz w:val="24"/>
          <w:szCs w:val="24"/>
        </w:rPr>
      </w:pPr>
      <w:r w:rsidRPr="00F4389C">
        <w:rPr>
          <w:rFonts w:ascii="Arial" w:hAnsi="Arial" w:cs="Arial"/>
          <w:b/>
          <w:sz w:val="24"/>
          <w:szCs w:val="24"/>
        </w:rPr>
        <w:t>d)</w:t>
      </w:r>
      <w:r w:rsidRPr="002E7FEC">
        <w:rPr>
          <w:rFonts w:ascii="Arial" w:hAnsi="Arial" w:cs="Arial"/>
          <w:sz w:val="24"/>
          <w:szCs w:val="24"/>
        </w:rPr>
        <w:t xml:space="preserve"> serán de su exclusiva cuenta todas las obligaciones y responsabilidades laborales, sociales y previsionales incluidas las derivadas de accidentes de trabajo con relación al personal </w:t>
      </w:r>
      <w:r w:rsidR="00375068">
        <w:rPr>
          <w:rFonts w:ascii="Arial" w:hAnsi="Arial" w:cs="Arial"/>
          <w:sz w:val="24"/>
          <w:szCs w:val="24"/>
        </w:rPr>
        <w:t>que ocupe;</w:t>
      </w:r>
    </w:p>
    <w:p w:rsidR="00F4389C" w:rsidRDefault="002E7FEC" w:rsidP="00CB1DEB">
      <w:pPr>
        <w:spacing w:after="0" w:line="360" w:lineRule="auto"/>
        <w:jc w:val="both"/>
        <w:rPr>
          <w:rFonts w:ascii="Arial" w:hAnsi="Arial" w:cs="Arial"/>
          <w:sz w:val="24"/>
          <w:szCs w:val="24"/>
        </w:rPr>
      </w:pPr>
      <w:r w:rsidRPr="00F4389C">
        <w:rPr>
          <w:rFonts w:ascii="Arial" w:hAnsi="Arial" w:cs="Arial"/>
          <w:b/>
          <w:sz w:val="24"/>
          <w:szCs w:val="24"/>
        </w:rPr>
        <w:t>e)</w:t>
      </w:r>
      <w:r w:rsidRPr="002E7FEC">
        <w:rPr>
          <w:rFonts w:ascii="Arial" w:hAnsi="Arial" w:cs="Arial"/>
          <w:sz w:val="24"/>
          <w:szCs w:val="24"/>
        </w:rPr>
        <w:t xml:space="preserve"> presentar toda vez que el Ministerio lo soli</w:t>
      </w:r>
      <w:r w:rsidR="00375068">
        <w:rPr>
          <w:rFonts w:ascii="Arial" w:hAnsi="Arial" w:cs="Arial"/>
          <w:sz w:val="24"/>
          <w:szCs w:val="24"/>
        </w:rPr>
        <w:t>cite los siguientes documentos:</w:t>
      </w:r>
    </w:p>
    <w:p w:rsidR="00F4389C" w:rsidRDefault="002E7FEC" w:rsidP="00CB1DEB">
      <w:pPr>
        <w:spacing w:after="0" w:line="360" w:lineRule="auto"/>
        <w:jc w:val="both"/>
        <w:rPr>
          <w:rFonts w:ascii="Arial" w:hAnsi="Arial" w:cs="Arial"/>
          <w:sz w:val="24"/>
          <w:szCs w:val="24"/>
        </w:rPr>
      </w:pPr>
      <w:r w:rsidRPr="00F4389C">
        <w:rPr>
          <w:rFonts w:ascii="Arial" w:hAnsi="Arial" w:cs="Arial"/>
          <w:b/>
          <w:sz w:val="24"/>
          <w:szCs w:val="24"/>
        </w:rPr>
        <w:lastRenderedPageBreak/>
        <w:t>i)</w:t>
      </w:r>
      <w:r w:rsidRPr="002E7FEC">
        <w:rPr>
          <w:rFonts w:ascii="Arial" w:hAnsi="Arial" w:cs="Arial"/>
          <w:sz w:val="24"/>
          <w:szCs w:val="24"/>
        </w:rPr>
        <w:t xml:space="preserve"> </w:t>
      </w:r>
      <w:proofErr w:type="gramStart"/>
      <w:r w:rsidRPr="002E7FEC">
        <w:rPr>
          <w:rFonts w:ascii="Arial" w:hAnsi="Arial" w:cs="Arial"/>
          <w:sz w:val="24"/>
          <w:szCs w:val="24"/>
        </w:rPr>
        <w:t>contratos</w:t>
      </w:r>
      <w:proofErr w:type="gramEnd"/>
      <w:r w:rsidRPr="002E7FEC">
        <w:rPr>
          <w:rFonts w:ascii="Arial" w:hAnsi="Arial" w:cs="Arial"/>
          <w:sz w:val="24"/>
          <w:szCs w:val="24"/>
        </w:rPr>
        <w:t xml:space="preserve"> de trabajos suscritos con cada uno de los integrantes del Equipo Técnico, </w:t>
      </w:r>
      <w:r w:rsidRPr="00375068">
        <w:rPr>
          <w:rFonts w:ascii="Arial" w:hAnsi="Arial" w:cs="Arial"/>
          <w:b/>
          <w:sz w:val="24"/>
          <w:szCs w:val="24"/>
        </w:rPr>
        <w:t>ii)</w:t>
      </w:r>
      <w:r w:rsidRPr="002E7FEC">
        <w:rPr>
          <w:rFonts w:ascii="Arial" w:hAnsi="Arial" w:cs="Arial"/>
          <w:sz w:val="24"/>
          <w:szCs w:val="24"/>
        </w:rPr>
        <w:t xml:space="preserve"> Planilla de Trabajo donde conste</w:t>
      </w:r>
      <w:r w:rsidR="009C663C">
        <w:rPr>
          <w:rFonts w:ascii="Arial" w:hAnsi="Arial" w:cs="Arial"/>
          <w:sz w:val="24"/>
          <w:szCs w:val="24"/>
        </w:rPr>
        <w:t>n</w:t>
      </w:r>
      <w:r w:rsidRPr="002E7FEC">
        <w:rPr>
          <w:rFonts w:ascii="Arial" w:hAnsi="Arial" w:cs="Arial"/>
          <w:sz w:val="24"/>
          <w:szCs w:val="24"/>
        </w:rPr>
        <w:t xml:space="preserve"> todos los integrantes del Equipo Técnico propuesto, </w:t>
      </w:r>
      <w:r w:rsidRPr="00375068">
        <w:rPr>
          <w:rFonts w:ascii="Arial" w:hAnsi="Arial" w:cs="Arial"/>
          <w:b/>
          <w:sz w:val="24"/>
          <w:szCs w:val="24"/>
        </w:rPr>
        <w:t>iii)</w:t>
      </w:r>
      <w:r w:rsidRPr="002E7FEC">
        <w:rPr>
          <w:rFonts w:ascii="Arial" w:hAnsi="Arial" w:cs="Arial"/>
          <w:sz w:val="24"/>
          <w:szCs w:val="24"/>
        </w:rPr>
        <w:t xml:space="preserve"> Nómina, </w:t>
      </w:r>
      <w:r w:rsidRPr="00375068">
        <w:rPr>
          <w:rFonts w:ascii="Arial" w:hAnsi="Arial" w:cs="Arial"/>
          <w:b/>
          <w:sz w:val="24"/>
          <w:szCs w:val="24"/>
        </w:rPr>
        <w:t>iv)</w:t>
      </w:r>
      <w:r w:rsidRPr="002E7FEC">
        <w:rPr>
          <w:rFonts w:ascii="Arial" w:hAnsi="Arial" w:cs="Arial"/>
          <w:sz w:val="24"/>
          <w:szCs w:val="24"/>
        </w:rPr>
        <w:t xml:space="preserve"> recibos de sueldos debidamente firmados por los dependientes o constancia de envío de los mismos, con el </w:t>
      </w:r>
      <w:proofErr w:type="spellStart"/>
      <w:r w:rsidRPr="002E7FEC">
        <w:rPr>
          <w:rFonts w:ascii="Arial" w:hAnsi="Arial" w:cs="Arial"/>
          <w:sz w:val="24"/>
          <w:szCs w:val="24"/>
        </w:rPr>
        <w:t>presentismo</w:t>
      </w:r>
      <w:proofErr w:type="spellEnd"/>
      <w:r w:rsidRPr="002E7FEC">
        <w:rPr>
          <w:rFonts w:ascii="Arial" w:hAnsi="Arial" w:cs="Arial"/>
          <w:sz w:val="24"/>
          <w:szCs w:val="24"/>
        </w:rPr>
        <w:t xml:space="preserve"> desglosado si correspondiere su pago, </w:t>
      </w:r>
      <w:r w:rsidRPr="00375068">
        <w:rPr>
          <w:rFonts w:ascii="Arial" w:hAnsi="Arial" w:cs="Arial"/>
          <w:b/>
          <w:sz w:val="24"/>
          <w:szCs w:val="24"/>
        </w:rPr>
        <w:t>v)</w:t>
      </w:r>
      <w:r w:rsidRPr="002E7FEC">
        <w:rPr>
          <w:rFonts w:ascii="Arial" w:hAnsi="Arial" w:cs="Arial"/>
          <w:sz w:val="24"/>
          <w:szCs w:val="24"/>
        </w:rPr>
        <w:t xml:space="preserve"> comprobante de los gastos realizados hasta la fecha de pr</w:t>
      </w:r>
      <w:r w:rsidR="00375068">
        <w:rPr>
          <w:rFonts w:ascii="Arial" w:hAnsi="Arial" w:cs="Arial"/>
          <w:sz w:val="24"/>
          <w:szCs w:val="24"/>
        </w:rPr>
        <w:t>esentación de la documentación;</w:t>
      </w:r>
    </w:p>
    <w:p w:rsidR="00F4389C" w:rsidRDefault="002E7FEC" w:rsidP="00CB1DEB">
      <w:pPr>
        <w:spacing w:after="0" w:line="360" w:lineRule="auto"/>
        <w:jc w:val="both"/>
        <w:rPr>
          <w:rFonts w:ascii="Arial" w:hAnsi="Arial" w:cs="Arial"/>
          <w:sz w:val="24"/>
          <w:szCs w:val="24"/>
        </w:rPr>
      </w:pPr>
      <w:r w:rsidRPr="00F4389C">
        <w:rPr>
          <w:rFonts w:ascii="Arial" w:hAnsi="Arial" w:cs="Arial"/>
          <w:b/>
          <w:sz w:val="24"/>
          <w:szCs w:val="24"/>
        </w:rPr>
        <w:t>f)</w:t>
      </w:r>
      <w:r w:rsidRPr="002E7FEC">
        <w:rPr>
          <w:rFonts w:ascii="Arial" w:hAnsi="Arial" w:cs="Arial"/>
          <w:sz w:val="24"/>
          <w:szCs w:val="24"/>
        </w:rPr>
        <w:t xml:space="preserve"> la</w:t>
      </w:r>
      <w:r w:rsidR="00563E45">
        <w:rPr>
          <w:rFonts w:ascii="Arial" w:hAnsi="Arial" w:cs="Arial"/>
          <w:sz w:val="24"/>
          <w:szCs w:val="24"/>
        </w:rPr>
        <w:t>s</w:t>
      </w:r>
      <w:r w:rsidRPr="002E7FEC">
        <w:rPr>
          <w:rFonts w:ascii="Arial" w:hAnsi="Arial" w:cs="Arial"/>
          <w:sz w:val="24"/>
          <w:szCs w:val="24"/>
        </w:rPr>
        <w:t xml:space="preserve"> retribuciones de los socios y/o dependientes de la Cooperativa deberán respetar los laudos salariales establecidos en los Con</w:t>
      </w:r>
      <w:r w:rsidR="002F2243">
        <w:rPr>
          <w:rFonts w:ascii="Arial" w:hAnsi="Arial" w:cs="Arial"/>
          <w:sz w:val="24"/>
          <w:szCs w:val="24"/>
        </w:rPr>
        <w:t>sejos de Salarios (Ley 18.098);</w:t>
      </w:r>
    </w:p>
    <w:p w:rsidR="00F4389C" w:rsidRDefault="002E7FEC" w:rsidP="00CB1DEB">
      <w:pPr>
        <w:spacing w:after="0" w:line="360" w:lineRule="auto"/>
        <w:jc w:val="both"/>
        <w:rPr>
          <w:rFonts w:ascii="Arial" w:hAnsi="Arial" w:cs="Arial"/>
          <w:sz w:val="24"/>
          <w:szCs w:val="24"/>
        </w:rPr>
      </w:pPr>
      <w:r w:rsidRPr="00F4389C">
        <w:rPr>
          <w:rFonts w:ascii="Arial" w:hAnsi="Arial" w:cs="Arial"/>
          <w:b/>
          <w:sz w:val="24"/>
          <w:szCs w:val="24"/>
        </w:rPr>
        <w:t>g)</w:t>
      </w:r>
      <w:r w:rsidRPr="002E7FEC">
        <w:rPr>
          <w:rFonts w:ascii="Arial" w:hAnsi="Arial" w:cs="Arial"/>
          <w:sz w:val="24"/>
          <w:szCs w:val="24"/>
        </w:rPr>
        <w:t xml:space="preserve"> presentar informes de rendición de cuentas de los gastos vinculados a su ejecución conforme a lo dispuesto por l</w:t>
      </w:r>
      <w:r w:rsidR="009C663C">
        <w:rPr>
          <w:rFonts w:ascii="Arial" w:hAnsi="Arial" w:cs="Arial"/>
          <w:sz w:val="24"/>
          <w:szCs w:val="24"/>
        </w:rPr>
        <w:t>os</w:t>
      </w:r>
      <w:r w:rsidRPr="002E7FEC">
        <w:rPr>
          <w:rFonts w:ascii="Arial" w:hAnsi="Arial" w:cs="Arial"/>
          <w:sz w:val="24"/>
          <w:szCs w:val="24"/>
        </w:rPr>
        <w:t xml:space="preserve"> Art</w:t>
      </w:r>
      <w:r w:rsidR="002F2243">
        <w:rPr>
          <w:rFonts w:ascii="Arial" w:hAnsi="Arial" w:cs="Arial"/>
          <w:sz w:val="24"/>
          <w:szCs w:val="24"/>
        </w:rPr>
        <w:t>ículos</w:t>
      </w:r>
      <w:r w:rsidRPr="002E7FEC">
        <w:rPr>
          <w:rFonts w:ascii="Arial" w:hAnsi="Arial" w:cs="Arial"/>
          <w:sz w:val="24"/>
          <w:szCs w:val="24"/>
        </w:rPr>
        <w:t xml:space="preserve"> 132 y siguientes y 159 del TOCAF y la Ordenanza 77. El cumplimiento de dicho requisito será indispensable para autorizar el pago de las partidas siguientes hast</w:t>
      </w:r>
      <w:r w:rsidR="009C663C">
        <w:rPr>
          <w:rFonts w:ascii="Arial" w:hAnsi="Arial" w:cs="Arial"/>
          <w:sz w:val="24"/>
          <w:szCs w:val="24"/>
        </w:rPr>
        <w:t>a la finalización del Convenio;</w:t>
      </w:r>
    </w:p>
    <w:p w:rsidR="00F4389C" w:rsidRDefault="002E7FEC" w:rsidP="00CB1DEB">
      <w:pPr>
        <w:spacing w:after="0" w:line="360" w:lineRule="auto"/>
        <w:ind w:firstLine="2694"/>
        <w:jc w:val="both"/>
        <w:rPr>
          <w:rFonts w:ascii="Arial" w:hAnsi="Arial" w:cs="Arial"/>
          <w:sz w:val="24"/>
          <w:szCs w:val="24"/>
        </w:rPr>
      </w:pPr>
      <w:r w:rsidRPr="00F4389C">
        <w:rPr>
          <w:rFonts w:ascii="Arial" w:hAnsi="Arial" w:cs="Arial"/>
          <w:b/>
          <w:sz w:val="24"/>
          <w:szCs w:val="24"/>
        </w:rPr>
        <w:t>4)</w:t>
      </w:r>
      <w:r w:rsidRPr="002E7FEC">
        <w:rPr>
          <w:rFonts w:ascii="Arial" w:hAnsi="Arial" w:cs="Arial"/>
          <w:sz w:val="24"/>
          <w:szCs w:val="24"/>
        </w:rPr>
        <w:t xml:space="preserve"> que el incumplimiento de lo dispuesto anteriormente no sólo será causal legal de rescisión del convenio</w:t>
      </w:r>
      <w:r w:rsidR="009C663C">
        <w:rPr>
          <w:rFonts w:ascii="Arial" w:hAnsi="Arial" w:cs="Arial"/>
          <w:sz w:val="24"/>
          <w:szCs w:val="24"/>
        </w:rPr>
        <w:t>,</w:t>
      </w:r>
      <w:r w:rsidRPr="002E7FEC">
        <w:rPr>
          <w:rFonts w:ascii="Arial" w:hAnsi="Arial" w:cs="Arial"/>
          <w:sz w:val="24"/>
          <w:szCs w:val="24"/>
        </w:rPr>
        <w:t xml:space="preserve"> sino que además habilita en su caso al Ministerio a retener las partidas a abonar a l</w:t>
      </w:r>
      <w:r w:rsidR="002F2243">
        <w:rPr>
          <w:rFonts w:ascii="Arial" w:hAnsi="Arial" w:cs="Arial"/>
          <w:sz w:val="24"/>
          <w:szCs w:val="24"/>
        </w:rPr>
        <w:t>a</w:t>
      </w:r>
      <w:r w:rsidRPr="002E7FEC">
        <w:rPr>
          <w:rFonts w:ascii="Arial" w:hAnsi="Arial" w:cs="Arial"/>
          <w:sz w:val="24"/>
          <w:szCs w:val="24"/>
        </w:rPr>
        <w:t xml:space="preserve"> Cooperativa y pagar por subr</w:t>
      </w:r>
      <w:r w:rsidR="002F2243">
        <w:rPr>
          <w:rFonts w:ascii="Arial" w:hAnsi="Arial" w:cs="Arial"/>
          <w:sz w:val="24"/>
          <w:szCs w:val="24"/>
        </w:rPr>
        <w:t>ogación los créditos adeudados;</w:t>
      </w:r>
    </w:p>
    <w:p w:rsidR="00F4389C" w:rsidRDefault="002E7FEC" w:rsidP="00CB1DEB">
      <w:pPr>
        <w:spacing w:after="0" w:line="360" w:lineRule="auto"/>
        <w:ind w:firstLine="2694"/>
        <w:jc w:val="both"/>
        <w:rPr>
          <w:rFonts w:ascii="Arial" w:hAnsi="Arial" w:cs="Arial"/>
          <w:sz w:val="24"/>
          <w:szCs w:val="24"/>
        </w:rPr>
      </w:pPr>
      <w:r w:rsidRPr="00F4389C">
        <w:rPr>
          <w:rFonts w:ascii="Arial" w:hAnsi="Arial" w:cs="Arial"/>
          <w:b/>
          <w:sz w:val="24"/>
          <w:szCs w:val="24"/>
        </w:rPr>
        <w:t>5)</w:t>
      </w:r>
      <w:r w:rsidRPr="002E7FEC">
        <w:rPr>
          <w:rFonts w:ascii="Arial" w:hAnsi="Arial" w:cs="Arial"/>
          <w:sz w:val="24"/>
          <w:szCs w:val="24"/>
        </w:rPr>
        <w:t xml:space="preserve"> que el Convenio tendrá vigencia de 12 meses a partir del 12 de julio de 2016 hasta el 11 de julio de 2017 o hasta que </w:t>
      </w:r>
      <w:r w:rsidR="002F2243">
        <w:rPr>
          <w:rFonts w:ascii="Arial" w:hAnsi="Arial" w:cs="Arial"/>
          <w:sz w:val="24"/>
          <w:szCs w:val="24"/>
        </w:rPr>
        <w:t>culmine el proceso licitatorio;</w:t>
      </w:r>
    </w:p>
    <w:p w:rsidR="00F4389C" w:rsidRDefault="002E7FEC" w:rsidP="00CB1DEB">
      <w:pPr>
        <w:spacing w:after="0" w:line="360" w:lineRule="auto"/>
        <w:ind w:firstLine="2694"/>
        <w:jc w:val="both"/>
        <w:rPr>
          <w:rFonts w:ascii="Arial" w:hAnsi="Arial" w:cs="Arial"/>
          <w:sz w:val="24"/>
          <w:szCs w:val="24"/>
        </w:rPr>
      </w:pPr>
      <w:r w:rsidRPr="00F4389C">
        <w:rPr>
          <w:rFonts w:ascii="Arial" w:hAnsi="Arial" w:cs="Arial"/>
          <w:b/>
          <w:sz w:val="24"/>
          <w:szCs w:val="24"/>
        </w:rPr>
        <w:t>6)</w:t>
      </w:r>
      <w:r w:rsidRPr="002E7FEC">
        <w:rPr>
          <w:rFonts w:ascii="Arial" w:hAnsi="Arial" w:cs="Arial"/>
          <w:sz w:val="24"/>
          <w:szCs w:val="24"/>
        </w:rPr>
        <w:t xml:space="preserve"> que se adjunta Resolución de la Directora General de Desarrollo Social, por la cual resuelve autorizar, previa intervención del Tribunal de Cuentas de la República la suscripción del Convenio referido, imputando la erogación al Programa 401, Proyecto 104, Grupo 2, de la Unidad Ejecuto</w:t>
      </w:r>
      <w:r w:rsidR="009C663C">
        <w:rPr>
          <w:rFonts w:ascii="Arial" w:hAnsi="Arial" w:cs="Arial"/>
          <w:sz w:val="24"/>
          <w:szCs w:val="24"/>
        </w:rPr>
        <w:t>ra 002 del Inciso 15 del MIDES;</w:t>
      </w:r>
    </w:p>
    <w:p w:rsidR="00F4389C" w:rsidRDefault="002E7FEC" w:rsidP="00CB1DEB">
      <w:pPr>
        <w:spacing w:after="0" w:line="360" w:lineRule="auto"/>
        <w:ind w:firstLine="2694"/>
        <w:jc w:val="both"/>
        <w:rPr>
          <w:rFonts w:ascii="Arial" w:hAnsi="Arial" w:cs="Arial"/>
          <w:sz w:val="24"/>
          <w:szCs w:val="24"/>
        </w:rPr>
      </w:pPr>
      <w:r w:rsidRPr="00F4389C">
        <w:rPr>
          <w:rFonts w:ascii="Arial" w:hAnsi="Arial" w:cs="Arial"/>
          <w:b/>
          <w:sz w:val="24"/>
          <w:szCs w:val="24"/>
        </w:rPr>
        <w:t>7)</w:t>
      </w:r>
      <w:r w:rsidRPr="002E7FEC">
        <w:rPr>
          <w:rFonts w:ascii="Arial" w:hAnsi="Arial" w:cs="Arial"/>
          <w:sz w:val="24"/>
          <w:szCs w:val="24"/>
        </w:rPr>
        <w:t xml:space="preserve"> que se adjunta </w:t>
      </w:r>
      <w:r w:rsidR="002F2243">
        <w:rPr>
          <w:rFonts w:ascii="Arial" w:hAnsi="Arial" w:cs="Arial"/>
          <w:sz w:val="24"/>
          <w:szCs w:val="24"/>
        </w:rPr>
        <w:t>D</w:t>
      </w:r>
      <w:r w:rsidRPr="002E7FEC">
        <w:rPr>
          <w:rFonts w:ascii="Arial" w:hAnsi="Arial" w:cs="Arial"/>
          <w:sz w:val="24"/>
          <w:szCs w:val="24"/>
        </w:rPr>
        <w:t xml:space="preserve">ocumento de </w:t>
      </w:r>
      <w:r w:rsidR="002F2243">
        <w:rPr>
          <w:rFonts w:ascii="Arial" w:hAnsi="Arial" w:cs="Arial"/>
          <w:sz w:val="24"/>
          <w:szCs w:val="24"/>
        </w:rPr>
        <w:t>A</w:t>
      </w:r>
      <w:r w:rsidRPr="002E7FEC">
        <w:rPr>
          <w:rFonts w:ascii="Arial" w:hAnsi="Arial" w:cs="Arial"/>
          <w:sz w:val="24"/>
          <w:szCs w:val="24"/>
        </w:rPr>
        <w:t xml:space="preserve">fectación y </w:t>
      </w:r>
      <w:r w:rsidR="002F2243">
        <w:rPr>
          <w:rFonts w:ascii="Arial" w:hAnsi="Arial" w:cs="Arial"/>
          <w:sz w:val="24"/>
          <w:szCs w:val="24"/>
        </w:rPr>
        <w:t>C</w:t>
      </w:r>
      <w:r w:rsidRPr="002E7FEC">
        <w:rPr>
          <w:rFonts w:ascii="Arial" w:hAnsi="Arial" w:cs="Arial"/>
          <w:sz w:val="24"/>
          <w:szCs w:val="24"/>
        </w:rPr>
        <w:t>ompromiso Nº 624 de fecha 08</w:t>
      </w:r>
      <w:r w:rsidR="002F2243">
        <w:rPr>
          <w:rFonts w:ascii="Arial" w:hAnsi="Arial" w:cs="Arial"/>
          <w:sz w:val="24"/>
          <w:szCs w:val="24"/>
        </w:rPr>
        <w:t>/</w:t>
      </w:r>
      <w:r w:rsidRPr="002E7FEC">
        <w:rPr>
          <w:rFonts w:ascii="Arial" w:hAnsi="Arial" w:cs="Arial"/>
          <w:sz w:val="24"/>
          <w:szCs w:val="24"/>
        </w:rPr>
        <w:t>09</w:t>
      </w:r>
      <w:r w:rsidR="002F2243">
        <w:rPr>
          <w:rFonts w:ascii="Arial" w:hAnsi="Arial" w:cs="Arial"/>
          <w:sz w:val="24"/>
          <w:szCs w:val="24"/>
        </w:rPr>
        <w:t>/</w:t>
      </w:r>
      <w:r w:rsidRPr="002E7FEC">
        <w:rPr>
          <w:rFonts w:ascii="Arial" w:hAnsi="Arial" w:cs="Arial"/>
          <w:sz w:val="24"/>
          <w:szCs w:val="24"/>
        </w:rPr>
        <w:t>2016, por</w:t>
      </w:r>
      <w:r w:rsidR="002F2243">
        <w:rPr>
          <w:rFonts w:ascii="Arial" w:hAnsi="Arial" w:cs="Arial"/>
          <w:sz w:val="24"/>
          <w:szCs w:val="24"/>
        </w:rPr>
        <w:t xml:space="preserve"> el cual se imputa la suma de $</w:t>
      </w:r>
      <w:r w:rsidRPr="002E7FEC">
        <w:rPr>
          <w:rFonts w:ascii="Arial" w:hAnsi="Arial" w:cs="Arial"/>
          <w:sz w:val="24"/>
          <w:szCs w:val="24"/>
        </w:rPr>
        <w:t>3.514.776, con cargo al Programa 401, Proyecto 104, Objeto del Gasto 283, Financiamiento 1.1, de la Unidad Ejecutora 0</w:t>
      </w:r>
      <w:r w:rsidR="002F2243">
        <w:rPr>
          <w:rFonts w:ascii="Arial" w:hAnsi="Arial" w:cs="Arial"/>
          <w:sz w:val="24"/>
          <w:szCs w:val="24"/>
        </w:rPr>
        <w:t>02 del Inciso 15 del MIDES;</w:t>
      </w:r>
    </w:p>
    <w:p w:rsidR="00F4389C" w:rsidRDefault="002E7FEC" w:rsidP="00CB1DEB">
      <w:pPr>
        <w:spacing w:after="0" w:line="360" w:lineRule="auto"/>
        <w:ind w:firstLine="2694"/>
        <w:jc w:val="both"/>
        <w:rPr>
          <w:rFonts w:ascii="Arial" w:hAnsi="Arial" w:cs="Arial"/>
          <w:sz w:val="24"/>
          <w:szCs w:val="24"/>
        </w:rPr>
      </w:pPr>
      <w:r w:rsidRPr="00F4389C">
        <w:rPr>
          <w:rFonts w:ascii="Arial" w:hAnsi="Arial" w:cs="Arial"/>
          <w:b/>
          <w:sz w:val="24"/>
          <w:szCs w:val="24"/>
        </w:rPr>
        <w:t>8)</w:t>
      </w:r>
      <w:r w:rsidRPr="002E7FEC">
        <w:rPr>
          <w:rFonts w:ascii="Arial" w:hAnsi="Arial" w:cs="Arial"/>
          <w:sz w:val="24"/>
          <w:szCs w:val="24"/>
        </w:rPr>
        <w:t xml:space="preserve"> que no se adjunta Resolución de la Ministra de Desarrollo Social por la cual se resuelva autorizar la suscripción del Convenio de referencia y delegando la facultad de suscripción del mismo a la Directora General de Desarrollo Social</w:t>
      </w:r>
      <w:r w:rsidR="00F4389C">
        <w:rPr>
          <w:rFonts w:ascii="Arial" w:hAnsi="Arial" w:cs="Arial"/>
          <w:sz w:val="24"/>
          <w:szCs w:val="24"/>
        </w:rPr>
        <w:t>;</w:t>
      </w:r>
    </w:p>
    <w:p w:rsidR="00AF784A" w:rsidRDefault="002E7FEC" w:rsidP="00CB1DEB">
      <w:pPr>
        <w:tabs>
          <w:tab w:val="left" w:pos="426"/>
        </w:tabs>
        <w:spacing w:after="0" w:line="360" w:lineRule="auto"/>
        <w:ind w:firstLine="851"/>
        <w:jc w:val="both"/>
        <w:rPr>
          <w:rFonts w:ascii="Arial" w:hAnsi="Arial" w:cs="Arial"/>
          <w:sz w:val="24"/>
          <w:szCs w:val="24"/>
        </w:rPr>
      </w:pPr>
      <w:r w:rsidRPr="00AF784A">
        <w:rPr>
          <w:rFonts w:ascii="Arial" w:hAnsi="Arial" w:cs="Arial"/>
          <w:b/>
          <w:sz w:val="24"/>
          <w:szCs w:val="24"/>
        </w:rPr>
        <w:lastRenderedPageBreak/>
        <w:t xml:space="preserve">CONSIDERANDO: 1) </w:t>
      </w:r>
      <w:r w:rsidRPr="002E7FEC">
        <w:rPr>
          <w:rFonts w:ascii="Arial" w:hAnsi="Arial" w:cs="Arial"/>
          <w:sz w:val="24"/>
          <w:szCs w:val="24"/>
        </w:rPr>
        <w:t xml:space="preserve">que en virtud de lo dispuesto por el </w:t>
      </w:r>
      <w:r w:rsidR="002F2243">
        <w:rPr>
          <w:rFonts w:ascii="Arial" w:hAnsi="Arial" w:cs="Arial"/>
          <w:sz w:val="24"/>
          <w:szCs w:val="24"/>
        </w:rPr>
        <w:t>L</w:t>
      </w:r>
      <w:r w:rsidRPr="002E7FEC">
        <w:rPr>
          <w:rFonts w:ascii="Arial" w:hAnsi="Arial" w:cs="Arial"/>
          <w:sz w:val="24"/>
          <w:szCs w:val="24"/>
        </w:rPr>
        <w:t>it</w:t>
      </w:r>
      <w:r w:rsidR="002F2243">
        <w:rPr>
          <w:rFonts w:ascii="Arial" w:hAnsi="Arial" w:cs="Arial"/>
          <w:sz w:val="24"/>
          <w:szCs w:val="24"/>
        </w:rPr>
        <w:t>eral</w:t>
      </w:r>
      <w:r w:rsidRPr="002E7FEC">
        <w:rPr>
          <w:rFonts w:ascii="Arial" w:hAnsi="Arial" w:cs="Arial"/>
          <w:sz w:val="24"/>
          <w:szCs w:val="24"/>
        </w:rPr>
        <w:t xml:space="preserve"> B) del </w:t>
      </w:r>
      <w:r w:rsidR="002F2243">
        <w:rPr>
          <w:rFonts w:ascii="Arial" w:hAnsi="Arial" w:cs="Arial"/>
          <w:sz w:val="24"/>
          <w:szCs w:val="24"/>
        </w:rPr>
        <w:t>A</w:t>
      </w:r>
      <w:r w:rsidRPr="002E7FEC">
        <w:rPr>
          <w:rFonts w:ascii="Arial" w:hAnsi="Arial" w:cs="Arial"/>
          <w:sz w:val="24"/>
          <w:szCs w:val="24"/>
        </w:rPr>
        <w:t>rt</w:t>
      </w:r>
      <w:r w:rsidR="002F2243">
        <w:rPr>
          <w:rFonts w:ascii="Arial" w:hAnsi="Arial" w:cs="Arial"/>
          <w:sz w:val="24"/>
          <w:szCs w:val="24"/>
        </w:rPr>
        <w:t>ículo</w:t>
      </w:r>
      <w:r w:rsidRPr="002E7FEC">
        <w:rPr>
          <w:rFonts w:ascii="Arial" w:hAnsi="Arial" w:cs="Arial"/>
          <w:sz w:val="24"/>
          <w:szCs w:val="24"/>
        </w:rPr>
        <w:t xml:space="preserve"> 9 de la Ley 17.866, al Ministerio de Desarrollo Social le compete “formular, ejecutar, supervisar, coordinar, programar, dar seguimiento y evaluar las políticas, estrategias y planes en las áreas de juventud, mujer y familia, adultos mayores, discapacitados y desarrollo social en general”. Asimismo, de acuerdo con el </w:t>
      </w:r>
      <w:r w:rsidR="002F2243">
        <w:rPr>
          <w:rFonts w:ascii="Arial" w:hAnsi="Arial" w:cs="Arial"/>
          <w:sz w:val="24"/>
          <w:szCs w:val="24"/>
        </w:rPr>
        <w:t>L</w:t>
      </w:r>
      <w:r w:rsidRPr="002E7FEC">
        <w:rPr>
          <w:rFonts w:ascii="Arial" w:hAnsi="Arial" w:cs="Arial"/>
          <w:sz w:val="24"/>
          <w:szCs w:val="24"/>
        </w:rPr>
        <w:t>it</w:t>
      </w:r>
      <w:r w:rsidR="002F2243">
        <w:rPr>
          <w:rFonts w:ascii="Arial" w:hAnsi="Arial" w:cs="Arial"/>
          <w:sz w:val="24"/>
          <w:szCs w:val="24"/>
        </w:rPr>
        <w:t>eral</w:t>
      </w:r>
      <w:r w:rsidRPr="002E7FEC">
        <w:rPr>
          <w:rFonts w:ascii="Arial" w:hAnsi="Arial" w:cs="Arial"/>
          <w:sz w:val="24"/>
          <w:szCs w:val="24"/>
        </w:rPr>
        <w:t xml:space="preserve"> C) del mencionado </w:t>
      </w:r>
      <w:r w:rsidR="002F2243">
        <w:rPr>
          <w:rFonts w:ascii="Arial" w:hAnsi="Arial" w:cs="Arial"/>
          <w:sz w:val="24"/>
          <w:szCs w:val="24"/>
        </w:rPr>
        <w:t>A</w:t>
      </w:r>
      <w:r w:rsidRPr="002E7FEC">
        <w:rPr>
          <w:rFonts w:ascii="Arial" w:hAnsi="Arial" w:cs="Arial"/>
          <w:sz w:val="24"/>
          <w:szCs w:val="24"/>
        </w:rPr>
        <w:t>rtículo, al MIDES le compete coordinar las acciones, planes y programas intersectoriales, implementados por el Poder Ejecutivo para garantizar el pleno ejercicio de los derechos sociales a la alimentación, a la educación, a la salud, a la vivienda, al disfrute de un medio ambiente sano, al trabajo, a la seguridad s</w:t>
      </w:r>
      <w:r w:rsidR="002F2243">
        <w:rPr>
          <w:rFonts w:ascii="Arial" w:hAnsi="Arial" w:cs="Arial"/>
          <w:sz w:val="24"/>
          <w:szCs w:val="24"/>
        </w:rPr>
        <w:t>ocial y a la no discriminación;</w:t>
      </w:r>
    </w:p>
    <w:p w:rsidR="00AF784A" w:rsidRDefault="002E7FEC" w:rsidP="00CB1DEB">
      <w:pPr>
        <w:tabs>
          <w:tab w:val="left" w:pos="426"/>
        </w:tabs>
        <w:spacing w:after="0" w:line="360" w:lineRule="auto"/>
        <w:ind w:firstLine="2977"/>
        <w:jc w:val="both"/>
        <w:rPr>
          <w:rFonts w:ascii="Arial" w:hAnsi="Arial" w:cs="Arial"/>
          <w:sz w:val="24"/>
          <w:szCs w:val="24"/>
        </w:rPr>
      </w:pPr>
      <w:r w:rsidRPr="00AF784A">
        <w:rPr>
          <w:rFonts w:ascii="Arial" w:hAnsi="Arial" w:cs="Arial"/>
          <w:b/>
          <w:sz w:val="24"/>
          <w:szCs w:val="24"/>
        </w:rPr>
        <w:t>2)</w:t>
      </w:r>
      <w:r w:rsidRPr="002E7FEC">
        <w:rPr>
          <w:rFonts w:ascii="Arial" w:hAnsi="Arial" w:cs="Arial"/>
          <w:sz w:val="24"/>
          <w:szCs w:val="24"/>
        </w:rPr>
        <w:t xml:space="preserve"> que por otra parte, el </w:t>
      </w:r>
      <w:r w:rsidR="002F2243">
        <w:rPr>
          <w:rFonts w:ascii="Arial" w:hAnsi="Arial" w:cs="Arial"/>
          <w:sz w:val="24"/>
          <w:szCs w:val="24"/>
        </w:rPr>
        <w:t>L</w:t>
      </w:r>
      <w:r w:rsidRPr="002E7FEC">
        <w:rPr>
          <w:rFonts w:ascii="Arial" w:hAnsi="Arial" w:cs="Arial"/>
          <w:sz w:val="24"/>
          <w:szCs w:val="24"/>
        </w:rPr>
        <w:t>it</w:t>
      </w:r>
      <w:r w:rsidR="002F2243">
        <w:rPr>
          <w:rFonts w:ascii="Arial" w:hAnsi="Arial" w:cs="Arial"/>
          <w:sz w:val="24"/>
          <w:szCs w:val="24"/>
        </w:rPr>
        <w:t>eral</w:t>
      </w:r>
      <w:r w:rsidRPr="002E7FEC">
        <w:rPr>
          <w:rFonts w:ascii="Arial" w:hAnsi="Arial" w:cs="Arial"/>
          <w:sz w:val="24"/>
          <w:szCs w:val="24"/>
        </w:rPr>
        <w:t xml:space="preserve"> I) del </w:t>
      </w:r>
      <w:r w:rsidR="002F2243">
        <w:rPr>
          <w:rFonts w:ascii="Arial" w:hAnsi="Arial" w:cs="Arial"/>
          <w:sz w:val="24"/>
          <w:szCs w:val="24"/>
        </w:rPr>
        <w:t>A</w:t>
      </w:r>
      <w:r w:rsidRPr="002E7FEC">
        <w:rPr>
          <w:rFonts w:ascii="Arial" w:hAnsi="Arial" w:cs="Arial"/>
          <w:sz w:val="24"/>
          <w:szCs w:val="24"/>
        </w:rPr>
        <w:t>rt</w:t>
      </w:r>
      <w:r w:rsidR="002F2243">
        <w:rPr>
          <w:rFonts w:ascii="Arial" w:hAnsi="Arial" w:cs="Arial"/>
          <w:sz w:val="24"/>
          <w:szCs w:val="24"/>
        </w:rPr>
        <w:t>ículo</w:t>
      </w:r>
      <w:r w:rsidRPr="002E7FEC">
        <w:rPr>
          <w:rFonts w:ascii="Arial" w:hAnsi="Arial" w:cs="Arial"/>
          <w:sz w:val="24"/>
          <w:szCs w:val="24"/>
        </w:rPr>
        <w:t xml:space="preserve"> 9 de la Ley 17.866 establece que compete al MIDES la celebración de convenios bilaterales o multilaterales de cooperación con ins</w:t>
      </w:r>
      <w:r w:rsidR="00AF784A">
        <w:rPr>
          <w:rFonts w:ascii="Arial" w:hAnsi="Arial" w:cs="Arial"/>
          <w:sz w:val="24"/>
          <w:szCs w:val="24"/>
        </w:rPr>
        <w:t>tituciones públicas y privadas;</w:t>
      </w:r>
    </w:p>
    <w:p w:rsidR="00AF784A" w:rsidRDefault="002E7FEC" w:rsidP="00CB1DEB">
      <w:pPr>
        <w:tabs>
          <w:tab w:val="left" w:pos="426"/>
        </w:tabs>
        <w:spacing w:after="0" w:line="360" w:lineRule="auto"/>
        <w:ind w:firstLine="2977"/>
        <w:jc w:val="both"/>
        <w:rPr>
          <w:rFonts w:ascii="Arial" w:hAnsi="Arial" w:cs="Arial"/>
          <w:sz w:val="24"/>
          <w:szCs w:val="24"/>
        </w:rPr>
      </w:pPr>
      <w:r w:rsidRPr="00AF784A">
        <w:rPr>
          <w:rFonts w:ascii="Arial" w:hAnsi="Arial" w:cs="Arial"/>
          <w:b/>
          <w:sz w:val="24"/>
          <w:szCs w:val="24"/>
        </w:rPr>
        <w:t>3)</w:t>
      </w:r>
      <w:r w:rsidRPr="002E7FEC">
        <w:rPr>
          <w:rFonts w:ascii="Arial" w:hAnsi="Arial" w:cs="Arial"/>
          <w:sz w:val="24"/>
          <w:szCs w:val="24"/>
        </w:rPr>
        <w:t xml:space="preserve"> que, no obstante, de acuerdo al monto del gasto, debió realizarse un procedimiento competitivo, no habiéndose invocado ninguna de las causales de excepción previstas en el A</w:t>
      </w:r>
      <w:r w:rsidR="00CB1DEB">
        <w:rPr>
          <w:rFonts w:ascii="Arial" w:hAnsi="Arial" w:cs="Arial"/>
          <w:sz w:val="24"/>
          <w:szCs w:val="24"/>
        </w:rPr>
        <w:t>rtículo 33 del TOCAF;</w:t>
      </w:r>
    </w:p>
    <w:p w:rsidR="00AF784A" w:rsidRDefault="002E7FEC" w:rsidP="00CB1DEB">
      <w:pPr>
        <w:tabs>
          <w:tab w:val="left" w:pos="426"/>
        </w:tabs>
        <w:spacing w:after="0" w:line="360" w:lineRule="auto"/>
        <w:ind w:firstLine="851"/>
        <w:jc w:val="both"/>
        <w:rPr>
          <w:rFonts w:ascii="Arial" w:hAnsi="Arial" w:cs="Arial"/>
          <w:sz w:val="24"/>
          <w:szCs w:val="24"/>
        </w:rPr>
      </w:pPr>
      <w:r w:rsidRPr="00AF784A">
        <w:rPr>
          <w:rFonts w:ascii="Arial" w:hAnsi="Arial" w:cs="Arial"/>
          <w:b/>
          <w:sz w:val="24"/>
          <w:szCs w:val="24"/>
        </w:rPr>
        <w:t>ATENTO:</w:t>
      </w:r>
      <w:r w:rsidRPr="002E7FEC">
        <w:rPr>
          <w:rFonts w:ascii="Arial" w:hAnsi="Arial" w:cs="Arial"/>
          <w:sz w:val="24"/>
          <w:szCs w:val="24"/>
        </w:rPr>
        <w:t xml:space="preserve"> a lo precedentemente expuesto y a lo dispuesto por el Artículo 211 </w:t>
      </w:r>
      <w:r w:rsidR="00CB1DEB">
        <w:rPr>
          <w:rFonts w:ascii="Arial" w:hAnsi="Arial" w:cs="Arial"/>
          <w:sz w:val="24"/>
          <w:szCs w:val="24"/>
        </w:rPr>
        <w:t>L</w:t>
      </w:r>
      <w:r w:rsidRPr="002E7FEC">
        <w:rPr>
          <w:rFonts w:ascii="Arial" w:hAnsi="Arial" w:cs="Arial"/>
          <w:sz w:val="24"/>
          <w:szCs w:val="24"/>
        </w:rPr>
        <w:t>iteral B) de l</w:t>
      </w:r>
      <w:r w:rsidR="00CB1DEB">
        <w:rPr>
          <w:rFonts w:ascii="Arial" w:hAnsi="Arial" w:cs="Arial"/>
          <w:sz w:val="24"/>
          <w:szCs w:val="24"/>
        </w:rPr>
        <w:t>a Constitución de la República;</w:t>
      </w:r>
    </w:p>
    <w:p w:rsidR="00AF784A" w:rsidRPr="00AF784A" w:rsidRDefault="002E7FEC" w:rsidP="00CB1DEB">
      <w:pPr>
        <w:tabs>
          <w:tab w:val="left" w:pos="426"/>
        </w:tabs>
        <w:spacing w:after="0" w:line="360" w:lineRule="auto"/>
        <w:jc w:val="center"/>
        <w:rPr>
          <w:rFonts w:ascii="Arial" w:hAnsi="Arial" w:cs="Arial"/>
          <w:b/>
          <w:sz w:val="24"/>
          <w:szCs w:val="24"/>
        </w:rPr>
      </w:pPr>
      <w:r w:rsidRPr="00AF784A">
        <w:rPr>
          <w:rFonts w:ascii="Arial" w:hAnsi="Arial" w:cs="Arial"/>
          <w:b/>
          <w:sz w:val="24"/>
          <w:szCs w:val="24"/>
        </w:rPr>
        <w:t>EL TRIBUNAL ACUERDA</w:t>
      </w:r>
    </w:p>
    <w:p w:rsidR="00AF784A" w:rsidRDefault="002E7FEC" w:rsidP="00CB1DEB">
      <w:pPr>
        <w:tabs>
          <w:tab w:val="left" w:pos="426"/>
        </w:tabs>
        <w:spacing w:after="0" w:line="360" w:lineRule="auto"/>
        <w:jc w:val="both"/>
        <w:rPr>
          <w:rFonts w:ascii="Arial" w:hAnsi="Arial" w:cs="Arial"/>
          <w:sz w:val="24"/>
          <w:szCs w:val="24"/>
        </w:rPr>
      </w:pPr>
      <w:r w:rsidRPr="00AF784A">
        <w:rPr>
          <w:rFonts w:ascii="Arial" w:hAnsi="Arial" w:cs="Arial"/>
          <w:b/>
          <w:sz w:val="24"/>
          <w:szCs w:val="24"/>
        </w:rPr>
        <w:t>1)</w:t>
      </w:r>
      <w:r w:rsidRPr="002E7FEC">
        <w:rPr>
          <w:rFonts w:ascii="Arial" w:hAnsi="Arial" w:cs="Arial"/>
          <w:sz w:val="24"/>
          <w:szCs w:val="24"/>
        </w:rPr>
        <w:t xml:space="preserve"> Observar el Convenio suscrito entre el Ministerio de Desarrollo Social (MIDES) y la Cooperativa de Trabajo “Plataforma Cooperativa de Trabajo Limitada”, en virtud de lo e</w:t>
      </w:r>
      <w:r w:rsidR="00CB1DEB">
        <w:rPr>
          <w:rFonts w:ascii="Arial" w:hAnsi="Arial" w:cs="Arial"/>
          <w:sz w:val="24"/>
          <w:szCs w:val="24"/>
        </w:rPr>
        <w:t>xpresado en el Considerando 3);</w:t>
      </w:r>
    </w:p>
    <w:p w:rsidR="00AF784A" w:rsidRDefault="002E7FEC" w:rsidP="00CB1DEB">
      <w:pPr>
        <w:tabs>
          <w:tab w:val="left" w:pos="426"/>
        </w:tabs>
        <w:spacing w:after="0" w:line="360" w:lineRule="auto"/>
        <w:jc w:val="both"/>
        <w:rPr>
          <w:rFonts w:ascii="Arial" w:hAnsi="Arial" w:cs="Arial"/>
          <w:sz w:val="24"/>
          <w:szCs w:val="24"/>
        </w:rPr>
      </w:pPr>
      <w:r w:rsidRPr="00AF784A">
        <w:rPr>
          <w:rFonts w:ascii="Arial" w:hAnsi="Arial" w:cs="Arial"/>
          <w:b/>
          <w:sz w:val="24"/>
          <w:szCs w:val="24"/>
        </w:rPr>
        <w:t>2)</w:t>
      </w:r>
      <w:r w:rsidRPr="002E7FEC">
        <w:rPr>
          <w:rFonts w:ascii="Arial" w:hAnsi="Arial" w:cs="Arial"/>
          <w:sz w:val="24"/>
          <w:szCs w:val="24"/>
        </w:rPr>
        <w:t xml:space="preserve"> Comunicar a</w:t>
      </w:r>
      <w:r w:rsidR="00CB1DEB">
        <w:rPr>
          <w:rFonts w:ascii="Arial" w:hAnsi="Arial" w:cs="Arial"/>
          <w:sz w:val="24"/>
          <w:szCs w:val="24"/>
        </w:rPr>
        <w:t xml:space="preserve"> </w:t>
      </w:r>
      <w:r w:rsidRPr="002E7FEC">
        <w:rPr>
          <w:rFonts w:ascii="Arial" w:hAnsi="Arial" w:cs="Arial"/>
          <w:sz w:val="24"/>
          <w:szCs w:val="24"/>
        </w:rPr>
        <w:t>l</w:t>
      </w:r>
      <w:r w:rsidR="00CB1DEB">
        <w:rPr>
          <w:rFonts w:ascii="Arial" w:hAnsi="Arial" w:cs="Arial"/>
          <w:sz w:val="24"/>
          <w:szCs w:val="24"/>
        </w:rPr>
        <w:t>a</w:t>
      </w:r>
      <w:r w:rsidRPr="002E7FEC">
        <w:rPr>
          <w:rFonts w:ascii="Arial" w:hAnsi="Arial" w:cs="Arial"/>
          <w:sz w:val="24"/>
          <w:szCs w:val="24"/>
        </w:rPr>
        <w:t xml:space="preserve"> Contador</w:t>
      </w:r>
      <w:r w:rsidR="00CB1DEB">
        <w:rPr>
          <w:rFonts w:ascii="Arial" w:hAnsi="Arial" w:cs="Arial"/>
          <w:sz w:val="24"/>
          <w:szCs w:val="24"/>
        </w:rPr>
        <w:t>a</w:t>
      </w:r>
      <w:r w:rsidRPr="002E7FEC">
        <w:rPr>
          <w:rFonts w:ascii="Arial" w:hAnsi="Arial" w:cs="Arial"/>
          <w:sz w:val="24"/>
          <w:szCs w:val="24"/>
        </w:rPr>
        <w:t xml:space="preserve"> Aud</w:t>
      </w:r>
      <w:r w:rsidR="00CB1DEB">
        <w:rPr>
          <w:rFonts w:ascii="Arial" w:hAnsi="Arial" w:cs="Arial"/>
          <w:sz w:val="24"/>
          <w:szCs w:val="24"/>
        </w:rPr>
        <w:t>itora destacad</w:t>
      </w:r>
      <w:r w:rsidR="009C663C">
        <w:rPr>
          <w:rFonts w:ascii="Arial" w:hAnsi="Arial" w:cs="Arial"/>
          <w:sz w:val="24"/>
          <w:szCs w:val="24"/>
        </w:rPr>
        <w:t>a</w:t>
      </w:r>
      <w:r w:rsidR="00CB1DEB">
        <w:rPr>
          <w:rFonts w:ascii="Arial" w:hAnsi="Arial" w:cs="Arial"/>
          <w:sz w:val="24"/>
          <w:szCs w:val="24"/>
        </w:rPr>
        <w:t xml:space="preserve"> ante el MIDES; y</w:t>
      </w:r>
    </w:p>
    <w:p w:rsidR="0062403A" w:rsidRDefault="002E7FEC" w:rsidP="00CB1DEB">
      <w:pPr>
        <w:tabs>
          <w:tab w:val="left" w:pos="426"/>
        </w:tabs>
        <w:spacing w:after="0" w:line="360" w:lineRule="auto"/>
        <w:jc w:val="both"/>
        <w:rPr>
          <w:rFonts w:ascii="Arial" w:hAnsi="Arial" w:cs="Arial"/>
          <w:sz w:val="24"/>
          <w:szCs w:val="24"/>
        </w:rPr>
      </w:pPr>
      <w:r w:rsidRPr="00AF784A">
        <w:rPr>
          <w:rFonts w:ascii="Arial" w:hAnsi="Arial" w:cs="Arial"/>
          <w:b/>
          <w:sz w:val="24"/>
          <w:szCs w:val="24"/>
        </w:rPr>
        <w:t>3)</w:t>
      </w:r>
      <w:r w:rsidRPr="002E7FEC">
        <w:rPr>
          <w:rFonts w:ascii="Arial" w:hAnsi="Arial" w:cs="Arial"/>
          <w:sz w:val="24"/>
          <w:szCs w:val="24"/>
        </w:rPr>
        <w:t xml:space="preserve"> Devolver las actuaciones.</w:t>
      </w:r>
    </w:p>
    <w:p w:rsidR="00CB1DEB" w:rsidRDefault="00CB1DEB" w:rsidP="00CB1DEB">
      <w:pPr>
        <w:tabs>
          <w:tab w:val="left" w:pos="426"/>
        </w:tabs>
        <w:spacing w:after="0" w:line="360" w:lineRule="auto"/>
        <w:jc w:val="both"/>
        <w:rPr>
          <w:rFonts w:ascii="Arial" w:hAnsi="Arial" w:cs="Arial"/>
          <w:sz w:val="24"/>
          <w:szCs w:val="24"/>
        </w:rPr>
      </w:pPr>
    </w:p>
    <w:p w:rsidR="00CB1DEB" w:rsidRPr="002E7FEC" w:rsidRDefault="00CB1DEB" w:rsidP="00CB1DEB">
      <w:pPr>
        <w:tabs>
          <w:tab w:val="left" w:pos="426"/>
        </w:tabs>
        <w:spacing w:after="0" w:line="360" w:lineRule="auto"/>
        <w:jc w:val="both"/>
        <w:rPr>
          <w:rFonts w:ascii="Arial" w:hAnsi="Arial" w:cs="Arial"/>
          <w:sz w:val="24"/>
          <w:szCs w:val="24"/>
        </w:rPr>
      </w:pPr>
      <w:proofErr w:type="spellStart"/>
      <w:proofErr w:type="gramStart"/>
      <w:r>
        <w:rPr>
          <w:rFonts w:ascii="Arial" w:hAnsi="Arial" w:cs="Arial"/>
          <w:sz w:val="24"/>
          <w:szCs w:val="24"/>
        </w:rPr>
        <w:t>lc</w:t>
      </w:r>
      <w:proofErr w:type="spellEnd"/>
      <w:proofErr w:type="gramEnd"/>
    </w:p>
    <w:sectPr w:rsidR="00CB1DEB" w:rsidRPr="002E7F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EC"/>
    <w:rsid w:val="002E7FEC"/>
    <w:rsid w:val="002F2243"/>
    <w:rsid w:val="00375068"/>
    <w:rsid w:val="00563E45"/>
    <w:rsid w:val="0062403A"/>
    <w:rsid w:val="009C663C"/>
    <w:rsid w:val="00AA1DEA"/>
    <w:rsid w:val="00AF59B8"/>
    <w:rsid w:val="00AF784A"/>
    <w:rsid w:val="00CB1DEB"/>
    <w:rsid w:val="00F438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846</Words>
  <Characters>4656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dcterms:created xsi:type="dcterms:W3CDTF">2017-07-03T18:40:00Z</dcterms:created>
  <dcterms:modified xsi:type="dcterms:W3CDTF">2017-07-05T17:33:00Z</dcterms:modified>
</cp:coreProperties>
</file>