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4D" w:rsidRPr="00161683" w:rsidRDefault="00DF7B4D" w:rsidP="00DF7B4D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2B7FA6">
        <w:rPr>
          <w:rFonts w:ascii="Arial" w:hAnsi="Arial" w:cs="Arial"/>
          <w:b/>
          <w:sz w:val="24"/>
          <w:szCs w:val="24"/>
          <w:lang w:val="es-ES_tradnl"/>
        </w:rPr>
        <w:t>1587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DF7B4D" w:rsidRDefault="00DF7B4D" w:rsidP="00DF7B4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F7B4D" w:rsidRPr="004746D1" w:rsidRDefault="00DF7B4D" w:rsidP="00DF7B4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F7B4D" w:rsidRPr="004746D1" w:rsidRDefault="00DF7B4D" w:rsidP="00DF7B4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F7B4D" w:rsidRPr="004746D1" w:rsidRDefault="00DF7B4D" w:rsidP="00DF7B4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F7B4D" w:rsidRPr="004746D1" w:rsidRDefault="00DF7B4D" w:rsidP="00DF7B4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F7B4D" w:rsidRPr="004746D1" w:rsidRDefault="00DF7B4D" w:rsidP="00DF7B4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25 DE MAYO DE 2017</w:t>
      </w:r>
    </w:p>
    <w:p w:rsidR="00DF7B4D" w:rsidRPr="004746D1" w:rsidRDefault="00DF7B4D" w:rsidP="00DF7B4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F7B4D" w:rsidRPr="004746D1" w:rsidRDefault="00DF7B4D" w:rsidP="00DF7B4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2015-17-1-0004165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2064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6B3BF4" w:rsidRDefault="006B3BF4" w:rsidP="00DF7B4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</w:pPr>
    </w:p>
    <w:p w:rsidR="00DF7B4D" w:rsidRDefault="00DF7B4D" w:rsidP="00DF7B4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</w:pPr>
    </w:p>
    <w:p w:rsidR="00C25C45" w:rsidRDefault="006B3BF4" w:rsidP="00DF7B4D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6B3BF4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>VISTO</w:t>
      </w:r>
      <w:r w:rsidRPr="006B3BF4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: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la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s actuaciones remitidas por la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Contadora Delegada en la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Intendencia de Montevideo, relacionadas con la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ampliación de la 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Licitación Pública 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Nº 397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/1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para 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el 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“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Servicio de operación y mantenimiento de </w:t>
      </w:r>
      <w:r w:rsidR="00B47CD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red de E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staciones de </w:t>
      </w:r>
      <w:r w:rsidR="00B47CD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B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ombeo y otros, para la División de Saneamiento”;</w:t>
      </w:r>
    </w:p>
    <w:p w:rsidR="006B3BF4" w:rsidRDefault="006B3BF4" w:rsidP="00DF7B4D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6B3BF4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>RESULTANDO</w:t>
      </w:r>
      <w:r w:rsidRPr="006B3BF4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: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Pr="00A315F7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1) 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</w:t>
      </w:r>
      <w:r w:rsidR="00A315F7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por Resolución Nº 1057/12 de fecha 12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 w:rsidR="00A315F7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03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 w:rsidR="00A315F7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12, la Intendente de Montevideo, dispuso adjudicar el llamado a la empresa CIEMSA, por un total de $ 195:551.015, correspond</w:t>
      </w:r>
      <w:r w:rsidR="008A288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iendo dicha suma a la propuesta básica más el opcional identificado como 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</w:t>
      </w:r>
      <w:r w:rsidR="008A288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ubro B, e incluye impuestos, 15% de trabajos imprevistos y los aportes sociales</w:t>
      </w:r>
      <w:r w:rsidR="00D750C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 por el plazo de tres años a partir del perfeccionamiento del contrato</w:t>
      </w:r>
      <w:r w:rsidR="008A288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DF7B4D" w:rsidRDefault="008A2889" w:rsidP="00DF7B4D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8A2889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2)</w:t>
      </w: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que est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 Tribunal, se sesión de fecha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16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05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12 intervino el gasto y cometió a la Contadora Delegada la intervención preventiva del saldo de $ 165:675.165, y el control del cumpl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imiento de lo dispuesto por el 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tículo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. 3 de la Ley Nº 18.244; </w:t>
      </w:r>
    </w:p>
    <w:p w:rsidR="00DF7B4D" w:rsidRDefault="00835C52" w:rsidP="00DF7B4D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3</w:t>
      </w:r>
      <w:r w:rsidR="006B3BF4" w:rsidRPr="00835C52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)</w:t>
      </w:r>
      <w:r w:rsidR="006B3BF4"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que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por Resolución Nº 2892/15 de fecha 25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06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15 invocando el amparo del 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27 del Pliego Particular de Condiciones,</w:t>
      </w:r>
      <w:r w:rsidR="00D750C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dispuso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la ampliación de la adjudicación en un 33,33 %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ascendiendo a la suma de $ 65:183.671,82, 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la cual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incluye 15% de imprevistos, impuestos y aportes sociales de cargo del oferente;</w:t>
      </w:r>
      <w:r w:rsidR="006B3BF4"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               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</w:t>
      </w:r>
      <w:r w:rsidR="006B3BF4"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</w:p>
    <w:p w:rsidR="00DF7B4D" w:rsidRDefault="00835C52" w:rsidP="00DF7B4D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4</w:t>
      </w:r>
      <w:r w:rsidR="006B3BF4" w:rsidRPr="00835C52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)</w:t>
      </w:r>
      <w:r w:rsidR="006B3BF4"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que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este Tribunal en sesión de fecha 22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07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15, resolvió, al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amparo de lo dispuesto por el 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74 del TOCAF,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intervenir el gasto de $ 20:000.000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y cometer al Contador Delegado, el control 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de 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el 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lastRenderedPageBreak/>
        <w:t>saldo del gasto dispuesto se impute a rubro adecuado con disponibilidad suficiente, y en caso contrario, la formulación de la observación respectiva;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</w:p>
    <w:p w:rsidR="00DF7B4D" w:rsidRDefault="00F75709" w:rsidP="00DF7B4D">
      <w:pPr>
        <w:spacing w:after="0" w:line="360" w:lineRule="auto"/>
        <w:ind w:firstLine="2552"/>
        <w:jc w:val="both"/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</w:pPr>
      <w:r w:rsidRPr="00F75709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5)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con fecha 10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03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16 la Contadora Delegada observó el gasto de $ 5.486.109</w:t>
      </w:r>
      <w:r w:rsidR="00D750C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por contravenir el 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</w:t>
      </w:r>
      <w:r w:rsidR="00D750C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rtículo 15 del TOCAF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  <w:r w:rsidR="00590236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    </w:t>
      </w:r>
    </w:p>
    <w:p w:rsidR="00DF7B4D" w:rsidRDefault="00590236" w:rsidP="00DF7B4D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590236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6) </w:t>
      </w:r>
      <w:r w:rsidRP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que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por Re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solución Nº 1724/16 de fecha 25/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04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16 el Intendente de Montevideo reiteró el gasto</w:t>
      </w:r>
      <w:r w:rsidR="00EE307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siendo mantenida la observación por este Tribunal por Resolución de fecha 27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/07/</w:t>
      </w:r>
      <w:r w:rsidR="00EE307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2016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                 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</w:t>
      </w:r>
    </w:p>
    <w:p w:rsidR="00DF7B4D" w:rsidRDefault="00590236" w:rsidP="00DF7B4D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7</w:t>
      </w:r>
      <w:r w:rsidR="00902460" w:rsidRPr="00902460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)</w:t>
      </w:r>
      <w:r w:rsidR="00902460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 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</w:t>
      </w:r>
      <w:r w:rsidR="002B528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por Resolución Nº 2824/16 de fecha 20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/06/</w:t>
      </w:r>
      <w:r w:rsidR="002B528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16, el Intendente de Montevideo, resolvió ampliar en un 33,33% al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amparo de lo dispuesto por el A</w:t>
      </w:r>
      <w:r w:rsidR="002B528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 w:rsidR="002B528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74 del TOCAF, la 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L</w:t>
      </w:r>
      <w:r w:rsidR="002B528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icitación de referencia, por un total de $ 65:183.671,82, imprevistos, leyes sociales e IVA incluidos;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</w:t>
      </w:r>
      <w:r w:rsidR="00056CE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   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    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</w:t>
      </w:r>
    </w:p>
    <w:p w:rsidR="00F9333B" w:rsidRDefault="00590236" w:rsidP="00F9333B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8</w:t>
      </w:r>
      <w:r w:rsidR="00902460" w:rsidRPr="00902460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)</w:t>
      </w:r>
      <w:r w:rsidR="00902460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 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</w:t>
      </w:r>
      <w:r w:rsidR="00DF7B4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con fecha 27/07/</w:t>
      </w:r>
      <w:r w:rsidR="0004056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2016 este Tribunal intervino el gasto de $ 27:159.863 y cometió a la Contadora Delegada el control de que el saldo del gasto se impute a rubro adecuado con disponibilidad 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suficiente, y en caso contrario</w:t>
      </w:r>
      <w:r w:rsidR="0004056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 la formulación de la observación respectiva;</w:t>
      </w:r>
    </w:p>
    <w:p w:rsidR="00EE3079" w:rsidRDefault="00EE3079" w:rsidP="00F9333B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9)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en la oportunidad por Resolución Nº 1595/17 de fecha 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0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3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/04/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17 el Intendente de Montevideo dispuso ampliar en un 33</w:t>
      </w:r>
      <w:r w:rsidR="00CE591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,33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% 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al amparo de lo dispuesto en el Art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74 del TOCAF, la Licitación Pública 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Nº 397/11 a la empresa “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Ciemsa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”, por la suma de $ 65:183.671,82 </w:t>
      </w:r>
      <w:r w:rsidR="00FE0AE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imprevistos, leyes sociales e IVA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incluidos</w:t>
      </w:r>
      <w:r w:rsidR="00B47CD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 por el período julio 2017- junio 2018, previa conformidad de la empresa adjudicataria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6B3BF4" w:rsidRPr="00902460" w:rsidRDefault="00EE3079" w:rsidP="00F9333B">
      <w:pPr>
        <w:spacing w:after="0" w:line="360" w:lineRule="auto"/>
        <w:ind w:firstLine="2410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10)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con fecha 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21/</w:t>
      </w:r>
      <w:r w:rsidR="00143FF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04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</w:t>
      </w:r>
      <w:r w:rsidR="00143FF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17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, se imputó el gasto de 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      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$ </w:t>
      </w:r>
      <w:r w:rsidR="00143FF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32:591.836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 con cargo</w:t>
      </w:r>
      <w:r w:rsidR="00C97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 la Actividad 308000205, Derivado 299000, </w:t>
      </w:r>
      <w:r w:rsidR="00B47CD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Ejercicio 2017, </w:t>
      </w:r>
      <w:r w:rsidR="00C97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con disponibilidad;</w:t>
      </w:r>
    </w:p>
    <w:p w:rsidR="00C97709" w:rsidRPr="006B3BF4" w:rsidRDefault="006B3BF4" w:rsidP="00F9333B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6B3BF4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CONSIDERANDO:</w:t>
      </w:r>
      <w:r w:rsidR="00056CE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la presente ampliación encuadra en lo dispuesto por el 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74 del TOCAF</w:t>
      </w:r>
      <w:r w:rsidR="00B47CD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, habiéndose alcanzado en esta oportunidad el tope máximo autorizado por el citado artículo; 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</w:p>
    <w:p w:rsidR="006B3BF4" w:rsidRPr="006B3BF4" w:rsidRDefault="006B3BF4" w:rsidP="00F9333B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C97709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ATENTO: 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 lo precedentemente expuesto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y a lo dispuesto por el Art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211 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L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it</w:t>
      </w:r>
      <w:r w:rsid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eral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B) de la Constitución de la República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F9333B" w:rsidRDefault="00F9333B" w:rsidP="006B3BF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</w:pPr>
    </w:p>
    <w:p w:rsidR="006B3BF4" w:rsidRPr="006B3BF4" w:rsidRDefault="006B3BF4" w:rsidP="006B3BF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</w:pPr>
      <w:r w:rsidRPr="006B3BF4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lastRenderedPageBreak/>
        <w:t>EL TRIBUNAL ACUERDA</w:t>
      </w:r>
    </w:p>
    <w:p w:rsidR="00056CE1" w:rsidRDefault="00F9333B" w:rsidP="00F9333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1) I</w:t>
      </w:r>
      <w:r w:rsidR="00590236" w:rsidRPr="00F9333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ntervenir</w:t>
      </w:r>
      <w:r w:rsidR="00056CE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el gasto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de $ </w:t>
      </w:r>
      <w:r w:rsidR="00143FF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32:591.836</w:t>
      </w:r>
      <w:r w:rsidR="00056CE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3C19FE" w:rsidRDefault="00F9333B" w:rsidP="00F9333B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2) 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Cometer a la Contadora Delegada, el control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de 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que el saldo del gasto dispuesto se impute a rubro adecuado con disponibilidad suficiente, y en caso contrario, la formulación de la observación respectiva;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y</w:t>
      </w:r>
    </w:p>
    <w:p w:rsidR="006B3BF4" w:rsidRDefault="00F9333B" w:rsidP="00F9333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3) </w:t>
      </w:r>
      <w:r w:rsidR="006B3BF4"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Devolver las actuaciones.</w:t>
      </w:r>
    </w:p>
    <w:p w:rsidR="00F9333B" w:rsidRDefault="00F9333B" w:rsidP="00F9333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</w:p>
    <w:p w:rsidR="00F9333B" w:rsidRPr="006B3BF4" w:rsidRDefault="00F9333B" w:rsidP="00F9333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lc</w:t>
      </w:r>
      <w:proofErr w:type="spellEnd"/>
      <w:proofErr w:type="gramEnd"/>
    </w:p>
    <w:p w:rsidR="006B3BF4" w:rsidRPr="006B3BF4" w:rsidRDefault="006B3BF4" w:rsidP="00F9333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                      </w:t>
      </w:r>
    </w:p>
    <w:sectPr w:rsidR="006B3BF4" w:rsidRPr="006B3BF4" w:rsidSect="005E11F1">
      <w:footerReference w:type="default" r:id="rId8"/>
      <w:pgSz w:w="11906" w:h="16838" w:code="9"/>
      <w:pgMar w:top="311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3B" w:rsidRDefault="00F9333B" w:rsidP="00F9333B">
      <w:pPr>
        <w:spacing w:after="0" w:line="240" w:lineRule="auto"/>
      </w:pPr>
      <w:r>
        <w:separator/>
      </w:r>
    </w:p>
  </w:endnote>
  <w:endnote w:type="continuationSeparator" w:id="0">
    <w:p w:rsidR="00F9333B" w:rsidRDefault="00F9333B" w:rsidP="00F9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80598"/>
      <w:docPartObj>
        <w:docPartGallery w:val="Page Numbers (Bottom of Page)"/>
        <w:docPartUnique/>
      </w:docPartObj>
    </w:sdtPr>
    <w:sdtEndPr/>
    <w:sdtContent>
      <w:p w:rsidR="00F9333B" w:rsidRDefault="00F9333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04">
          <w:rPr>
            <w:noProof/>
          </w:rPr>
          <w:t>1</w:t>
        </w:r>
        <w:r>
          <w:fldChar w:fldCharType="end"/>
        </w:r>
      </w:p>
    </w:sdtContent>
  </w:sdt>
  <w:p w:rsidR="00F9333B" w:rsidRDefault="00F933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3B" w:rsidRDefault="00F9333B" w:rsidP="00F9333B">
      <w:pPr>
        <w:spacing w:after="0" w:line="240" w:lineRule="auto"/>
      </w:pPr>
      <w:r>
        <w:separator/>
      </w:r>
    </w:p>
  </w:footnote>
  <w:footnote w:type="continuationSeparator" w:id="0">
    <w:p w:rsidR="00F9333B" w:rsidRDefault="00F9333B" w:rsidP="00F9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23E7"/>
    <w:multiLevelType w:val="hybridMultilevel"/>
    <w:tmpl w:val="1CDECA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F4"/>
    <w:rsid w:val="000262DA"/>
    <w:rsid w:val="00040561"/>
    <w:rsid w:val="00056CE1"/>
    <w:rsid w:val="000E1EC3"/>
    <w:rsid w:val="00143FF9"/>
    <w:rsid w:val="0027467B"/>
    <w:rsid w:val="002B5285"/>
    <w:rsid w:val="002B7FA6"/>
    <w:rsid w:val="002D64CD"/>
    <w:rsid w:val="00330691"/>
    <w:rsid w:val="003C19FE"/>
    <w:rsid w:val="004F22FA"/>
    <w:rsid w:val="00590236"/>
    <w:rsid w:val="005E11F1"/>
    <w:rsid w:val="005F2E99"/>
    <w:rsid w:val="006B3BF4"/>
    <w:rsid w:val="007E0018"/>
    <w:rsid w:val="00835C52"/>
    <w:rsid w:val="008A2889"/>
    <w:rsid w:val="00902460"/>
    <w:rsid w:val="00A315F7"/>
    <w:rsid w:val="00B47CD5"/>
    <w:rsid w:val="00C25C45"/>
    <w:rsid w:val="00C56EBB"/>
    <w:rsid w:val="00C97709"/>
    <w:rsid w:val="00CE5915"/>
    <w:rsid w:val="00D750C0"/>
    <w:rsid w:val="00DD3639"/>
    <w:rsid w:val="00DF7B4D"/>
    <w:rsid w:val="00E308F2"/>
    <w:rsid w:val="00EE3079"/>
    <w:rsid w:val="00F31004"/>
    <w:rsid w:val="00F75709"/>
    <w:rsid w:val="00F9333B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00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33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3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33B"/>
  </w:style>
  <w:style w:type="paragraph" w:styleId="Piedepgina">
    <w:name w:val="footer"/>
    <w:basedOn w:val="Normal"/>
    <w:link w:val="PiedepginaCar"/>
    <w:uiPriority w:val="99"/>
    <w:unhideWhenUsed/>
    <w:rsid w:val="00F93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00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33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3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33B"/>
  </w:style>
  <w:style w:type="paragraph" w:styleId="Piedepgina">
    <w:name w:val="footer"/>
    <w:basedOn w:val="Normal"/>
    <w:link w:val="PiedepginaCar"/>
    <w:uiPriority w:val="99"/>
    <w:unhideWhenUsed/>
    <w:rsid w:val="00F93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2017-05-27T19:54:00Z</cp:lastPrinted>
  <dcterms:created xsi:type="dcterms:W3CDTF">2017-05-27T19:53:00Z</dcterms:created>
  <dcterms:modified xsi:type="dcterms:W3CDTF">2017-05-30T15:49:00Z</dcterms:modified>
</cp:coreProperties>
</file>