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A7" w:rsidRPr="00161683" w:rsidRDefault="008C13A7" w:rsidP="008C13A7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  <w:proofErr w:type="spellStart"/>
      <w:r>
        <w:rPr>
          <w:rFonts w:cs="Arial"/>
          <w:b/>
          <w:lang w:val="es-ES_tradnl"/>
        </w:rPr>
        <w:t>RES.Nº</w:t>
      </w:r>
      <w:proofErr w:type="spellEnd"/>
      <w:r>
        <w:rPr>
          <w:rFonts w:cs="Arial"/>
          <w:b/>
          <w:lang w:val="es-ES_tradnl"/>
        </w:rPr>
        <w:t xml:space="preserve"> </w:t>
      </w:r>
      <w:r>
        <w:rPr>
          <w:rFonts w:cs="Arial"/>
          <w:b/>
          <w:lang w:val="es-ES_tradnl"/>
        </w:rPr>
        <w:t>1472</w:t>
      </w:r>
      <w:r>
        <w:rPr>
          <w:rFonts w:cs="Arial"/>
          <w:b/>
          <w:lang w:val="es-ES_tradnl"/>
        </w:rPr>
        <w:t>/17</w:t>
      </w:r>
    </w:p>
    <w:p w:rsidR="008C13A7" w:rsidRDefault="008C13A7" w:rsidP="008C13A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8C13A7" w:rsidRPr="004746D1" w:rsidRDefault="008C13A7" w:rsidP="008C13A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RESOLUCION ADOPTADA POR EL</w:t>
      </w:r>
    </w:p>
    <w:p w:rsidR="008C13A7" w:rsidRPr="004746D1" w:rsidRDefault="008C13A7" w:rsidP="008C13A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C13A7" w:rsidRPr="004746D1" w:rsidRDefault="008C13A7" w:rsidP="008C13A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TRIBUNAL DE CUENTAS</w:t>
      </w:r>
    </w:p>
    <w:p w:rsidR="008C13A7" w:rsidRPr="004746D1" w:rsidRDefault="008C13A7" w:rsidP="008C13A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C13A7" w:rsidRPr="004746D1" w:rsidRDefault="008C13A7" w:rsidP="008C13A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10 DE MAYO DE 2017</w:t>
      </w:r>
    </w:p>
    <w:p w:rsidR="008C13A7" w:rsidRPr="004746D1" w:rsidRDefault="008C13A7" w:rsidP="008C13A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8C13A7" w:rsidRPr="004746D1" w:rsidRDefault="008C13A7" w:rsidP="008C13A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(</w:t>
      </w:r>
      <w:proofErr w:type="spellStart"/>
      <w:r>
        <w:rPr>
          <w:rFonts w:cs="Arial"/>
          <w:b/>
          <w:lang w:val="es-ES_tradnl"/>
        </w:rPr>
        <w:t>E.E.Nº</w:t>
      </w:r>
      <w:proofErr w:type="spellEnd"/>
      <w:r>
        <w:rPr>
          <w:rFonts w:cs="Arial"/>
          <w:b/>
          <w:lang w:val="es-ES_tradnl"/>
        </w:rPr>
        <w:t xml:space="preserve"> </w:t>
      </w:r>
      <w:r>
        <w:rPr>
          <w:rFonts w:cs="Arial"/>
          <w:b/>
          <w:lang w:val="es-ES_tradnl"/>
        </w:rPr>
        <w:t>2017-17-1-0002468</w:t>
      </w:r>
      <w:r w:rsidRPr="004746D1">
        <w:rPr>
          <w:rFonts w:cs="Arial"/>
          <w:b/>
          <w:lang w:val="es-ES_tradnl"/>
        </w:rPr>
        <w:t xml:space="preserve">, </w:t>
      </w:r>
      <w:proofErr w:type="spellStart"/>
      <w:r w:rsidRPr="004746D1">
        <w:rPr>
          <w:rFonts w:cs="Arial"/>
          <w:b/>
          <w:lang w:val="es-ES_tradnl"/>
        </w:rPr>
        <w:t>E</w:t>
      </w:r>
      <w:r>
        <w:rPr>
          <w:rFonts w:cs="Arial"/>
          <w:b/>
          <w:lang w:val="es-ES_tradnl"/>
        </w:rPr>
        <w:t>nt</w:t>
      </w:r>
      <w:r w:rsidRPr="004746D1">
        <w:rPr>
          <w:rFonts w:cs="Arial"/>
          <w:b/>
          <w:lang w:val="es-ES_tradnl"/>
        </w:rPr>
        <w:t>.</w:t>
      </w:r>
      <w:r>
        <w:rPr>
          <w:rFonts w:cs="Arial"/>
          <w:b/>
          <w:lang w:val="es-ES_tradnl"/>
        </w:rPr>
        <w:t>Iniciada</w:t>
      </w:r>
      <w:proofErr w:type="spellEnd"/>
      <w:r>
        <w:rPr>
          <w:rFonts w:cs="Arial"/>
          <w:b/>
          <w:lang w:val="es-ES_tradnl"/>
        </w:rPr>
        <w:t xml:space="preserve"> S/</w:t>
      </w:r>
      <w:r>
        <w:rPr>
          <w:rFonts w:cs="Arial"/>
          <w:b/>
          <w:lang w:val="es-ES_tradnl"/>
        </w:rPr>
        <w:t>N°</w:t>
      </w:r>
      <w:r w:rsidRPr="004746D1">
        <w:rPr>
          <w:rFonts w:cs="Arial"/>
          <w:b/>
          <w:lang w:val="es-ES_tradnl"/>
        </w:rPr>
        <w:t>)</w:t>
      </w:r>
    </w:p>
    <w:p w:rsidR="008C13A7" w:rsidRDefault="008C13A7" w:rsidP="008C13A7">
      <w:pPr>
        <w:pStyle w:val="Ttulo1"/>
        <w:spacing w:line="240" w:lineRule="auto"/>
        <w:rPr>
          <w:rFonts w:ascii="Arial" w:hAnsi="Arial" w:cs="Arial"/>
          <w:szCs w:val="24"/>
        </w:rPr>
      </w:pPr>
    </w:p>
    <w:p w:rsidR="008C13A7" w:rsidRDefault="008C13A7" w:rsidP="008C13A7">
      <w:pPr>
        <w:jc w:val="both"/>
        <w:rPr>
          <w:rFonts w:cs="Arial"/>
          <w:b/>
        </w:rPr>
      </w:pPr>
    </w:p>
    <w:p w:rsidR="00B02E78" w:rsidRDefault="00B02E78" w:rsidP="008C13A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  <w:b/>
        </w:rPr>
        <w:t xml:space="preserve">VISTO: </w:t>
      </w:r>
      <w:r>
        <w:rPr>
          <w:rFonts w:cs="Arial"/>
        </w:rPr>
        <w:t>los antecedentes rem</w:t>
      </w:r>
      <w:r w:rsidR="008C13A7">
        <w:rPr>
          <w:rFonts w:cs="Arial"/>
        </w:rPr>
        <w:t>itidos por el Contador Auditor d</w:t>
      </w:r>
      <w:r>
        <w:rPr>
          <w:rFonts w:cs="Arial"/>
        </w:rPr>
        <w:t xml:space="preserve">estacado del Tribunal de Cuentas ante el Poder Legislativo, relacionados con la intervención  por reiteración de gastos observados, durante el mes de </w:t>
      </w:r>
      <w:r w:rsidR="003D4510">
        <w:rPr>
          <w:rFonts w:cs="Arial"/>
        </w:rPr>
        <w:t>marzo</w:t>
      </w:r>
      <w:r>
        <w:rPr>
          <w:rFonts w:cs="Arial"/>
        </w:rPr>
        <w:t xml:space="preserve"> de 2017, imputados en el ejercicio 2017;</w:t>
      </w:r>
    </w:p>
    <w:p w:rsidR="00B02E78" w:rsidRPr="002636C3" w:rsidRDefault="00B02E78" w:rsidP="008C13A7">
      <w:pPr>
        <w:spacing w:line="360" w:lineRule="auto"/>
        <w:ind w:firstLine="709"/>
        <w:jc w:val="both"/>
        <w:rPr>
          <w:rFonts w:cs="Arial"/>
          <w:b/>
          <w:lang w:val="es-UY"/>
        </w:rPr>
      </w:pPr>
      <w:r>
        <w:rPr>
          <w:rFonts w:cs="Arial"/>
          <w:b/>
        </w:rPr>
        <w:t xml:space="preserve">RESULTANDO: 1) </w:t>
      </w:r>
      <w:r w:rsidR="008C13A7">
        <w:rPr>
          <w:rFonts w:cs="Arial"/>
        </w:rPr>
        <w:t>que el Contador Auditor d</w:t>
      </w:r>
      <w:r>
        <w:rPr>
          <w:rFonts w:cs="Arial"/>
        </w:rPr>
        <w:t xml:space="preserve">estacado observó </w:t>
      </w:r>
      <w:r w:rsidR="003D4510">
        <w:rPr>
          <w:rFonts w:cs="Arial"/>
        </w:rPr>
        <w:t>tres</w:t>
      </w:r>
      <w:r>
        <w:rPr>
          <w:rFonts w:cs="Arial"/>
        </w:rPr>
        <w:t xml:space="preserve"> gastos a la Comisión Administrativa por un monto de total de $ </w:t>
      </w:r>
      <w:r w:rsidR="003D4510">
        <w:rPr>
          <w:rFonts w:cs="Arial"/>
        </w:rPr>
        <w:t>304.810</w:t>
      </w:r>
      <w:r>
        <w:rPr>
          <w:rFonts w:cs="Arial"/>
        </w:rPr>
        <w:t xml:space="preserve">, </w:t>
      </w:r>
      <w:r w:rsidR="003D4510">
        <w:rPr>
          <w:rFonts w:cs="Arial"/>
        </w:rPr>
        <w:t xml:space="preserve">en el mes de marzo </w:t>
      </w:r>
      <w:r>
        <w:rPr>
          <w:rFonts w:cs="Arial"/>
        </w:rPr>
        <w:t>de 2017, reiterados oportunamente por el ordenador competente</w:t>
      </w:r>
      <w:r w:rsidR="00E62451">
        <w:rPr>
          <w:rFonts w:cs="Arial"/>
        </w:rPr>
        <w:t>, por los siguientes motivos</w:t>
      </w:r>
      <w:r>
        <w:rPr>
          <w:rFonts w:cs="Arial"/>
        </w:rPr>
        <w:t>;</w:t>
      </w:r>
    </w:p>
    <w:tbl>
      <w:tblPr>
        <w:tblW w:w="7119" w:type="dxa"/>
        <w:jc w:val="center"/>
        <w:tblInd w:w="-35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1360"/>
        <w:gridCol w:w="1080"/>
      </w:tblGrid>
      <w:tr w:rsidR="00E62451" w:rsidTr="003824E3">
        <w:trPr>
          <w:trHeight w:val="510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51" w:rsidRDefault="00B02E78" w:rsidP="003824E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="00E62451">
              <w:rPr>
                <w:rFonts w:cs="Arial"/>
                <w:b/>
                <w:bCs/>
                <w:color w:val="000000"/>
                <w:sz w:val="20"/>
                <w:szCs w:val="20"/>
              </w:rPr>
              <w:t>Motivo de Observación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51" w:rsidRDefault="00E62451" w:rsidP="003824E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51" w:rsidRDefault="00E62451" w:rsidP="003824E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Importe</w:t>
            </w:r>
          </w:p>
        </w:tc>
      </w:tr>
      <w:tr w:rsidR="00E62451" w:rsidTr="003824E3">
        <w:trPr>
          <w:trHeight w:val="300"/>
          <w:jc w:val="center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51" w:rsidRDefault="00E62451" w:rsidP="00E62451">
            <w:pPr>
              <w:ind w:right="-46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Art. 106 Decreto Ley Nº 15.167.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51" w:rsidRDefault="00E62451" w:rsidP="003824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51" w:rsidRDefault="00E62451" w:rsidP="003824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$ 262.884 </w:t>
            </w:r>
          </w:p>
        </w:tc>
      </w:tr>
      <w:tr w:rsidR="00E62451" w:rsidTr="003824E3">
        <w:trPr>
          <w:trHeight w:val="323"/>
          <w:jc w:val="center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51" w:rsidRDefault="00E62451" w:rsidP="003824E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Ley Nº 16.713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51" w:rsidRDefault="00E62451" w:rsidP="003824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51" w:rsidRDefault="00E62451" w:rsidP="003824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 </w:t>
            </w:r>
            <w:r w:rsidR="00A379D9">
              <w:rPr>
                <w:rFonts w:ascii="Calibri" w:hAnsi="Calibri" w:cs="Calibri"/>
                <w:color w:val="000000"/>
                <w:sz w:val="22"/>
                <w:szCs w:val="22"/>
              </w:rPr>
              <w:t>41.926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62451" w:rsidRPr="00A379D9" w:rsidTr="003824E3">
        <w:trPr>
          <w:trHeight w:val="300"/>
          <w:jc w:val="center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51" w:rsidRDefault="00E62451" w:rsidP="003824E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51" w:rsidRDefault="00A379D9" w:rsidP="003824E3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51" w:rsidRPr="00A379D9" w:rsidRDefault="00A379D9" w:rsidP="003824E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379D9">
              <w:rPr>
                <w:rFonts w:cs="Arial"/>
                <w:b/>
                <w:bCs/>
                <w:color w:val="000000"/>
                <w:sz w:val="20"/>
                <w:szCs w:val="20"/>
              </w:rPr>
              <w:t>$ 304.810</w:t>
            </w:r>
            <w:r w:rsidR="00E62451" w:rsidRPr="00A379D9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62451" w:rsidRDefault="00E62451" w:rsidP="00B02E78">
      <w:pPr>
        <w:spacing w:line="360" w:lineRule="auto"/>
        <w:jc w:val="both"/>
        <w:rPr>
          <w:rFonts w:cs="Arial"/>
          <w:b/>
        </w:rPr>
      </w:pPr>
      <w:r>
        <w:rPr>
          <w:rFonts w:cs="Arial"/>
        </w:rPr>
        <w:t xml:space="preserve">     </w:t>
      </w:r>
      <w:r>
        <w:rPr>
          <w:rFonts w:cs="Arial"/>
          <w:b/>
        </w:rPr>
        <w:t xml:space="preserve"> </w:t>
      </w:r>
    </w:p>
    <w:p w:rsidR="00E62451" w:rsidRDefault="00E62451" w:rsidP="008C13A7">
      <w:pPr>
        <w:spacing w:line="360" w:lineRule="auto"/>
        <w:ind w:firstLine="2552"/>
        <w:jc w:val="both"/>
        <w:rPr>
          <w:rFonts w:cs="Arial"/>
        </w:rPr>
      </w:pPr>
      <w:r>
        <w:rPr>
          <w:rFonts w:cs="Arial"/>
          <w:b/>
        </w:rPr>
        <w:t xml:space="preserve">2) </w:t>
      </w:r>
      <w:r>
        <w:rPr>
          <w:rFonts w:cs="Arial"/>
        </w:rPr>
        <w:t>que los Ordenadores, al efectuar la reiteración de los gastos, no lo hicieron en forma fundada;</w:t>
      </w:r>
    </w:p>
    <w:p w:rsidR="00B02E78" w:rsidRDefault="00B02E78" w:rsidP="008C13A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  <w:b/>
        </w:rPr>
        <w:t xml:space="preserve">CONSIDERANDO: 1) </w:t>
      </w:r>
      <w:r>
        <w:rPr>
          <w:rFonts w:cs="Arial"/>
        </w:rPr>
        <w:t xml:space="preserve">que el </w:t>
      </w:r>
      <w:r w:rsidR="008C13A7">
        <w:rPr>
          <w:rFonts w:cs="Arial"/>
        </w:rPr>
        <w:t>A</w:t>
      </w:r>
      <w:r>
        <w:rPr>
          <w:rFonts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8C13A7">
        <w:rPr>
          <w:rFonts w:cs="Arial"/>
        </w:rPr>
        <w:t>L</w:t>
      </w:r>
      <w:r>
        <w:rPr>
          <w:rFonts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B02E78" w:rsidRDefault="00B02E78" w:rsidP="00B02E78">
      <w:pPr>
        <w:spacing w:line="360" w:lineRule="auto"/>
        <w:jc w:val="both"/>
        <w:rPr>
          <w:rFonts w:cs="Arial"/>
        </w:rPr>
      </w:pPr>
    </w:p>
    <w:p w:rsidR="00B02E78" w:rsidRDefault="00B02E78" w:rsidP="008C13A7">
      <w:pPr>
        <w:spacing w:line="360" w:lineRule="auto"/>
        <w:ind w:firstLine="2835"/>
        <w:jc w:val="both"/>
        <w:rPr>
          <w:rFonts w:cs="Arial"/>
        </w:rPr>
      </w:pPr>
      <w:r>
        <w:rPr>
          <w:rFonts w:cs="Arial"/>
          <w:b/>
        </w:rPr>
        <w:lastRenderedPageBreak/>
        <w:t xml:space="preserve">2) </w:t>
      </w:r>
      <w:r>
        <w:rPr>
          <w:rFonts w:cs="Arial"/>
        </w:rPr>
        <w:t>que no se aportan elementos que ameriten el levantamiento de las observaciones;</w:t>
      </w:r>
    </w:p>
    <w:p w:rsidR="00B02E78" w:rsidRDefault="00B02E78" w:rsidP="008C13A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  <w:b/>
        </w:rPr>
        <w:t>ATENTO:</w:t>
      </w:r>
      <w:r>
        <w:rPr>
          <w:rFonts w:cs="Arial"/>
        </w:rPr>
        <w:t xml:space="preserve"> a lo expuesto precedentemente y a lo e</w:t>
      </w:r>
      <w:r w:rsidR="008C13A7">
        <w:rPr>
          <w:rFonts w:cs="Arial"/>
        </w:rPr>
        <w:t>stablecido por el Artículo 211 L</w:t>
      </w:r>
      <w:r>
        <w:rPr>
          <w:rFonts w:cs="Arial"/>
        </w:rPr>
        <w:t>iteral B) de la Constitución de la República;</w:t>
      </w:r>
    </w:p>
    <w:p w:rsidR="008C13A7" w:rsidRDefault="00B02E78" w:rsidP="008C13A7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EL TRIBUNAL ACUERDA</w:t>
      </w:r>
    </w:p>
    <w:p w:rsidR="00B02E78" w:rsidRPr="008C13A7" w:rsidRDefault="008C13A7" w:rsidP="008C13A7">
      <w:pPr>
        <w:spacing w:line="360" w:lineRule="auto"/>
        <w:ind w:left="284" w:hanging="284"/>
        <w:jc w:val="both"/>
        <w:rPr>
          <w:rFonts w:cs="Arial"/>
          <w:b/>
        </w:rPr>
      </w:pPr>
      <w:r>
        <w:rPr>
          <w:rFonts w:cs="Arial"/>
          <w:b/>
        </w:rPr>
        <w:t xml:space="preserve">1) </w:t>
      </w:r>
      <w:r w:rsidR="00B02E78" w:rsidRPr="008C13A7">
        <w:rPr>
          <w:rFonts w:cs="Arial"/>
        </w:rPr>
        <w:t>Ratificar las observaciones form</w:t>
      </w:r>
      <w:r>
        <w:rPr>
          <w:rFonts w:cs="Arial"/>
        </w:rPr>
        <w:t>uladas por el Contador Auditor d</w:t>
      </w:r>
      <w:r w:rsidR="00B02E78" w:rsidRPr="008C13A7">
        <w:rPr>
          <w:rFonts w:cs="Arial"/>
        </w:rPr>
        <w:t>estacado del Tribunal de Cu</w:t>
      </w:r>
      <w:r>
        <w:rPr>
          <w:rFonts w:cs="Arial"/>
        </w:rPr>
        <w:t>entas ante el Poder Legislativo;</w:t>
      </w:r>
      <w:bookmarkStart w:id="0" w:name="_GoBack"/>
      <w:bookmarkEnd w:id="0"/>
    </w:p>
    <w:p w:rsidR="00B02E78" w:rsidRDefault="008C13A7" w:rsidP="008C13A7">
      <w:pPr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  <w:b/>
        </w:rPr>
        <w:t xml:space="preserve">2) </w:t>
      </w:r>
      <w:r w:rsidR="00B02E78">
        <w:rPr>
          <w:rFonts w:cs="Arial"/>
        </w:rPr>
        <w:t>Comunicar esta Resolución a la Comisión Administrativa del Poder Le</w:t>
      </w:r>
      <w:r>
        <w:rPr>
          <w:rFonts w:cs="Arial"/>
        </w:rPr>
        <w:t>gislativo, al Contador Auditor d</w:t>
      </w:r>
      <w:r w:rsidR="00B02E78">
        <w:rPr>
          <w:rFonts w:cs="Arial"/>
        </w:rPr>
        <w:t>estacado en el Inciso; y</w:t>
      </w:r>
    </w:p>
    <w:p w:rsidR="00B02E78" w:rsidRDefault="008C13A7" w:rsidP="008C13A7">
      <w:pPr>
        <w:spacing w:line="360" w:lineRule="auto"/>
        <w:jc w:val="both"/>
        <w:rPr>
          <w:rFonts w:cs="Arial"/>
        </w:rPr>
      </w:pPr>
      <w:r>
        <w:rPr>
          <w:rFonts w:cs="Arial"/>
          <w:b/>
        </w:rPr>
        <w:t xml:space="preserve">3) </w:t>
      </w:r>
      <w:r w:rsidR="00B02E78">
        <w:rPr>
          <w:rFonts w:cs="Arial"/>
        </w:rPr>
        <w:t>Dar cuenta a la Asamblea General</w:t>
      </w:r>
      <w:r>
        <w:rPr>
          <w:rFonts w:cs="Arial"/>
        </w:rPr>
        <w:t>.</w:t>
      </w:r>
    </w:p>
    <w:p w:rsidR="00B02E78" w:rsidRDefault="00B02E78" w:rsidP="008C13A7">
      <w:pPr>
        <w:spacing w:line="360" w:lineRule="auto"/>
        <w:jc w:val="both"/>
        <w:rPr>
          <w:rFonts w:cs="Arial"/>
        </w:rPr>
      </w:pPr>
    </w:p>
    <w:p w:rsidR="00B21BC2" w:rsidRPr="00B02E78" w:rsidRDefault="008C13A7" w:rsidP="008C13A7">
      <w:pPr>
        <w:spacing w:line="360" w:lineRule="auto"/>
        <w:jc w:val="both"/>
      </w:pPr>
      <w:proofErr w:type="spellStart"/>
      <w:proofErr w:type="gramStart"/>
      <w:r>
        <w:rPr>
          <w:rFonts w:cs="Arial"/>
        </w:rPr>
        <w:t>lc</w:t>
      </w:r>
      <w:proofErr w:type="spellEnd"/>
      <w:proofErr w:type="gramEnd"/>
    </w:p>
    <w:sectPr w:rsidR="00B21BC2" w:rsidRPr="00B02E78" w:rsidSect="008C13A7">
      <w:footerReference w:type="default" r:id="rId8"/>
      <w:pgSz w:w="11906" w:h="16838"/>
      <w:pgMar w:top="3062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A06" w:rsidRDefault="00417A06" w:rsidP="00417A06">
      <w:r>
        <w:separator/>
      </w:r>
    </w:p>
  </w:endnote>
  <w:endnote w:type="continuationSeparator" w:id="0">
    <w:p w:rsidR="00417A06" w:rsidRDefault="00417A06" w:rsidP="0041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A06" w:rsidRDefault="00417A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A06" w:rsidRDefault="00417A06" w:rsidP="00417A06">
      <w:r>
        <w:separator/>
      </w:r>
    </w:p>
  </w:footnote>
  <w:footnote w:type="continuationSeparator" w:id="0">
    <w:p w:rsidR="00417A06" w:rsidRDefault="00417A06" w:rsidP="0041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Arial" w:hAnsi="Arial" w:cs="Arial"/>
        <w:sz w:val="24"/>
        <w:szCs w:val="24"/>
      </w:rPr>
    </w:lvl>
  </w:abstractNum>
  <w:abstractNum w:abstractNumId="1">
    <w:nsid w:val="43D86D72"/>
    <w:multiLevelType w:val="hybridMultilevel"/>
    <w:tmpl w:val="BBC4E61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A495F83"/>
    <w:multiLevelType w:val="hybridMultilevel"/>
    <w:tmpl w:val="2EAA906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B4"/>
    <w:rsid w:val="002944AC"/>
    <w:rsid w:val="003523B4"/>
    <w:rsid w:val="003D4510"/>
    <w:rsid w:val="00417A06"/>
    <w:rsid w:val="00747BBF"/>
    <w:rsid w:val="0088745F"/>
    <w:rsid w:val="008C13A7"/>
    <w:rsid w:val="00A02B19"/>
    <w:rsid w:val="00A379D9"/>
    <w:rsid w:val="00AA50C7"/>
    <w:rsid w:val="00B02E78"/>
    <w:rsid w:val="00E6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B1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02B19"/>
    <w:pPr>
      <w:keepNext/>
      <w:spacing w:line="360" w:lineRule="auto"/>
      <w:jc w:val="both"/>
      <w:outlineLvl w:val="0"/>
    </w:pPr>
    <w:rPr>
      <w:rFonts w:ascii="Bookman Old Style" w:hAnsi="Bookman Old Style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2B19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2944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Y" w:eastAsia="en-US"/>
    </w:rPr>
  </w:style>
  <w:style w:type="paragraph" w:styleId="Encabezado">
    <w:name w:val="header"/>
    <w:basedOn w:val="Normal"/>
    <w:link w:val="EncabezadoCar"/>
    <w:uiPriority w:val="99"/>
    <w:unhideWhenUsed/>
    <w:rsid w:val="00417A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7A06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17A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A06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A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A06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B1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02B19"/>
    <w:pPr>
      <w:keepNext/>
      <w:spacing w:line="360" w:lineRule="auto"/>
      <w:jc w:val="both"/>
      <w:outlineLvl w:val="0"/>
    </w:pPr>
    <w:rPr>
      <w:rFonts w:ascii="Bookman Old Style" w:hAnsi="Bookman Old Style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2B19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2944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Y" w:eastAsia="en-US"/>
    </w:rPr>
  </w:style>
  <w:style w:type="paragraph" w:styleId="Encabezado">
    <w:name w:val="header"/>
    <w:basedOn w:val="Normal"/>
    <w:link w:val="EncabezadoCar"/>
    <w:uiPriority w:val="99"/>
    <w:unhideWhenUsed/>
    <w:rsid w:val="00417A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7A06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17A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A06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A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A0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Cuentas CA</dc:creator>
  <cp:lastModifiedBy>Tribunal1</cp:lastModifiedBy>
  <cp:revision>2</cp:revision>
  <dcterms:created xsi:type="dcterms:W3CDTF">2017-05-16T17:59:00Z</dcterms:created>
  <dcterms:modified xsi:type="dcterms:W3CDTF">2017-05-16T17:59:00Z</dcterms:modified>
</cp:coreProperties>
</file>