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B03" w:rsidRPr="00161683" w:rsidRDefault="00851B03" w:rsidP="00851B03">
      <w:pPr>
        <w:tabs>
          <w:tab w:val="center" w:pos="4253"/>
        </w:tabs>
        <w:suppressAutoHyphens/>
        <w:jc w:val="right"/>
        <w:rPr>
          <w:rFonts w:ascii="Arial" w:hAnsi="Arial" w:cs="Arial"/>
          <w:b/>
          <w:lang w:val="es-ES_tradnl"/>
        </w:rPr>
      </w:pPr>
      <w:proofErr w:type="spellStart"/>
      <w:r>
        <w:rPr>
          <w:rFonts w:ascii="Arial" w:hAnsi="Arial" w:cs="Arial"/>
          <w:b/>
          <w:lang w:val="es-ES_tradnl"/>
        </w:rPr>
        <w:t>RES.Nº</w:t>
      </w:r>
      <w:proofErr w:type="spellEnd"/>
      <w:r>
        <w:rPr>
          <w:rFonts w:ascii="Arial" w:hAnsi="Arial" w:cs="Arial"/>
          <w:b/>
          <w:lang w:val="es-ES_tradnl"/>
        </w:rPr>
        <w:t xml:space="preserve"> 1443/17</w:t>
      </w:r>
    </w:p>
    <w:p w:rsidR="00851B03" w:rsidRDefault="00851B03" w:rsidP="00851B03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851B03" w:rsidRPr="004746D1" w:rsidRDefault="00851B03" w:rsidP="00851B03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4746D1">
        <w:rPr>
          <w:rFonts w:ascii="Arial" w:hAnsi="Arial" w:cs="Arial"/>
          <w:b/>
          <w:lang w:val="es-ES_tradnl"/>
        </w:rPr>
        <w:t>RESOLUCION ADOPTADA POR EL</w:t>
      </w:r>
    </w:p>
    <w:p w:rsidR="00851B03" w:rsidRPr="004746D1" w:rsidRDefault="00851B03" w:rsidP="00851B03">
      <w:pPr>
        <w:tabs>
          <w:tab w:val="left" w:pos="-720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851B03" w:rsidRPr="004746D1" w:rsidRDefault="00851B03" w:rsidP="00851B03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4746D1">
        <w:rPr>
          <w:rFonts w:ascii="Arial" w:hAnsi="Arial" w:cs="Arial"/>
          <w:b/>
          <w:lang w:val="es-ES_tradnl"/>
        </w:rPr>
        <w:t>TRIBUNAL DE CUENTAS</w:t>
      </w:r>
    </w:p>
    <w:p w:rsidR="00851B03" w:rsidRPr="004746D1" w:rsidRDefault="00851B03" w:rsidP="00851B03">
      <w:pPr>
        <w:tabs>
          <w:tab w:val="left" w:pos="-720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851B03" w:rsidRPr="004746D1" w:rsidRDefault="00851B03" w:rsidP="00851B03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4746D1">
        <w:rPr>
          <w:rFonts w:ascii="Arial" w:hAnsi="Arial" w:cs="Arial"/>
          <w:b/>
          <w:lang w:val="es-ES_tradnl"/>
        </w:rPr>
        <w:t xml:space="preserve">EN SESION DE FECHA </w:t>
      </w:r>
      <w:r>
        <w:rPr>
          <w:rFonts w:ascii="Arial" w:hAnsi="Arial" w:cs="Arial"/>
          <w:b/>
          <w:lang w:val="es-ES_tradnl"/>
        </w:rPr>
        <w:t>10 DE MAYO DE 2017</w:t>
      </w:r>
    </w:p>
    <w:p w:rsidR="00851B03" w:rsidRPr="004746D1" w:rsidRDefault="00851B03" w:rsidP="00851B03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851B03" w:rsidRPr="004746D1" w:rsidRDefault="00851B03" w:rsidP="00851B03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>
        <w:rPr>
          <w:rFonts w:ascii="Arial" w:hAnsi="Arial" w:cs="Arial"/>
          <w:b/>
          <w:lang w:val="es-ES_tradnl"/>
        </w:rPr>
        <w:t>(</w:t>
      </w:r>
      <w:proofErr w:type="spellStart"/>
      <w:r>
        <w:rPr>
          <w:rFonts w:ascii="Arial" w:hAnsi="Arial" w:cs="Arial"/>
          <w:b/>
          <w:lang w:val="es-ES_tradnl"/>
        </w:rPr>
        <w:t>E.E.Nº</w:t>
      </w:r>
      <w:proofErr w:type="spellEnd"/>
      <w:r>
        <w:rPr>
          <w:rFonts w:ascii="Arial" w:hAnsi="Arial" w:cs="Arial"/>
          <w:b/>
          <w:lang w:val="es-ES_tradnl"/>
        </w:rPr>
        <w:t xml:space="preserve"> 2017-17-1-0000983</w:t>
      </w:r>
      <w:r w:rsidRPr="004746D1">
        <w:rPr>
          <w:rFonts w:ascii="Arial" w:hAnsi="Arial" w:cs="Arial"/>
          <w:b/>
          <w:lang w:val="es-ES_tradnl"/>
        </w:rPr>
        <w:t xml:space="preserve">, </w:t>
      </w:r>
      <w:proofErr w:type="spellStart"/>
      <w:r w:rsidRPr="004746D1">
        <w:rPr>
          <w:rFonts w:ascii="Arial" w:hAnsi="Arial" w:cs="Arial"/>
          <w:b/>
          <w:lang w:val="es-ES_tradnl"/>
        </w:rPr>
        <w:t>E</w:t>
      </w:r>
      <w:r>
        <w:rPr>
          <w:rFonts w:ascii="Arial" w:hAnsi="Arial" w:cs="Arial"/>
          <w:b/>
          <w:lang w:val="es-ES_tradnl"/>
        </w:rPr>
        <w:t>nt</w:t>
      </w:r>
      <w:r w:rsidRPr="004746D1">
        <w:rPr>
          <w:rFonts w:ascii="Arial" w:hAnsi="Arial" w:cs="Arial"/>
          <w:b/>
          <w:lang w:val="es-ES_tradnl"/>
        </w:rPr>
        <w:t>.</w:t>
      </w:r>
      <w:r>
        <w:rPr>
          <w:rFonts w:ascii="Arial" w:hAnsi="Arial" w:cs="Arial"/>
          <w:b/>
          <w:lang w:val="es-ES_tradnl"/>
        </w:rPr>
        <w:t>Electrónica</w:t>
      </w:r>
      <w:proofErr w:type="spellEnd"/>
      <w:r>
        <w:rPr>
          <w:rFonts w:ascii="Arial" w:hAnsi="Arial" w:cs="Arial"/>
          <w:b/>
          <w:lang w:val="es-ES_tradnl"/>
        </w:rPr>
        <w:t xml:space="preserve"> S/N°</w:t>
      </w:r>
      <w:r w:rsidRPr="004746D1">
        <w:rPr>
          <w:rFonts w:ascii="Arial" w:hAnsi="Arial" w:cs="Arial"/>
          <w:b/>
          <w:lang w:val="es-ES_tradnl"/>
        </w:rPr>
        <w:t>)</w:t>
      </w:r>
    </w:p>
    <w:p w:rsidR="00851B03" w:rsidRDefault="00851B03" w:rsidP="00851B03">
      <w:pPr>
        <w:jc w:val="both"/>
        <w:rPr>
          <w:rFonts w:ascii="Arial" w:hAnsi="Arial" w:cs="Arial"/>
          <w:b/>
        </w:rPr>
      </w:pPr>
    </w:p>
    <w:p w:rsidR="00851B03" w:rsidRDefault="00851B03" w:rsidP="00851B03">
      <w:pPr>
        <w:jc w:val="both"/>
        <w:rPr>
          <w:rFonts w:ascii="Arial" w:hAnsi="Arial" w:cs="Arial"/>
          <w:b/>
        </w:rPr>
      </w:pPr>
    </w:p>
    <w:p w:rsidR="005B3CCC" w:rsidRDefault="009C2939" w:rsidP="00851B03">
      <w:pPr>
        <w:spacing w:line="360" w:lineRule="auto"/>
        <w:ind w:firstLine="709"/>
        <w:jc w:val="both"/>
        <w:rPr>
          <w:rFonts w:ascii="Arial" w:hAnsi="Arial" w:cs="Arial"/>
        </w:rPr>
      </w:pPr>
      <w:r w:rsidRPr="00BD742A">
        <w:rPr>
          <w:rFonts w:ascii="Arial" w:hAnsi="Arial" w:cs="Arial"/>
          <w:b/>
        </w:rPr>
        <w:t>VISTO:</w:t>
      </w:r>
      <w:r>
        <w:rPr>
          <w:rFonts w:ascii="Arial" w:hAnsi="Arial" w:cs="Arial"/>
        </w:rPr>
        <w:t xml:space="preserve"> </w:t>
      </w:r>
      <w:r w:rsidR="00D0225B">
        <w:rPr>
          <w:rFonts w:ascii="Arial" w:hAnsi="Arial" w:cs="Arial"/>
        </w:rPr>
        <w:t>l</w:t>
      </w:r>
      <w:r w:rsidR="005B3CCC">
        <w:rPr>
          <w:rFonts w:ascii="Arial" w:hAnsi="Arial" w:cs="Arial"/>
        </w:rPr>
        <w:t xml:space="preserve">as actuaciones remitidas por el Banco Central del Uruguay, relacionadas con la </w:t>
      </w:r>
      <w:r w:rsidR="00570BD0">
        <w:rPr>
          <w:rFonts w:ascii="Arial" w:hAnsi="Arial" w:cs="Arial"/>
        </w:rPr>
        <w:t>reiteración del gasto de</w:t>
      </w:r>
      <w:r w:rsidR="00851B03">
        <w:rPr>
          <w:rFonts w:ascii="Arial" w:hAnsi="Arial" w:cs="Arial"/>
        </w:rPr>
        <w:t>rivado de</w:t>
      </w:r>
      <w:r w:rsidR="005B3CCC">
        <w:rPr>
          <w:rFonts w:ascii="Arial" w:hAnsi="Arial" w:cs="Arial"/>
        </w:rPr>
        <w:t xml:space="preserve">l </w:t>
      </w:r>
      <w:r w:rsidR="00851B03">
        <w:rPr>
          <w:rFonts w:ascii="Arial" w:hAnsi="Arial" w:cs="Arial"/>
        </w:rPr>
        <w:t>C</w:t>
      </w:r>
      <w:r w:rsidR="005B3CCC">
        <w:rPr>
          <w:rFonts w:ascii="Arial" w:hAnsi="Arial" w:cs="Arial"/>
        </w:rPr>
        <w:t xml:space="preserve">ontratación de </w:t>
      </w:r>
      <w:r w:rsidR="00851B03">
        <w:rPr>
          <w:rFonts w:ascii="Arial" w:hAnsi="Arial" w:cs="Arial"/>
        </w:rPr>
        <w:t>S</w:t>
      </w:r>
      <w:r w:rsidR="005B3CCC">
        <w:rPr>
          <w:rFonts w:ascii="Arial" w:hAnsi="Arial" w:cs="Arial"/>
        </w:rPr>
        <w:t>ervicio de limpieza y mantenimiento g</w:t>
      </w:r>
      <w:r w:rsidR="00570BD0">
        <w:rPr>
          <w:rFonts w:ascii="Arial" w:hAnsi="Arial" w:cs="Arial"/>
        </w:rPr>
        <w:t>ene</w:t>
      </w:r>
      <w:r w:rsidR="005B3CCC">
        <w:rPr>
          <w:rFonts w:ascii="Arial" w:hAnsi="Arial" w:cs="Arial"/>
        </w:rPr>
        <w:t>r</w:t>
      </w:r>
      <w:r w:rsidR="00D0225B">
        <w:rPr>
          <w:rFonts w:ascii="Arial" w:hAnsi="Arial" w:cs="Arial"/>
        </w:rPr>
        <w:t xml:space="preserve">al en el </w:t>
      </w:r>
      <w:r w:rsidR="00851B03">
        <w:rPr>
          <w:rFonts w:ascii="Arial" w:hAnsi="Arial" w:cs="Arial"/>
        </w:rPr>
        <w:t>E</w:t>
      </w:r>
      <w:r w:rsidR="00D0225B">
        <w:rPr>
          <w:rFonts w:ascii="Arial" w:hAnsi="Arial" w:cs="Arial"/>
        </w:rPr>
        <w:t xml:space="preserve">dificio </w:t>
      </w:r>
      <w:r w:rsidR="00851B03">
        <w:rPr>
          <w:rFonts w:ascii="Arial" w:hAnsi="Arial" w:cs="Arial"/>
        </w:rPr>
        <w:t>Sede y A</w:t>
      </w:r>
      <w:r w:rsidR="00D0225B">
        <w:rPr>
          <w:rFonts w:ascii="Arial" w:hAnsi="Arial" w:cs="Arial"/>
        </w:rPr>
        <w:t xml:space="preserve">nexos; </w:t>
      </w:r>
    </w:p>
    <w:p w:rsidR="00570BD0" w:rsidRDefault="00570BD0" w:rsidP="00851B03">
      <w:pPr>
        <w:spacing w:line="360" w:lineRule="auto"/>
        <w:ind w:firstLine="709"/>
        <w:jc w:val="both"/>
        <w:rPr>
          <w:rFonts w:ascii="Arial" w:hAnsi="Arial" w:cs="Arial"/>
        </w:rPr>
      </w:pPr>
      <w:r w:rsidRPr="00BD742A">
        <w:rPr>
          <w:rFonts w:ascii="Arial" w:hAnsi="Arial" w:cs="Arial"/>
          <w:b/>
        </w:rPr>
        <w:t>RESULTANDO: 1)</w:t>
      </w:r>
      <w:r>
        <w:rPr>
          <w:rFonts w:ascii="Arial" w:hAnsi="Arial" w:cs="Arial"/>
        </w:rPr>
        <w:t xml:space="preserve"> que el Directorio por Resolución de 1</w:t>
      </w:r>
      <w:r w:rsidR="00851B03">
        <w:rPr>
          <w:rFonts w:ascii="Arial" w:hAnsi="Arial" w:cs="Arial"/>
        </w:rPr>
        <w:t>º/0</w:t>
      </w:r>
      <w:r>
        <w:rPr>
          <w:rFonts w:ascii="Arial" w:hAnsi="Arial" w:cs="Arial"/>
        </w:rPr>
        <w:t>2</w:t>
      </w:r>
      <w:r w:rsidR="00851B03">
        <w:rPr>
          <w:rFonts w:ascii="Arial" w:hAnsi="Arial" w:cs="Arial"/>
        </w:rPr>
        <w:t>/</w:t>
      </w:r>
      <w:r>
        <w:rPr>
          <w:rFonts w:ascii="Arial" w:hAnsi="Arial" w:cs="Arial"/>
        </w:rPr>
        <w:t>17 disp</w:t>
      </w:r>
      <w:r w:rsidR="005C53C2">
        <w:rPr>
          <w:rFonts w:ascii="Arial" w:hAnsi="Arial" w:cs="Arial"/>
        </w:rPr>
        <w:t>uso</w:t>
      </w:r>
      <w:r>
        <w:rPr>
          <w:rFonts w:ascii="Arial" w:hAnsi="Arial" w:cs="Arial"/>
        </w:rPr>
        <w:t xml:space="preserve"> adjudicar el llamado de acuerdo a lo aconsejado por la Comisión Asesora, a la</w:t>
      </w:r>
      <w:r w:rsidRPr="00570BD0">
        <w:rPr>
          <w:rFonts w:ascii="Arial" w:hAnsi="Arial" w:cs="Arial"/>
        </w:rPr>
        <w:t xml:space="preserve"> </w:t>
      </w:r>
      <w:r w:rsidR="005C53C2">
        <w:rPr>
          <w:rFonts w:ascii="Arial" w:hAnsi="Arial" w:cs="Arial"/>
        </w:rPr>
        <w:t xml:space="preserve">firma </w:t>
      </w:r>
      <w:r w:rsidR="00851B03">
        <w:rPr>
          <w:rFonts w:ascii="Arial" w:hAnsi="Arial" w:cs="Arial"/>
        </w:rPr>
        <w:t>TAYM URUGUAY SA</w:t>
      </w:r>
      <w:r>
        <w:rPr>
          <w:rFonts w:ascii="Arial" w:hAnsi="Arial" w:cs="Arial"/>
        </w:rPr>
        <w:t xml:space="preserve">, por un </w:t>
      </w:r>
      <w:r w:rsidR="00851B03">
        <w:rPr>
          <w:rFonts w:ascii="Arial" w:hAnsi="Arial" w:cs="Arial"/>
        </w:rPr>
        <w:t>monto anual de $ 27:</w:t>
      </w:r>
      <w:r>
        <w:rPr>
          <w:rFonts w:ascii="Arial" w:hAnsi="Arial" w:cs="Arial"/>
        </w:rPr>
        <w:t>919.534</w:t>
      </w:r>
      <w:r w:rsidR="00851B03">
        <w:rPr>
          <w:rFonts w:ascii="Arial" w:hAnsi="Arial" w:cs="Arial"/>
        </w:rPr>
        <w:t xml:space="preserve"> </w:t>
      </w:r>
      <w:r w:rsidR="005C53C2">
        <w:rPr>
          <w:rFonts w:ascii="Arial" w:hAnsi="Arial" w:cs="Arial"/>
        </w:rPr>
        <w:t>(</w:t>
      </w:r>
      <w:r>
        <w:rPr>
          <w:rFonts w:ascii="Arial" w:hAnsi="Arial" w:cs="Arial"/>
        </w:rPr>
        <w:t>IVA incluido</w:t>
      </w:r>
      <w:r w:rsidR="005C53C2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; </w:t>
      </w:r>
    </w:p>
    <w:p w:rsidR="00041504" w:rsidRDefault="00570BD0" w:rsidP="00041504">
      <w:pPr>
        <w:spacing w:line="360" w:lineRule="auto"/>
        <w:ind w:firstLine="2552"/>
        <w:jc w:val="both"/>
        <w:rPr>
          <w:rFonts w:ascii="Arial" w:hAnsi="Arial" w:cs="Arial"/>
        </w:rPr>
      </w:pPr>
      <w:r w:rsidRPr="00BD742A">
        <w:rPr>
          <w:rFonts w:ascii="Arial" w:hAnsi="Arial" w:cs="Arial"/>
          <w:b/>
        </w:rPr>
        <w:t>2)</w:t>
      </w:r>
      <w:r>
        <w:rPr>
          <w:rFonts w:ascii="Arial" w:hAnsi="Arial" w:cs="Arial"/>
        </w:rPr>
        <w:t xml:space="preserve"> </w:t>
      </w:r>
      <w:r w:rsidR="00767EDA">
        <w:rPr>
          <w:rFonts w:ascii="Arial" w:hAnsi="Arial" w:cs="Arial"/>
        </w:rPr>
        <w:t>que e</w:t>
      </w:r>
      <w:r w:rsidR="005C53C2">
        <w:rPr>
          <w:rFonts w:ascii="Arial" w:hAnsi="Arial" w:cs="Arial"/>
        </w:rPr>
        <w:t>ste</w:t>
      </w:r>
      <w:r w:rsidR="00767EDA">
        <w:rPr>
          <w:rFonts w:ascii="Arial" w:hAnsi="Arial" w:cs="Arial"/>
        </w:rPr>
        <w:t xml:space="preserve"> Tribunal</w:t>
      </w:r>
      <w:r w:rsidR="005C53C2">
        <w:rPr>
          <w:rFonts w:ascii="Arial" w:hAnsi="Arial" w:cs="Arial"/>
        </w:rPr>
        <w:t>,</w:t>
      </w:r>
      <w:r w:rsidR="00767EDA">
        <w:rPr>
          <w:rFonts w:ascii="Arial" w:hAnsi="Arial" w:cs="Arial"/>
        </w:rPr>
        <w:t xml:space="preserve"> por Resolución </w:t>
      </w:r>
      <w:r w:rsidR="00851B03">
        <w:rPr>
          <w:rFonts w:ascii="Arial" w:hAnsi="Arial" w:cs="Arial"/>
        </w:rPr>
        <w:t>N° 879/17 en Sesión de fecha 15/03/</w:t>
      </w:r>
      <w:r w:rsidR="00767EDA">
        <w:rPr>
          <w:rFonts w:ascii="Arial" w:hAnsi="Arial" w:cs="Arial"/>
        </w:rPr>
        <w:t>17, observo el</w:t>
      </w:r>
      <w:r w:rsidR="00D0225B">
        <w:rPr>
          <w:rFonts w:ascii="Arial" w:hAnsi="Arial" w:cs="Arial"/>
        </w:rPr>
        <w:t xml:space="preserve"> gasto en </w:t>
      </w:r>
      <w:r w:rsidR="005C53C2">
        <w:rPr>
          <w:rFonts w:ascii="Arial" w:hAnsi="Arial" w:cs="Arial"/>
        </w:rPr>
        <w:t>razón de</w:t>
      </w:r>
      <w:r w:rsidR="00D0225B">
        <w:rPr>
          <w:rFonts w:ascii="Arial" w:hAnsi="Arial" w:cs="Arial"/>
        </w:rPr>
        <w:t xml:space="preserve"> que, se vulneró</w:t>
      </w:r>
      <w:r w:rsidR="00767EDA">
        <w:rPr>
          <w:rFonts w:ascii="Arial" w:hAnsi="Arial" w:cs="Arial"/>
        </w:rPr>
        <w:t xml:space="preserve"> el </w:t>
      </w:r>
      <w:r w:rsidR="00851B03">
        <w:rPr>
          <w:rFonts w:ascii="Arial" w:hAnsi="Arial" w:cs="Arial"/>
        </w:rPr>
        <w:t>A</w:t>
      </w:r>
      <w:r w:rsidR="00767EDA">
        <w:rPr>
          <w:rFonts w:ascii="Arial" w:hAnsi="Arial" w:cs="Arial"/>
        </w:rPr>
        <w:t xml:space="preserve">rt. 48 del TOCAF, al establecer que el </w:t>
      </w:r>
      <w:r w:rsidR="00851B03">
        <w:rPr>
          <w:rFonts w:ascii="Arial" w:hAnsi="Arial" w:cs="Arial"/>
        </w:rPr>
        <w:t>N</w:t>
      </w:r>
      <w:r w:rsidR="00767EDA">
        <w:rPr>
          <w:rFonts w:ascii="Arial" w:hAnsi="Arial" w:cs="Arial"/>
        </w:rPr>
        <w:t>umeral 2.2. “De</w:t>
      </w:r>
      <w:r w:rsidR="00041504">
        <w:rPr>
          <w:rFonts w:ascii="Arial" w:hAnsi="Arial" w:cs="Arial"/>
        </w:rPr>
        <w:t xml:space="preserve">l contenido de las ofertas”, </w:t>
      </w:r>
      <w:r w:rsidR="00767EDA">
        <w:rPr>
          <w:rFonts w:ascii="Arial" w:hAnsi="Arial" w:cs="Arial"/>
        </w:rPr>
        <w:t>que los oferentes deberán incluir en su oferta el certificado que acredite la vigencia del Seguro contra Accidentes de Trabajo y enfermedades profesionales emitido por el Banco de Seguros del Estado y copia de la tarjeta de RUT emitida por la Dirección</w:t>
      </w:r>
      <w:r w:rsidR="00BD742A">
        <w:rPr>
          <w:rFonts w:ascii="Arial" w:hAnsi="Arial" w:cs="Arial"/>
        </w:rPr>
        <w:t xml:space="preserve"> General Impositiva</w:t>
      </w:r>
      <w:r w:rsidR="00767EDA">
        <w:rPr>
          <w:rFonts w:ascii="Arial" w:hAnsi="Arial" w:cs="Arial"/>
        </w:rPr>
        <w:t>;</w:t>
      </w:r>
    </w:p>
    <w:p w:rsidR="00570BD0" w:rsidRDefault="00E17BCC" w:rsidP="00041504">
      <w:pPr>
        <w:spacing w:line="360" w:lineRule="auto"/>
        <w:ind w:firstLine="2552"/>
        <w:jc w:val="both"/>
        <w:rPr>
          <w:rFonts w:ascii="Arial" w:hAnsi="Arial" w:cs="Arial"/>
        </w:rPr>
      </w:pPr>
      <w:r w:rsidRPr="00BD742A">
        <w:rPr>
          <w:rFonts w:ascii="Arial" w:hAnsi="Arial" w:cs="Arial"/>
          <w:b/>
        </w:rPr>
        <w:t>3)</w:t>
      </w:r>
      <w:r>
        <w:rPr>
          <w:rFonts w:ascii="Arial" w:hAnsi="Arial" w:cs="Arial"/>
        </w:rPr>
        <w:t xml:space="preserve"> que por </w:t>
      </w:r>
      <w:r w:rsidR="00BD742A">
        <w:rPr>
          <w:rFonts w:ascii="Arial" w:hAnsi="Arial" w:cs="Arial"/>
        </w:rPr>
        <w:t>Resolución</w:t>
      </w:r>
      <w:r w:rsidR="00D201FD">
        <w:rPr>
          <w:rFonts w:ascii="Arial" w:hAnsi="Arial" w:cs="Arial"/>
        </w:rPr>
        <w:t xml:space="preserve"> N° D-85-2017</w:t>
      </w:r>
      <w:r>
        <w:rPr>
          <w:rFonts w:ascii="Arial" w:hAnsi="Arial" w:cs="Arial"/>
        </w:rPr>
        <w:t xml:space="preserve"> de fecha 30</w:t>
      </w:r>
      <w:r w:rsidR="00041504">
        <w:rPr>
          <w:rFonts w:ascii="Arial" w:hAnsi="Arial" w:cs="Arial"/>
        </w:rPr>
        <w:t>/0</w:t>
      </w:r>
      <w:r>
        <w:rPr>
          <w:rFonts w:ascii="Arial" w:hAnsi="Arial" w:cs="Arial"/>
        </w:rPr>
        <w:t>3</w:t>
      </w:r>
      <w:r w:rsidR="00041504">
        <w:rPr>
          <w:rFonts w:ascii="Arial" w:hAnsi="Arial" w:cs="Arial"/>
        </w:rPr>
        <w:t>/</w:t>
      </w:r>
      <w:r>
        <w:rPr>
          <w:rFonts w:ascii="Arial" w:hAnsi="Arial" w:cs="Arial"/>
        </w:rPr>
        <w:t>17, el Directorio reitera el gasto expresando que</w:t>
      </w:r>
      <w:r w:rsidR="005C53C2">
        <w:rPr>
          <w:rFonts w:ascii="Arial" w:hAnsi="Arial" w:cs="Arial"/>
        </w:rPr>
        <w:t>,</w:t>
      </w:r>
      <w:r w:rsidR="00D9404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si bien el requerimiento de documentación fu</w:t>
      </w:r>
      <w:r w:rsidR="00D0225B">
        <w:rPr>
          <w:rFonts w:ascii="Arial" w:hAnsi="Arial" w:cs="Arial"/>
        </w:rPr>
        <w:t>e formulado en el P</w:t>
      </w:r>
      <w:r w:rsidR="00D94047">
        <w:rPr>
          <w:rFonts w:ascii="Arial" w:hAnsi="Arial" w:cs="Arial"/>
        </w:rPr>
        <w:t xml:space="preserve">liego, no </w:t>
      </w:r>
      <w:r w:rsidR="00BD742A">
        <w:rPr>
          <w:rFonts w:ascii="Arial" w:hAnsi="Arial" w:cs="Arial"/>
        </w:rPr>
        <w:t>restringió</w:t>
      </w:r>
      <w:r w:rsidR="00D94047">
        <w:rPr>
          <w:rFonts w:ascii="Arial" w:hAnsi="Arial" w:cs="Arial"/>
        </w:rPr>
        <w:t xml:space="preserve"> el principio de concurrencia  ya que se presentaro</w:t>
      </w:r>
      <w:r w:rsidR="00D0225B">
        <w:rPr>
          <w:rFonts w:ascii="Arial" w:hAnsi="Arial" w:cs="Arial"/>
        </w:rPr>
        <w:t>n 7 ofertas</w:t>
      </w:r>
      <w:r w:rsidR="005C53C2">
        <w:rPr>
          <w:rFonts w:ascii="Arial" w:hAnsi="Arial" w:cs="Arial"/>
        </w:rPr>
        <w:t>,</w:t>
      </w:r>
      <w:r w:rsidR="00D0225B">
        <w:rPr>
          <w:rFonts w:ascii="Arial" w:hAnsi="Arial" w:cs="Arial"/>
        </w:rPr>
        <w:t xml:space="preserve">  tampoco vulneró</w:t>
      </w:r>
      <w:r w:rsidR="00D94047">
        <w:rPr>
          <w:rFonts w:ascii="Arial" w:hAnsi="Arial" w:cs="Arial"/>
        </w:rPr>
        <w:t xml:space="preserve"> el principio de igualdad de los oferentes, en tanto ninguna  fue descalificada por ese motivo; </w:t>
      </w:r>
      <w:r w:rsidR="005C53C2">
        <w:rPr>
          <w:rFonts w:ascii="Arial" w:hAnsi="Arial" w:cs="Arial"/>
        </w:rPr>
        <w:t xml:space="preserve">y </w:t>
      </w:r>
      <w:r w:rsidR="00BD742A">
        <w:rPr>
          <w:rFonts w:ascii="Arial" w:hAnsi="Arial" w:cs="Arial"/>
        </w:rPr>
        <w:t xml:space="preserve"> </w:t>
      </w:r>
      <w:r w:rsidR="00D94047">
        <w:rPr>
          <w:rFonts w:ascii="Arial" w:hAnsi="Arial" w:cs="Arial"/>
        </w:rPr>
        <w:t xml:space="preserve">no </w:t>
      </w:r>
      <w:r w:rsidR="005C53C2">
        <w:rPr>
          <w:rFonts w:ascii="Arial" w:hAnsi="Arial" w:cs="Arial"/>
        </w:rPr>
        <w:t xml:space="preserve">se </w:t>
      </w:r>
      <w:r w:rsidR="00D94047">
        <w:rPr>
          <w:rFonts w:ascii="Arial" w:hAnsi="Arial" w:cs="Arial"/>
        </w:rPr>
        <w:t xml:space="preserve">produjo daño o </w:t>
      </w:r>
      <w:r w:rsidR="00BD742A">
        <w:rPr>
          <w:rFonts w:ascii="Arial" w:hAnsi="Arial" w:cs="Arial"/>
        </w:rPr>
        <w:t>perjuicio</w:t>
      </w:r>
      <w:r w:rsidR="00D94047">
        <w:rPr>
          <w:rFonts w:ascii="Arial" w:hAnsi="Arial" w:cs="Arial"/>
        </w:rPr>
        <w:t xml:space="preserve"> alguno a los oferentes,</w:t>
      </w:r>
      <w:r w:rsidR="00D0225B">
        <w:rPr>
          <w:rFonts w:ascii="Arial" w:hAnsi="Arial" w:cs="Arial"/>
        </w:rPr>
        <w:t xml:space="preserve"> porque</w:t>
      </w:r>
      <w:r w:rsidR="00D94047">
        <w:rPr>
          <w:rFonts w:ascii="Arial" w:hAnsi="Arial" w:cs="Arial"/>
        </w:rPr>
        <w:t xml:space="preserve"> </w:t>
      </w:r>
      <w:r w:rsidR="00BD742A">
        <w:rPr>
          <w:rFonts w:ascii="Arial" w:hAnsi="Arial" w:cs="Arial"/>
        </w:rPr>
        <w:t>las ofertas fueron debidamente analizadas y comparadas;</w:t>
      </w:r>
    </w:p>
    <w:p w:rsidR="00041504" w:rsidRDefault="009C2939" w:rsidP="00041504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CONSIDERANDO</w:t>
      </w:r>
      <w:r w:rsidR="00480904">
        <w:rPr>
          <w:rFonts w:ascii="Arial" w:hAnsi="Arial" w:cs="Arial"/>
          <w:b/>
        </w:rPr>
        <w:t>:</w:t>
      </w:r>
      <w:r w:rsidR="00480904" w:rsidRPr="00E84A60">
        <w:rPr>
          <w:rFonts w:ascii="Arial" w:hAnsi="Arial" w:cs="Arial"/>
        </w:rPr>
        <w:t xml:space="preserve"> </w:t>
      </w:r>
      <w:r w:rsidR="00480904" w:rsidRPr="00445E20">
        <w:rPr>
          <w:rFonts w:ascii="Arial" w:hAnsi="Arial" w:cs="Arial"/>
          <w:b/>
        </w:rPr>
        <w:t>1)</w:t>
      </w:r>
      <w:r w:rsidR="00480904" w:rsidRPr="00E84A60">
        <w:rPr>
          <w:rFonts w:ascii="Arial" w:hAnsi="Arial" w:cs="Arial"/>
        </w:rPr>
        <w:t xml:space="preserve"> </w:t>
      </w:r>
      <w:r w:rsidR="00D0225B">
        <w:rPr>
          <w:rFonts w:ascii="Arial" w:hAnsi="Arial" w:cs="Arial"/>
        </w:rPr>
        <w:t>que</w:t>
      </w:r>
      <w:r w:rsidR="00480904" w:rsidRPr="00E84A60">
        <w:rPr>
          <w:rFonts w:ascii="Arial" w:hAnsi="Arial" w:cs="Arial"/>
        </w:rPr>
        <w:t xml:space="preserve">  </w:t>
      </w:r>
      <w:r w:rsidR="00480904">
        <w:rPr>
          <w:rFonts w:ascii="Arial" w:hAnsi="Arial" w:cs="Arial"/>
        </w:rPr>
        <w:t xml:space="preserve">los extremos previstos en el </w:t>
      </w:r>
      <w:r w:rsidR="00041504">
        <w:rPr>
          <w:rFonts w:ascii="Arial" w:hAnsi="Arial" w:cs="Arial"/>
        </w:rPr>
        <w:t>N</w:t>
      </w:r>
      <w:r>
        <w:rPr>
          <w:rFonts w:ascii="Arial" w:hAnsi="Arial" w:cs="Arial"/>
        </w:rPr>
        <w:t>umeral 2.2 “del</w:t>
      </w:r>
      <w:r w:rsidR="005B3CCC">
        <w:rPr>
          <w:rFonts w:ascii="Arial" w:hAnsi="Arial" w:cs="Arial"/>
        </w:rPr>
        <w:t xml:space="preserve"> contenido de las ofertas” </w:t>
      </w:r>
      <w:r w:rsidR="005B3CCC" w:rsidRPr="00E84A60">
        <w:rPr>
          <w:rFonts w:ascii="Arial" w:hAnsi="Arial" w:cs="Arial"/>
        </w:rPr>
        <w:t xml:space="preserve">del Pliego de Condiciones </w:t>
      </w:r>
      <w:r w:rsidR="00480904" w:rsidRPr="00E84A60">
        <w:rPr>
          <w:rFonts w:ascii="Arial" w:hAnsi="Arial" w:cs="Arial"/>
        </w:rPr>
        <w:t xml:space="preserve">que rigió el llamado,  en </w:t>
      </w:r>
      <w:r w:rsidR="00480904" w:rsidRPr="00E84A60">
        <w:rPr>
          <w:rFonts w:ascii="Arial" w:hAnsi="Arial" w:cs="Arial"/>
        </w:rPr>
        <w:lastRenderedPageBreak/>
        <w:t>cuanto refiere</w:t>
      </w:r>
      <w:r w:rsidR="00480904">
        <w:rPr>
          <w:rFonts w:ascii="Arial" w:hAnsi="Arial" w:cs="Arial"/>
        </w:rPr>
        <w:t xml:space="preserve"> </w:t>
      </w:r>
      <w:r w:rsidR="005B3CCC">
        <w:rPr>
          <w:rFonts w:ascii="Arial" w:hAnsi="Arial" w:cs="Arial"/>
        </w:rPr>
        <w:t xml:space="preserve">incluir en su oferta el certificado que acredite la vigencia del Seguro contra Accidentes de Trabajo y enfermedades profesionales emitido por el Banco de Seguros del Estado y copia de la tarjeta de RUT emitida por la Dirección General Impositiva, </w:t>
      </w:r>
      <w:r w:rsidR="00D201FD">
        <w:rPr>
          <w:rFonts w:ascii="Arial" w:hAnsi="Arial" w:cs="Arial"/>
        </w:rPr>
        <w:t>vulnera el A</w:t>
      </w:r>
      <w:r w:rsidR="00570BD0" w:rsidRPr="00E84A60">
        <w:rPr>
          <w:rFonts w:ascii="Arial" w:hAnsi="Arial" w:cs="Arial"/>
        </w:rPr>
        <w:t>rt</w:t>
      </w:r>
      <w:r w:rsidR="00D201FD">
        <w:rPr>
          <w:rFonts w:ascii="Arial" w:hAnsi="Arial" w:cs="Arial"/>
        </w:rPr>
        <w:t>.</w:t>
      </w:r>
      <w:r w:rsidR="00570BD0" w:rsidRPr="00E84A60">
        <w:rPr>
          <w:rFonts w:ascii="Arial" w:hAnsi="Arial" w:cs="Arial"/>
        </w:rPr>
        <w:t xml:space="preserve"> del TOCAF, el que prevé que </w:t>
      </w:r>
      <w:r w:rsidR="00570BD0">
        <w:rPr>
          <w:rFonts w:ascii="Arial" w:hAnsi="Arial" w:cs="Arial"/>
        </w:rPr>
        <w:t>no podrá exigir documentación a la que se pueda acceder a través de RUPE;</w:t>
      </w:r>
    </w:p>
    <w:p w:rsidR="00D0225B" w:rsidRPr="00E84A60" w:rsidRDefault="00D0225B" w:rsidP="00041504">
      <w:pPr>
        <w:spacing w:line="360" w:lineRule="auto"/>
        <w:ind w:firstLine="2977"/>
        <w:jc w:val="both"/>
        <w:rPr>
          <w:rFonts w:ascii="Arial" w:hAnsi="Arial" w:cs="Arial"/>
        </w:rPr>
      </w:pPr>
      <w:r w:rsidRPr="00445E20">
        <w:rPr>
          <w:rFonts w:ascii="Arial" w:hAnsi="Arial" w:cs="Arial"/>
          <w:b/>
        </w:rPr>
        <w:t>2)</w:t>
      </w:r>
      <w:r w:rsidRPr="00E84A60">
        <w:rPr>
          <w:rFonts w:ascii="Arial" w:hAnsi="Arial" w:cs="Arial"/>
        </w:rPr>
        <w:t xml:space="preserve"> que los argumentos esgrimidos por la Administración actuante en la oportunidad, no modifican la causal de observación formulada por este Tribunal;</w:t>
      </w:r>
    </w:p>
    <w:p w:rsidR="00BD742A" w:rsidRPr="00537B3E" w:rsidRDefault="00BD742A" w:rsidP="00041504">
      <w:pPr>
        <w:spacing w:line="360" w:lineRule="auto"/>
        <w:ind w:firstLine="709"/>
        <w:jc w:val="both"/>
        <w:rPr>
          <w:rFonts w:ascii="Arial" w:hAnsi="Arial" w:cs="Arial"/>
          <w:b/>
        </w:rPr>
      </w:pPr>
      <w:r w:rsidRPr="00537B3E">
        <w:rPr>
          <w:rFonts w:ascii="Arial" w:hAnsi="Arial" w:cs="Arial"/>
          <w:b/>
        </w:rPr>
        <w:t xml:space="preserve">ATENTO: </w:t>
      </w:r>
      <w:r w:rsidRPr="003C4BBF">
        <w:rPr>
          <w:rFonts w:ascii="Arial" w:hAnsi="Arial" w:cs="Arial"/>
        </w:rPr>
        <w:t>a lo ex</w:t>
      </w:r>
      <w:r w:rsidR="00041504">
        <w:rPr>
          <w:rFonts w:ascii="Arial" w:hAnsi="Arial" w:cs="Arial"/>
        </w:rPr>
        <w:t>puesto y a lo dispuesto por el Art</w:t>
      </w:r>
      <w:r w:rsidR="00D201FD">
        <w:rPr>
          <w:rFonts w:ascii="Arial" w:hAnsi="Arial" w:cs="Arial"/>
        </w:rPr>
        <w:t>.</w:t>
      </w:r>
      <w:r w:rsidR="00041504">
        <w:rPr>
          <w:rFonts w:ascii="Arial" w:hAnsi="Arial" w:cs="Arial"/>
        </w:rPr>
        <w:t xml:space="preserve"> 211 L</w:t>
      </w:r>
      <w:r w:rsidRPr="003C4BBF">
        <w:rPr>
          <w:rFonts w:ascii="Arial" w:hAnsi="Arial" w:cs="Arial"/>
        </w:rPr>
        <w:t>it</w:t>
      </w:r>
      <w:r w:rsidR="00041504">
        <w:rPr>
          <w:rFonts w:ascii="Arial" w:hAnsi="Arial" w:cs="Arial"/>
        </w:rPr>
        <w:t>.</w:t>
      </w:r>
      <w:r w:rsidRPr="003C4BBF">
        <w:rPr>
          <w:rFonts w:ascii="Arial" w:hAnsi="Arial" w:cs="Arial"/>
        </w:rPr>
        <w:t xml:space="preserve"> B) de </w:t>
      </w:r>
      <w:r w:rsidR="00041504">
        <w:rPr>
          <w:rFonts w:ascii="Arial" w:hAnsi="Arial" w:cs="Arial"/>
        </w:rPr>
        <w:t>la Constitución de la República;</w:t>
      </w:r>
    </w:p>
    <w:p w:rsidR="00BD742A" w:rsidRDefault="00BD742A" w:rsidP="00BD742A">
      <w:pPr>
        <w:spacing w:line="360" w:lineRule="auto"/>
        <w:jc w:val="center"/>
        <w:rPr>
          <w:rFonts w:ascii="Arial" w:hAnsi="Arial" w:cs="Arial"/>
          <w:b/>
        </w:rPr>
      </w:pPr>
      <w:r w:rsidRPr="00537B3E">
        <w:rPr>
          <w:rFonts w:ascii="Arial" w:hAnsi="Arial" w:cs="Arial"/>
          <w:b/>
        </w:rPr>
        <w:t>EL TRIBUNAL ACUERDA:</w:t>
      </w:r>
    </w:p>
    <w:p w:rsidR="00BD742A" w:rsidRPr="003C4BBF" w:rsidRDefault="00041504" w:rsidP="00041504">
      <w:pPr>
        <w:spacing w:line="360" w:lineRule="auto"/>
        <w:ind w:left="284" w:hanging="284"/>
        <w:jc w:val="both"/>
        <w:rPr>
          <w:rFonts w:ascii="Arial" w:hAnsi="Arial" w:cs="Arial"/>
        </w:rPr>
      </w:pPr>
      <w:bookmarkStart w:id="0" w:name="_GoBack"/>
      <w:r>
        <w:rPr>
          <w:rFonts w:ascii="Arial" w:hAnsi="Arial" w:cs="Arial"/>
          <w:b/>
        </w:rPr>
        <w:t xml:space="preserve">1) </w:t>
      </w:r>
      <w:r w:rsidR="00BD742A" w:rsidRPr="003C4BBF">
        <w:rPr>
          <w:rFonts w:ascii="Arial" w:hAnsi="Arial" w:cs="Arial"/>
        </w:rPr>
        <w:t xml:space="preserve">Mantener la observación formulada en </w:t>
      </w:r>
      <w:r w:rsidR="00D0225B">
        <w:rPr>
          <w:rFonts w:ascii="Arial" w:hAnsi="Arial" w:cs="Arial"/>
        </w:rPr>
        <w:t xml:space="preserve">Resolución Nº 879/17 dictada en </w:t>
      </w:r>
      <w:r w:rsidR="00BD742A" w:rsidRPr="003C4BBF">
        <w:rPr>
          <w:rFonts w:ascii="Arial" w:hAnsi="Arial" w:cs="Arial"/>
        </w:rPr>
        <w:t xml:space="preserve">sesión de </w:t>
      </w:r>
      <w:r>
        <w:rPr>
          <w:rFonts w:ascii="Arial" w:hAnsi="Arial" w:cs="Arial"/>
        </w:rPr>
        <w:t>fecha 15/03/</w:t>
      </w:r>
      <w:r w:rsidR="00BD742A">
        <w:rPr>
          <w:rFonts w:ascii="Arial" w:hAnsi="Arial" w:cs="Arial"/>
        </w:rPr>
        <w:t xml:space="preserve">17; </w:t>
      </w:r>
    </w:p>
    <w:p w:rsidR="00BD742A" w:rsidRPr="003C4BBF" w:rsidRDefault="00BD742A" w:rsidP="00BD742A">
      <w:pPr>
        <w:spacing w:line="360" w:lineRule="auto"/>
        <w:jc w:val="both"/>
        <w:rPr>
          <w:rFonts w:ascii="Arial" w:hAnsi="Arial" w:cs="Arial"/>
        </w:rPr>
      </w:pPr>
      <w:r w:rsidRPr="002204C4">
        <w:rPr>
          <w:rFonts w:ascii="Arial" w:hAnsi="Arial" w:cs="Arial"/>
          <w:b/>
        </w:rPr>
        <w:t>2)</w:t>
      </w:r>
      <w:r w:rsidR="00041504" w:rsidRPr="00041504">
        <w:rPr>
          <w:rFonts w:ascii="Arial" w:hAnsi="Arial" w:cs="Arial"/>
        </w:rPr>
        <w:t xml:space="preserve"> </w:t>
      </w:r>
      <w:r w:rsidR="00041504" w:rsidRPr="003C4BBF">
        <w:rPr>
          <w:rFonts w:ascii="Arial" w:hAnsi="Arial" w:cs="Arial"/>
        </w:rPr>
        <w:t>Comunic</w:t>
      </w:r>
      <w:r w:rsidR="00041504">
        <w:rPr>
          <w:rFonts w:ascii="Arial" w:hAnsi="Arial" w:cs="Arial"/>
        </w:rPr>
        <w:t>a</w:t>
      </w:r>
      <w:r w:rsidR="002952BB">
        <w:rPr>
          <w:rFonts w:ascii="Arial" w:hAnsi="Arial" w:cs="Arial"/>
        </w:rPr>
        <w:t>r</w:t>
      </w:r>
      <w:r w:rsidR="00041504">
        <w:rPr>
          <w:rFonts w:ascii="Arial" w:hAnsi="Arial" w:cs="Arial"/>
        </w:rPr>
        <w:t xml:space="preserve"> al Contador Delegado</w:t>
      </w:r>
      <w:r>
        <w:rPr>
          <w:rFonts w:ascii="Arial" w:hAnsi="Arial" w:cs="Arial"/>
        </w:rPr>
        <w:t xml:space="preserve">; </w:t>
      </w:r>
      <w:r w:rsidRPr="003C4BBF">
        <w:rPr>
          <w:rFonts w:ascii="Arial" w:hAnsi="Arial" w:cs="Arial"/>
        </w:rPr>
        <w:t xml:space="preserve"> y</w:t>
      </w:r>
    </w:p>
    <w:p w:rsidR="00BD742A" w:rsidRDefault="00041504" w:rsidP="00BD742A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3) </w:t>
      </w:r>
      <w:r w:rsidRPr="003C4BBF">
        <w:rPr>
          <w:rFonts w:ascii="Arial" w:hAnsi="Arial" w:cs="Arial"/>
        </w:rPr>
        <w:t>Dar cuenta a la Asamblea General</w:t>
      </w:r>
    </w:p>
    <w:p w:rsidR="002952BB" w:rsidRDefault="002952BB" w:rsidP="00BD742A">
      <w:pPr>
        <w:spacing w:line="360" w:lineRule="auto"/>
        <w:jc w:val="both"/>
        <w:rPr>
          <w:rFonts w:ascii="Arial" w:hAnsi="Arial" w:cs="Arial"/>
        </w:rPr>
      </w:pPr>
      <w:r w:rsidRPr="002952BB">
        <w:rPr>
          <w:rFonts w:ascii="Arial" w:hAnsi="Arial" w:cs="Arial"/>
          <w:b/>
        </w:rPr>
        <w:t>4)</w:t>
      </w:r>
      <w:r>
        <w:rPr>
          <w:rFonts w:ascii="Arial" w:hAnsi="Arial" w:cs="Arial"/>
        </w:rPr>
        <w:t xml:space="preserve"> Devolver los antecedentes </w:t>
      </w:r>
    </w:p>
    <w:bookmarkEnd w:id="0"/>
    <w:p w:rsidR="00041504" w:rsidRDefault="00041504" w:rsidP="00BD742A">
      <w:pPr>
        <w:spacing w:line="360" w:lineRule="auto"/>
        <w:jc w:val="both"/>
        <w:rPr>
          <w:rFonts w:ascii="Arial" w:hAnsi="Arial" w:cs="Arial"/>
        </w:rPr>
      </w:pPr>
    </w:p>
    <w:p w:rsidR="00BD742A" w:rsidRDefault="006D293F" w:rsidP="00BD742A">
      <w:pPr>
        <w:spacing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L</w:t>
      </w:r>
      <w:r w:rsidR="00041504">
        <w:rPr>
          <w:rFonts w:ascii="Arial" w:hAnsi="Arial" w:cs="Arial"/>
        </w:rPr>
        <w:t>c</w:t>
      </w:r>
      <w:proofErr w:type="spellEnd"/>
    </w:p>
    <w:p w:rsidR="006D293F" w:rsidRDefault="006D293F" w:rsidP="00BD742A">
      <w:pPr>
        <w:spacing w:line="360" w:lineRule="auto"/>
        <w:jc w:val="both"/>
        <w:rPr>
          <w:rFonts w:ascii="Arial" w:hAnsi="Arial" w:cs="Arial"/>
        </w:rPr>
      </w:pPr>
    </w:p>
    <w:p w:rsidR="006D293F" w:rsidRDefault="006D293F" w:rsidP="00BD742A">
      <w:pPr>
        <w:spacing w:line="360" w:lineRule="auto"/>
        <w:jc w:val="both"/>
        <w:rPr>
          <w:rFonts w:ascii="Arial" w:hAnsi="Arial" w:cs="Arial"/>
        </w:rPr>
      </w:pPr>
    </w:p>
    <w:p w:rsidR="006D293F" w:rsidRDefault="006D293F" w:rsidP="00BD742A">
      <w:pPr>
        <w:spacing w:line="360" w:lineRule="auto"/>
        <w:jc w:val="both"/>
        <w:rPr>
          <w:rFonts w:ascii="Arial" w:hAnsi="Arial" w:cs="Arial"/>
        </w:rPr>
      </w:pPr>
    </w:p>
    <w:p w:rsidR="006D293F" w:rsidRDefault="006D293F" w:rsidP="00BD742A">
      <w:pPr>
        <w:spacing w:line="360" w:lineRule="auto"/>
        <w:jc w:val="both"/>
        <w:rPr>
          <w:rFonts w:ascii="Arial" w:hAnsi="Arial" w:cs="Arial"/>
        </w:rPr>
      </w:pPr>
    </w:p>
    <w:p w:rsidR="006D293F" w:rsidRDefault="006D293F" w:rsidP="00BD742A">
      <w:pPr>
        <w:spacing w:line="360" w:lineRule="auto"/>
        <w:jc w:val="both"/>
        <w:rPr>
          <w:rFonts w:ascii="Arial" w:hAnsi="Arial" w:cs="Arial"/>
        </w:rPr>
      </w:pPr>
    </w:p>
    <w:p w:rsidR="006D293F" w:rsidRDefault="006D293F" w:rsidP="00BD742A">
      <w:pPr>
        <w:spacing w:line="360" w:lineRule="auto"/>
        <w:jc w:val="both"/>
        <w:rPr>
          <w:rFonts w:ascii="Arial" w:hAnsi="Arial" w:cs="Arial"/>
        </w:rPr>
      </w:pPr>
    </w:p>
    <w:p w:rsidR="006D293F" w:rsidRDefault="006D293F" w:rsidP="00BD742A">
      <w:pPr>
        <w:spacing w:line="360" w:lineRule="auto"/>
        <w:jc w:val="both"/>
        <w:rPr>
          <w:rFonts w:ascii="Arial" w:hAnsi="Arial" w:cs="Arial"/>
        </w:rPr>
      </w:pPr>
    </w:p>
    <w:p w:rsidR="006D293F" w:rsidRDefault="006D293F" w:rsidP="00BD742A">
      <w:pPr>
        <w:spacing w:line="360" w:lineRule="auto"/>
        <w:jc w:val="both"/>
        <w:rPr>
          <w:rFonts w:ascii="Arial" w:hAnsi="Arial" w:cs="Arial"/>
        </w:rPr>
      </w:pPr>
    </w:p>
    <w:p w:rsidR="006D293F" w:rsidRDefault="006D293F" w:rsidP="00BD742A">
      <w:pPr>
        <w:spacing w:line="360" w:lineRule="auto"/>
        <w:jc w:val="both"/>
        <w:rPr>
          <w:rFonts w:ascii="Arial" w:hAnsi="Arial" w:cs="Arial"/>
        </w:rPr>
      </w:pPr>
    </w:p>
    <w:p w:rsidR="006D293F" w:rsidRDefault="006D293F" w:rsidP="00BD742A">
      <w:pPr>
        <w:spacing w:line="360" w:lineRule="auto"/>
        <w:jc w:val="both"/>
        <w:rPr>
          <w:rFonts w:ascii="Arial" w:hAnsi="Arial" w:cs="Arial"/>
        </w:rPr>
      </w:pPr>
    </w:p>
    <w:p w:rsidR="006D293F" w:rsidRDefault="006D293F" w:rsidP="00BD742A">
      <w:pPr>
        <w:spacing w:line="360" w:lineRule="auto"/>
        <w:jc w:val="both"/>
        <w:rPr>
          <w:rFonts w:ascii="Arial" w:hAnsi="Arial" w:cs="Arial"/>
        </w:rPr>
      </w:pPr>
    </w:p>
    <w:p w:rsidR="006D293F" w:rsidRDefault="006D293F" w:rsidP="00BD742A">
      <w:pPr>
        <w:spacing w:line="360" w:lineRule="auto"/>
        <w:jc w:val="both"/>
        <w:rPr>
          <w:rFonts w:ascii="Arial" w:hAnsi="Arial" w:cs="Arial"/>
        </w:rPr>
      </w:pPr>
    </w:p>
    <w:p w:rsidR="006D293F" w:rsidRDefault="006D293F" w:rsidP="00BD742A">
      <w:pPr>
        <w:spacing w:line="360" w:lineRule="auto"/>
        <w:jc w:val="both"/>
        <w:rPr>
          <w:rFonts w:ascii="Arial" w:hAnsi="Arial" w:cs="Arial"/>
        </w:rPr>
      </w:pPr>
    </w:p>
    <w:p w:rsidR="006D293F" w:rsidRPr="004329AE" w:rsidRDefault="006D293F" w:rsidP="006D293F">
      <w:pPr>
        <w:spacing w:line="360" w:lineRule="auto"/>
        <w:jc w:val="both"/>
        <w:rPr>
          <w:rFonts w:ascii="Arial" w:hAnsi="Arial" w:cs="Arial"/>
          <w:lang w:val="es-UY"/>
        </w:rPr>
      </w:pPr>
      <w:r w:rsidRPr="00E9382D">
        <w:rPr>
          <w:rFonts w:ascii="Arial" w:hAnsi="Arial" w:cs="Arial"/>
          <w:b/>
          <w:lang w:val="es-UY"/>
        </w:rPr>
        <w:t>CON</w:t>
      </w:r>
      <w:r>
        <w:rPr>
          <w:rFonts w:ascii="Arial" w:hAnsi="Arial" w:cs="Arial"/>
          <w:b/>
          <w:lang w:val="es-UY"/>
        </w:rPr>
        <w:t>S</w:t>
      </w:r>
      <w:r w:rsidRPr="00E9382D">
        <w:rPr>
          <w:rFonts w:ascii="Arial" w:hAnsi="Arial" w:cs="Arial"/>
          <w:b/>
          <w:lang w:val="es-UY"/>
        </w:rPr>
        <w:t>TANCIA DE FUNDAMENTO DE VOTO</w:t>
      </w:r>
      <w:r>
        <w:rPr>
          <w:rFonts w:ascii="Arial" w:hAnsi="Arial" w:cs="Arial"/>
          <w:b/>
          <w:lang w:val="es-UY"/>
        </w:rPr>
        <w:t xml:space="preserve"> DISCORDE</w:t>
      </w:r>
      <w:r w:rsidRPr="00E9382D">
        <w:rPr>
          <w:rFonts w:ascii="Arial" w:hAnsi="Arial" w:cs="Arial"/>
          <w:b/>
          <w:lang w:val="es-UY"/>
        </w:rPr>
        <w:t xml:space="preserve"> DE</w:t>
      </w:r>
      <w:r>
        <w:rPr>
          <w:rFonts w:ascii="Arial" w:hAnsi="Arial" w:cs="Arial"/>
          <w:b/>
          <w:lang w:val="es-UY"/>
        </w:rPr>
        <w:t xml:space="preserve"> </w:t>
      </w:r>
      <w:r w:rsidRPr="00E9382D">
        <w:rPr>
          <w:rFonts w:ascii="Arial" w:hAnsi="Arial" w:cs="Arial"/>
          <w:b/>
          <w:lang w:val="es-UY"/>
        </w:rPr>
        <w:t>L</w:t>
      </w:r>
      <w:r>
        <w:rPr>
          <w:rFonts w:ascii="Arial" w:hAnsi="Arial" w:cs="Arial"/>
          <w:b/>
          <w:lang w:val="es-UY"/>
        </w:rPr>
        <w:t>A</w:t>
      </w:r>
      <w:r w:rsidRPr="00E9382D">
        <w:rPr>
          <w:rFonts w:ascii="Arial" w:hAnsi="Arial" w:cs="Arial"/>
          <w:b/>
          <w:lang w:val="es-UY"/>
        </w:rPr>
        <w:t xml:space="preserve"> </w:t>
      </w:r>
      <w:r>
        <w:rPr>
          <w:rFonts w:ascii="Arial" w:hAnsi="Arial" w:cs="Arial"/>
          <w:b/>
          <w:lang w:val="es-UY"/>
        </w:rPr>
        <w:t>MINISTRA             CRA. DIANA MARCOS</w:t>
      </w:r>
      <w:r w:rsidRPr="005C0AC0">
        <w:rPr>
          <w:rFonts w:ascii="Arial" w:hAnsi="Arial" w:cs="Arial"/>
          <w:b/>
          <w:lang w:val="es-UY"/>
        </w:rPr>
        <w:t>:</w:t>
      </w:r>
      <w:r>
        <w:rPr>
          <w:rFonts w:ascii="Arial" w:hAnsi="Arial" w:cs="Arial"/>
          <w:b/>
          <w:lang w:val="es-UY"/>
        </w:rPr>
        <w:t xml:space="preserve"> “</w:t>
      </w:r>
      <w:r>
        <w:rPr>
          <w:rFonts w:ascii="Arial" w:hAnsi="Arial" w:cs="Arial"/>
          <w:lang w:val="es-UY"/>
        </w:rPr>
        <w:t>Fundamento mi voto discorde por haber votado negativamente en sesión del 15/03/2017, el procedimiento observado de la Licitación Pública Nº 2016-LP-PC-00001, para la Contratación de Servicio de limpieza y mantenimiento general en el Edificio Sede y Anexos”.</w:t>
      </w:r>
    </w:p>
    <w:p w:rsidR="006D293F" w:rsidRDefault="006D293F" w:rsidP="006D293F">
      <w:pPr>
        <w:spacing w:line="360" w:lineRule="auto"/>
        <w:jc w:val="both"/>
        <w:rPr>
          <w:rFonts w:ascii="Arial" w:hAnsi="Arial" w:cs="Arial"/>
          <w:lang w:val="es-UY"/>
        </w:rPr>
      </w:pPr>
    </w:p>
    <w:p w:rsidR="006D293F" w:rsidRDefault="006D293F" w:rsidP="006D293F">
      <w:pPr>
        <w:spacing w:line="360" w:lineRule="auto"/>
        <w:jc w:val="both"/>
        <w:rPr>
          <w:rFonts w:ascii="Arial" w:hAnsi="Arial" w:cs="Arial"/>
          <w:lang w:val="es-UY"/>
        </w:rPr>
      </w:pPr>
    </w:p>
    <w:p w:rsidR="006D293F" w:rsidRDefault="006D293F" w:rsidP="006D293F">
      <w:pPr>
        <w:spacing w:line="360" w:lineRule="auto"/>
        <w:jc w:val="both"/>
        <w:rPr>
          <w:rFonts w:ascii="Arial" w:hAnsi="Arial" w:cs="Arial"/>
          <w:lang w:val="es-UY"/>
        </w:rPr>
      </w:pPr>
    </w:p>
    <w:p w:rsidR="006D293F" w:rsidRDefault="006D293F" w:rsidP="006D293F">
      <w:pPr>
        <w:spacing w:line="360" w:lineRule="auto"/>
        <w:jc w:val="both"/>
        <w:rPr>
          <w:rFonts w:ascii="Arial" w:hAnsi="Arial" w:cs="Arial"/>
          <w:lang w:val="es-UY"/>
        </w:rPr>
      </w:pPr>
    </w:p>
    <w:p w:rsidR="006D293F" w:rsidRDefault="006D293F" w:rsidP="006D293F">
      <w:pPr>
        <w:spacing w:line="360" w:lineRule="auto"/>
        <w:jc w:val="both"/>
        <w:rPr>
          <w:rFonts w:ascii="Arial" w:hAnsi="Arial" w:cs="Arial"/>
          <w:lang w:val="es-UY"/>
        </w:rPr>
      </w:pPr>
    </w:p>
    <w:p w:rsidR="006D293F" w:rsidRDefault="006D293F" w:rsidP="006D293F">
      <w:pPr>
        <w:spacing w:line="360" w:lineRule="auto"/>
        <w:jc w:val="both"/>
        <w:rPr>
          <w:rFonts w:ascii="Arial" w:hAnsi="Arial" w:cs="Arial"/>
          <w:lang w:val="es-UY"/>
        </w:rPr>
      </w:pPr>
    </w:p>
    <w:p w:rsidR="006D293F" w:rsidRDefault="006D293F" w:rsidP="006D293F">
      <w:pPr>
        <w:spacing w:line="360" w:lineRule="auto"/>
        <w:jc w:val="both"/>
        <w:rPr>
          <w:rFonts w:ascii="Arial" w:hAnsi="Arial" w:cs="Arial"/>
          <w:b/>
          <w:lang w:val="es-UY"/>
        </w:rPr>
      </w:pPr>
    </w:p>
    <w:p w:rsidR="006D293F" w:rsidRDefault="006D293F" w:rsidP="006D293F">
      <w:pPr>
        <w:spacing w:line="360" w:lineRule="auto"/>
        <w:jc w:val="both"/>
        <w:rPr>
          <w:rFonts w:ascii="Arial" w:hAnsi="Arial" w:cs="Arial"/>
          <w:b/>
          <w:lang w:val="es-UY"/>
        </w:rPr>
      </w:pPr>
    </w:p>
    <w:p w:rsidR="006D293F" w:rsidRDefault="006D293F" w:rsidP="006D293F">
      <w:pPr>
        <w:spacing w:line="360" w:lineRule="auto"/>
        <w:jc w:val="both"/>
        <w:rPr>
          <w:rFonts w:ascii="Arial" w:hAnsi="Arial" w:cs="Arial"/>
          <w:b/>
          <w:lang w:val="es-UY"/>
        </w:rPr>
      </w:pPr>
    </w:p>
    <w:p w:rsidR="006D293F" w:rsidRDefault="006D293F" w:rsidP="006D293F">
      <w:pPr>
        <w:spacing w:line="360" w:lineRule="auto"/>
        <w:jc w:val="both"/>
        <w:rPr>
          <w:rFonts w:ascii="Arial" w:hAnsi="Arial" w:cs="Arial"/>
          <w:b/>
          <w:lang w:val="es-UY"/>
        </w:rPr>
      </w:pPr>
    </w:p>
    <w:p w:rsidR="006D293F" w:rsidRPr="004329AE" w:rsidRDefault="006D293F" w:rsidP="006D293F">
      <w:pPr>
        <w:spacing w:line="360" w:lineRule="auto"/>
        <w:jc w:val="both"/>
        <w:rPr>
          <w:rFonts w:ascii="Arial" w:hAnsi="Arial" w:cs="Arial"/>
          <w:b/>
          <w:lang w:val="es-UY"/>
        </w:rPr>
      </w:pPr>
      <w:r w:rsidRPr="00E9382D">
        <w:rPr>
          <w:rFonts w:ascii="Arial" w:hAnsi="Arial" w:cs="Arial"/>
          <w:b/>
          <w:lang w:val="es-UY"/>
        </w:rPr>
        <w:t>CON</w:t>
      </w:r>
      <w:r>
        <w:rPr>
          <w:rFonts w:ascii="Arial" w:hAnsi="Arial" w:cs="Arial"/>
          <w:b/>
          <w:lang w:val="es-UY"/>
        </w:rPr>
        <w:t>S</w:t>
      </w:r>
      <w:r w:rsidRPr="00E9382D">
        <w:rPr>
          <w:rFonts w:ascii="Arial" w:hAnsi="Arial" w:cs="Arial"/>
          <w:b/>
          <w:lang w:val="es-UY"/>
        </w:rPr>
        <w:t xml:space="preserve">TANCIA DE FUNDAMENTO DE VOTO </w:t>
      </w:r>
      <w:r>
        <w:rPr>
          <w:rFonts w:ascii="Arial" w:hAnsi="Arial" w:cs="Arial"/>
          <w:b/>
          <w:lang w:val="es-UY"/>
        </w:rPr>
        <w:t>DISCORDE</w:t>
      </w:r>
      <w:r w:rsidRPr="00E9382D">
        <w:rPr>
          <w:rFonts w:ascii="Arial" w:hAnsi="Arial" w:cs="Arial"/>
          <w:b/>
          <w:lang w:val="es-UY"/>
        </w:rPr>
        <w:t xml:space="preserve"> DEL </w:t>
      </w:r>
      <w:r w:rsidRPr="00837E21">
        <w:rPr>
          <w:rFonts w:ascii="Arial" w:hAnsi="Arial" w:cs="Arial"/>
          <w:b/>
          <w:lang w:val="es-UY"/>
        </w:rPr>
        <w:t>MINISTRO</w:t>
      </w:r>
      <w:r>
        <w:rPr>
          <w:rFonts w:ascii="Arial" w:hAnsi="Arial" w:cs="Arial"/>
          <w:lang w:val="es-UY"/>
        </w:rPr>
        <w:t xml:space="preserve">               </w:t>
      </w:r>
      <w:r>
        <w:rPr>
          <w:rFonts w:ascii="Arial" w:hAnsi="Arial" w:cs="Arial"/>
          <w:b/>
          <w:lang w:val="es-UY"/>
        </w:rPr>
        <w:t>ING. MIGUEL AUMENTO</w:t>
      </w:r>
      <w:r w:rsidRPr="005C0AC0">
        <w:rPr>
          <w:rFonts w:ascii="Arial" w:hAnsi="Arial" w:cs="Arial"/>
          <w:b/>
          <w:lang w:val="es-UY"/>
        </w:rPr>
        <w:t xml:space="preserve">: </w:t>
      </w:r>
      <w:r>
        <w:rPr>
          <w:rFonts w:ascii="Arial" w:hAnsi="Arial" w:cs="Arial"/>
          <w:b/>
          <w:lang w:val="es-UY"/>
        </w:rPr>
        <w:t>“</w:t>
      </w:r>
      <w:r>
        <w:rPr>
          <w:rFonts w:ascii="Arial" w:hAnsi="Arial" w:cs="Arial"/>
          <w:lang w:val="es-UY"/>
        </w:rPr>
        <w:t xml:space="preserve">He votado en forma discorde la Resolución recaída en este </w:t>
      </w:r>
      <w:r w:rsidRPr="004329AE">
        <w:rPr>
          <w:rFonts w:ascii="Arial" w:hAnsi="Arial" w:cs="Arial"/>
          <w:lang w:val="es-UY"/>
        </w:rPr>
        <w:t>Expediente, en tanto mantengo</w:t>
      </w:r>
      <w:r>
        <w:rPr>
          <w:rFonts w:ascii="Arial" w:hAnsi="Arial" w:cs="Arial"/>
          <w:b/>
          <w:lang w:val="es-UY"/>
        </w:rPr>
        <w:t xml:space="preserve"> </w:t>
      </w:r>
      <w:r>
        <w:rPr>
          <w:rFonts w:ascii="Arial" w:hAnsi="Arial" w:cs="Arial"/>
          <w:lang w:val="es-UY"/>
        </w:rPr>
        <w:t>íntegramente mi posición, sustentada en ocasión de la Sesión del 15 de marzo de 2017”.</w:t>
      </w:r>
    </w:p>
    <w:p w:rsidR="006D293F" w:rsidRPr="005C0AC0" w:rsidRDefault="006D293F" w:rsidP="006D293F">
      <w:pPr>
        <w:spacing w:line="360" w:lineRule="auto"/>
        <w:jc w:val="both"/>
        <w:rPr>
          <w:rFonts w:ascii="Arial" w:hAnsi="Arial" w:cs="Arial"/>
          <w:b/>
          <w:lang w:val="es-UY"/>
        </w:rPr>
      </w:pPr>
    </w:p>
    <w:p w:rsidR="006D293F" w:rsidRDefault="006D293F" w:rsidP="006D293F">
      <w:pPr>
        <w:spacing w:line="360" w:lineRule="auto"/>
        <w:jc w:val="both"/>
        <w:rPr>
          <w:rFonts w:ascii="Arial" w:hAnsi="Arial" w:cs="Arial"/>
        </w:rPr>
      </w:pPr>
    </w:p>
    <w:p w:rsidR="006D293F" w:rsidRDefault="006D293F" w:rsidP="006D293F">
      <w:pPr>
        <w:spacing w:line="360" w:lineRule="auto"/>
        <w:jc w:val="both"/>
        <w:rPr>
          <w:rFonts w:ascii="Arial" w:hAnsi="Arial" w:cs="Arial"/>
        </w:rPr>
      </w:pPr>
    </w:p>
    <w:p w:rsidR="006D293F" w:rsidRDefault="006D293F" w:rsidP="006D293F">
      <w:pPr>
        <w:spacing w:line="360" w:lineRule="auto"/>
        <w:jc w:val="both"/>
        <w:rPr>
          <w:rFonts w:ascii="Arial" w:hAnsi="Arial" w:cs="Arial"/>
        </w:rPr>
      </w:pPr>
    </w:p>
    <w:p w:rsidR="006D293F" w:rsidRDefault="006D293F" w:rsidP="006D293F">
      <w:pPr>
        <w:spacing w:line="360" w:lineRule="auto"/>
        <w:jc w:val="both"/>
        <w:rPr>
          <w:rFonts w:ascii="Arial" w:hAnsi="Arial" w:cs="Arial"/>
        </w:rPr>
      </w:pPr>
    </w:p>
    <w:p w:rsidR="006D293F" w:rsidRDefault="006D293F" w:rsidP="006D293F">
      <w:pPr>
        <w:spacing w:line="360" w:lineRule="auto"/>
        <w:jc w:val="both"/>
        <w:rPr>
          <w:rFonts w:ascii="Arial" w:hAnsi="Arial" w:cs="Arial"/>
        </w:rPr>
      </w:pPr>
    </w:p>
    <w:p w:rsidR="006D293F" w:rsidRDefault="006D293F" w:rsidP="006D293F">
      <w:pPr>
        <w:spacing w:line="360" w:lineRule="auto"/>
        <w:jc w:val="both"/>
        <w:rPr>
          <w:rFonts w:ascii="Arial" w:hAnsi="Arial" w:cs="Arial"/>
        </w:rPr>
      </w:pPr>
    </w:p>
    <w:p w:rsidR="006D293F" w:rsidRDefault="006D293F" w:rsidP="006D293F">
      <w:pPr>
        <w:spacing w:line="360" w:lineRule="auto"/>
        <w:jc w:val="both"/>
        <w:rPr>
          <w:rFonts w:ascii="Arial" w:hAnsi="Arial" w:cs="Arial"/>
        </w:rPr>
      </w:pPr>
    </w:p>
    <w:p w:rsidR="006D293F" w:rsidRDefault="006D293F" w:rsidP="006D293F">
      <w:pPr>
        <w:spacing w:line="360" w:lineRule="auto"/>
        <w:jc w:val="both"/>
        <w:rPr>
          <w:rFonts w:ascii="Arial" w:hAnsi="Arial" w:cs="Arial"/>
        </w:rPr>
      </w:pPr>
    </w:p>
    <w:p w:rsidR="006D293F" w:rsidRDefault="006D293F" w:rsidP="006D293F">
      <w:pPr>
        <w:spacing w:line="360" w:lineRule="auto"/>
        <w:jc w:val="both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lc</w:t>
      </w:r>
      <w:proofErr w:type="spellEnd"/>
      <w:proofErr w:type="gramEnd"/>
    </w:p>
    <w:sectPr w:rsidR="006D293F" w:rsidSect="00851B03">
      <w:pgSz w:w="11906" w:h="16838"/>
      <w:pgMar w:top="3062" w:right="1701" w:bottom="136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904"/>
    <w:rsid w:val="000264B3"/>
    <w:rsid w:val="00041504"/>
    <w:rsid w:val="001A5CC0"/>
    <w:rsid w:val="002952BB"/>
    <w:rsid w:val="00480904"/>
    <w:rsid w:val="00570BD0"/>
    <w:rsid w:val="005B3CCC"/>
    <w:rsid w:val="005C53C2"/>
    <w:rsid w:val="006D293F"/>
    <w:rsid w:val="00767EDA"/>
    <w:rsid w:val="007A3BAB"/>
    <w:rsid w:val="00851B03"/>
    <w:rsid w:val="009C2939"/>
    <w:rsid w:val="00BD742A"/>
    <w:rsid w:val="00C6462F"/>
    <w:rsid w:val="00CD5984"/>
    <w:rsid w:val="00D0225B"/>
    <w:rsid w:val="00D201FD"/>
    <w:rsid w:val="00D94047"/>
    <w:rsid w:val="00E17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09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link w:val="SangradetextonormalCar"/>
    <w:semiHidden/>
    <w:rsid w:val="00BD742A"/>
    <w:pPr>
      <w:spacing w:line="360" w:lineRule="auto"/>
      <w:ind w:firstLine="708"/>
      <w:jc w:val="both"/>
    </w:pPr>
    <w:rPr>
      <w:rFonts w:ascii="Arial" w:hAnsi="Arial" w:cs="Arial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BD742A"/>
    <w:rPr>
      <w:rFonts w:ascii="Arial" w:eastAsia="Times New Roman" w:hAnsi="Arial" w:cs="Arial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09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link w:val="SangradetextonormalCar"/>
    <w:semiHidden/>
    <w:rsid w:val="00BD742A"/>
    <w:pPr>
      <w:spacing w:line="360" w:lineRule="auto"/>
      <w:ind w:firstLine="708"/>
      <w:jc w:val="both"/>
    </w:pPr>
    <w:rPr>
      <w:rFonts w:ascii="Arial" w:hAnsi="Arial" w:cs="Arial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BD742A"/>
    <w:rPr>
      <w:rFonts w:ascii="Arial" w:eastAsia="Times New Roman" w:hAnsi="Arial" w:cs="Arial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492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MARIA LORENA MACIEL</cp:lastModifiedBy>
  <cp:revision>2</cp:revision>
  <dcterms:created xsi:type="dcterms:W3CDTF">2017-05-24T19:15:00Z</dcterms:created>
  <dcterms:modified xsi:type="dcterms:W3CDTF">2017-05-24T19:15:00Z</dcterms:modified>
</cp:coreProperties>
</file>