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BF" w:rsidRPr="00786EEB" w:rsidRDefault="004029B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1285/17</w:t>
      </w:r>
    </w:p>
    <w:p w:rsidR="004029BF" w:rsidRDefault="004029B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029BF" w:rsidRPr="00762B34" w:rsidRDefault="004029BF" w:rsidP="004029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029BF" w:rsidRPr="00762B34" w:rsidRDefault="004029BF" w:rsidP="004029B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29BF" w:rsidRPr="00762B34" w:rsidRDefault="004029BF" w:rsidP="004029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029BF" w:rsidRPr="00762B34" w:rsidRDefault="004029BF" w:rsidP="004029B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29BF" w:rsidRPr="00762B34" w:rsidRDefault="004029BF" w:rsidP="004029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2017</w:t>
      </w:r>
    </w:p>
    <w:p w:rsidR="004029BF" w:rsidRPr="00762B34" w:rsidRDefault="004029BF" w:rsidP="004029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029BF" w:rsidRPr="00762B34" w:rsidRDefault="004029BF" w:rsidP="004029B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2017-17-1-0002117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1669/17</w:t>
      </w:r>
      <w:r w:rsidRPr="00762B34">
        <w:rPr>
          <w:rFonts w:ascii="Arial" w:hAnsi="Arial" w:cs="Arial"/>
          <w:b/>
          <w:lang w:val="en-US"/>
        </w:rPr>
        <w:t>)</w:t>
      </w:r>
    </w:p>
    <w:p w:rsidR="004029BF" w:rsidRDefault="004029BF">
      <w:pPr>
        <w:spacing w:before="120" w:after="120"/>
        <w:rPr>
          <w:rFonts w:ascii="Arial" w:hAnsi="Arial"/>
          <w:b/>
        </w:rPr>
      </w:pPr>
    </w:p>
    <w:p w:rsidR="004029BF" w:rsidRDefault="000609EC" w:rsidP="004029B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4029BF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AF1605">
        <w:rPr>
          <w:rFonts w:ascii="Arial" w:hAnsi="Arial"/>
        </w:rPr>
        <w:t>29</w:t>
      </w:r>
      <w:r>
        <w:rPr>
          <w:rFonts w:ascii="Arial" w:hAnsi="Arial"/>
        </w:rPr>
        <w:t xml:space="preserve"> de </w:t>
      </w:r>
      <w:r w:rsidR="00AF160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3383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F1605">
        <w:rPr>
          <w:rFonts w:ascii="Arial" w:hAnsi="Arial"/>
        </w:rPr>
        <w:t xml:space="preserve">Baltasar </w:t>
      </w:r>
      <w:proofErr w:type="spellStart"/>
      <w:r w:rsidR="00AF1605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BD0EFA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BD0EFA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de </w:t>
      </w:r>
      <w:r w:rsidR="00BD0EFA">
        <w:rPr>
          <w:rFonts w:ascii="Arial" w:hAnsi="Arial"/>
        </w:rPr>
        <w:t>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AF1605">
        <w:rPr>
          <w:rFonts w:ascii="Arial" w:hAnsi="Arial"/>
        </w:rPr>
        <w:t>noviembre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4029BF" w:rsidRDefault="000609EC" w:rsidP="004029B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BD0EFA">
        <w:rPr>
          <w:rFonts w:ascii="Arial" w:hAnsi="Arial"/>
          <w:lang w:val="es-MX"/>
        </w:rPr>
        <w:t xml:space="preserve">un </w:t>
      </w:r>
      <w:r w:rsidR="00DC441B">
        <w:rPr>
          <w:rFonts w:ascii="Arial" w:hAnsi="Arial"/>
          <w:lang w:val="es-MX"/>
        </w:rPr>
        <w:t xml:space="preserve">gasto </w:t>
      </w:r>
      <w:r w:rsidR="004029BF">
        <w:rPr>
          <w:rFonts w:ascii="Arial" w:hAnsi="Arial"/>
          <w:lang w:val="es-MX"/>
        </w:rPr>
        <w:t>por $</w:t>
      </w:r>
      <w:r w:rsidR="00AF1605">
        <w:rPr>
          <w:rFonts w:ascii="Arial" w:hAnsi="Arial"/>
          <w:lang w:val="es-MX"/>
        </w:rPr>
        <w:t>69.468</w:t>
      </w:r>
      <w:r w:rsidR="0033383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680EBC">
        <w:rPr>
          <w:rFonts w:ascii="Arial" w:hAnsi="Arial"/>
          <w:lang w:val="es-MX"/>
        </w:rPr>
        <w:t>octubre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4029BF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4029BF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D0EFA">
        <w:rPr>
          <w:rFonts w:ascii="Arial" w:hAnsi="Arial"/>
          <w:lang w:val="es-MX"/>
        </w:rPr>
        <w:t>2</w:t>
      </w:r>
      <w:r w:rsidR="00AF1605">
        <w:rPr>
          <w:rFonts w:ascii="Arial" w:hAnsi="Arial"/>
          <w:lang w:val="es-MX"/>
        </w:rPr>
        <w:t>3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33383F" w:rsidP="004029BF">
      <w:pPr>
        <w:ind w:firstLine="2835"/>
        <w:rPr>
          <w:rFonts w:ascii="Arial" w:hAnsi="Arial"/>
          <w:spacing w:val="-3"/>
          <w:lang w:val="es-ES_tradnl"/>
        </w:rPr>
      </w:pPr>
      <w:r w:rsidRPr="004029BF">
        <w:rPr>
          <w:rFonts w:ascii="Arial" w:hAnsi="Arial"/>
          <w:b/>
          <w:lang w:val="es-MX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4029BF">
        <w:rPr>
          <w:rFonts w:ascii="Arial" w:hAnsi="Arial"/>
          <w:spacing w:val="-3"/>
          <w:lang w:val="es-ES_tradnl"/>
        </w:rPr>
        <w:t xml:space="preserve"> que en la R</w:t>
      </w:r>
      <w:r w:rsidR="00F02EA7">
        <w:rPr>
          <w:rFonts w:ascii="Arial" w:hAnsi="Arial"/>
          <w:spacing w:val="-3"/>
          <w:lang w:val="es-ES_tradnl"/>
        </w:rPr>
        <w:t>esoluci</w:t>
      </w:r>
      <w:r w:rsidR="00BD0EFA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D0EFA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4029BF" w:rsidRDefault="000609EC" w:rsidP="004029B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4029BF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4029B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4029BF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4029BF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4029BF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BD0EFA">
        <w:rPr>
          <w:rFonts w:ascii="Arial" w:hAnsi="Arial"/>
          <w:spacing w:val="-3"/>
          <w:lang w:val="es-ES_tradnl"/>
        </w:rPr>
        <w:t>e</w:t>
      </w:r>
      <w:r w:rsidR="004029BF">
        <w:rPr>
          <w:rFonts w:ascii="Arial" w:hAnsi="Arial"/>
          <w:spacing w:val="-3"/>
          <w:lang w:val="es-ES_tradnl"/>
        </w:rPr>
        <w:t>l fundamento expuesto en la R</w:t>
      </w:r>
      <w:r>
        <w:rPr>
          <w:rFonts w:ascii="Arial" w:hAnsi="Arial"/>
          <w:spacing w:val="-3"/>
          <w:lang w:val="es-ES_tradnl"/>
        </w:rPr>
        <w:t>esoluci</w:t>
      </w:r>
      <w:r w:rsidR="00BD0EFA">
        <w:rPr>
          <w:rFonts w:ascii="Arial" w:hAnsi="Arial"/>
          <w:spacing w:val="-3"/>
          <w:lang w:val="es-ES_tradnl"/>
        </w:rPr>
        <w:t>ó</w:t>
      </w:r>
      <w:r w:rsidR="005160BE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de reiteración no amerita el levantamiento de la</w:t>
      </w:r>
      <w:r w:rsidR="00BD0EFA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observaci</w:t>
      </w:r>
      <w:r w:rsidR="00BD0EFA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029BF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4029BF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4029BF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rPr>
          <w:rFonts w:ascii="Arial" w:hAnsi="Arial" w:cs="Arial"/>
          <w:lang w:val="es-ES_tradnl"/>
        </w:rPr>
      </w:pPr>
    </w:p>
    <w:p w:rsidR="000609EC" w:rsidRDefault="000609EC" w:rsidP="004029BF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BD0EFA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33383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855913">
        <w:rPr>
          <w:rFonts w:ascii="Arial" w:hAnsi="Arial"/>
          <w:lang w:val="es-MX"/>
        </w:rPr>
        <w:t xml:space="preserve"> </w:t>
      </w:r>
      <w:r w:rsidR="00AF1605">
        <w:rPr>
          <w:rFonts w:ascii="Arial" w:hAnsi="Arial"/>
          <w:lang w:val="es-MX"/>
        </w:rPr>
        <w:t xml:space="preserve">Baltasar </w:t>
      </w:r>
      <w:proofErr w:type="spellStart"/>
      <w:r w:rsidR="00AF1605">
        <w:rPr>
          <w:rFonts w:ascii="Arial" w:hAnsi="Arial"/>
          <w:lang w:val="es-MX"/>
        </w:rPr>
        <w:t>Brum</w:t>
      </w:r>
      <w:proofErr w:type="spellEnd"/>
      <w:r w:rsidR="00AF1605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AF1605">
        <w:rPr>
          <w:rFonts w:ascii="Arial" w:hAnsi="Arial"/>
          <w:lang w:val="es-MX"/>
        </w:rPr>
        <w:t>Baltasar Brum</w:t>
      </w:r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4029BF" w:rsidRDefault="004029BF" w:rsidP="004029BF">
      <w:pPr>
        <w:rPr>
          <w:rFonts w:ascii="Arial" w:hAnsi="Arial"/>
          <w:lang w:val="es-MX"/>
        </w:rPr>
      </w:pPr>
    </w:p>
    <w:p w:rsidR="004029BF" w:rsidRDefault="004029BF" w:rsidP="004029BF">
      <w:pPr>
        <w:rPr>
          <w:rFonts w:ascii="Arial" w:hAnsi="Arial"/>
          <w:lang w:val="es-MX"/>
        </w:rPr>
      </w:pPr>
    </w:p>
    <w:p w:rsidR="004029BF" w:rsidRDefault="004029BF" w:rsidP="004029BF">
      <w:pPr>
        <w:rPr>
          <w:rFonts w:ascii="Arial" w:hAnsi="Arial"/>
          <w:lang w:val="es-MX"/>
        </w:rPr>
      </w:pPr>
    </w:p>
    <w:p w:rsidR="004029BF" w:rsidRPr="004029BF" w:rsidRDefault="004029BF" w:rsidP="004029BF">
      <w:pPr>
        <w:ind w:hanging="567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bookmarkStart w:id="0" w:name="_GoBack"/>
      <w:bookmarkEnd w:id="0"/>
      <w:proofErr w:type="gramEnd"/>
    </w:p>
    <w:sectPr w:rsidR="004029BF" w:rsidRPr="004029BF" w:rsidSect="004029BF"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3383F"/>
    <w:rsid w:val="00380253"/>
    <w:rsid w:val="003A17D5"/>
    <w:rsid w:val="00400FDB"/>
    <w:rsid w:val="004029BF"/>
    <w:rsid w:val="00415C02"/>
    <w:rsid w:val="004C7769"/>
    <w:rsid w:val="005001AA"/>
    <w:rsid w:val="005160BE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80EBC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7F62EF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45299"/>
    <w:rsid w:val="00A55B15"/>
    <w:rsid w:val="00A86E69"/>
    <w:rsid w:val="00AC720E"/>
    <w:rsid w:val="00AE67E0"/>
    <w:rsid w:val="00AF1605"/>
    <w:rsid w:val="00B02E00"/>
    <w:rsid w:val="00B30523"/>
    <w:rsid w:val="00B745DB"/>
    <w:rsid w:val="00BB4EDD"/>
    <w:rsid w:val="00BB5448"/>
    <w:rsid w:val="00BC71D5"/>
    <w:rsid w:val="00BD0EFA"/>
    <w:rsid w:val="00BF1076"/>
    <w:rsid w:val="00BF5B3C"/>
    <w:rsid w:val="00C06DFB"/>
    <w:rsid w:val="00C96B86"/>
    <w:rsid w:val="00CD216B"/>
    <w:rsid w:val="00CF2DB1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81B5-9863-4160-93B7-A1F51BB1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2017-04-28T18:01:00Z</cp:lastPrinted>
  <dcterms:created xsi:type="dcterms:W3CDTF">2017-04-28T18:02:00Z</dcterms:created>
  <dcterms:modified xsi:type="dcterms:W3CDTF">2017-04-28T18:02:00Z</dcterms:modified>
</cp:coreProperties>
</file>