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65" w:rsidRPr="00786EEB" w:rsidRDefault="00AC6C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1088/17</w:t>
      </w:r>
    </w:p>
    <w:p w:rsidR="00AC6C65" w:rsidRDefault="00AC6C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C6C65" w:rsidRPr="00762B34" w:rsidRDefault="00AC6C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C6C65" w:rsidRPr="00762B34" w:rsidRDefault="00AC6C6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C6C65" w:rsidRPr="00762B34" w:rsidRDefault="00AC6C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C6C65" w:rsidRPr="00762B34" w:rsidRDefault="00AC6C6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C6C65" w:rsidRPr="00762B34" w:rsidRDefault="00AC6C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29 DE MARZO </w:t>
      </w:r>
      <w:r>
        <w:rPr>
          <w:rFonts w:ascii="Helvetica" w:hAnsi="Helvetica"/>
          <w:b/>
          <w:lang w:val="es-ES_tradnl"/>
        </w:rPr>
        <w:t>DE 2017</w:t>
      </w:r>
    </w:p>
    <w:p w:rsidR="00AC6C65" w:rsidRPr="00762B34" w:rsidRDefault="00AC6C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C6C65" w:rsidRPr="00762B34" w:rsidRDefault="00AC6C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2017-17-1-0001726,</w:t>
      </w:r>
      <w:r w:rsidRPr="00762B34">
        <w:rPr>
          <w:rFonts w:ascii="Arial" w:hAnsi="Arial" w:cs="Arial"/>
          <w:b/>
          <w:lang w:val="en-US"/>
        </w:rPr>
        <w:t xml:space="preserve">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/17</w:t>
      </w:r>
      <w:r w:rsidRPr="00762B34">
        <w:rPr>
          <w:rFonts w:ascii="Arial" w:hAnsi="Arial" w:cs="Arial"/>
          <w:b/>
          <w:lang w:val="en-US"/>
        </w:rPr>
        <w:t>)</w:t>
      </w:r>
    </w:p>
    <w:p w:rsidR="00AC6C65" w:rsidRDefault="00AC6C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C6C65" w:rsidRDefault="00AC6C65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4052C" w:rsidRDefault="0034052C" w:rsidP="00AC6C6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Destacad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12B65">
        <w:rPr>
          <w:rFonts w:ascii="Arial" w:hAnsi="Arial" w:cs="Arial"/>
        </w:rPr>
        <w:t xml:space="preserve">del Tribunal de Cuentas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>un gasto</w:t>
      </w:r>
      <w:r w:rsidR="00AB0F58">
        <w:rPr>
          <w:rFonts w:ascii="Arial" w:hAnsi="Arial" w:cs="Arial"/>
        </w:rPr>
        <w:t xml:space="preserve"> </w:t>
      </w:r>
      <w:r w:rsidR="00E12B65">
        <w:rPr>
          <w:rFonts w:ascii="Arial" w:hAnsi="Arial" w:cs="Arial"/>
        </w:rPr>
        <w:t>observado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BC1B7E">
        <w:rPr>
          <w:rFonts w:ascii="Arial" w:hAnsi="Arial" w:cs="Arial"/>
        </w:rPr>
        <w:t xml:space="preserve">en el mes </w:t>
      </w:r>
      <w:r w:rsidR="00193D56">
        <w:rPr>
          <w:rFonts w:ascii="Arial" w:hAnsi="Arial" w:cs="Arial"/>
        </w:rPr>
        <w:t>febrero</w:t>
      </w:r>
      <w:r w:rsidR="0010231B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F443AC">
        <w:rPr>
          <w:rFonts w:ascii="Arial" w:hAnsi="Arial" w:cs="Arial"/>
        </w:rPr>
        <w:t>7</w:t>
      </w:r>
      <w:r w:rsidR="00E12B65">
        <w:rPr>
          <w:rFonts w:ascii="Arial" w:hAnsi="Arial" w:cs="Arial"/>
        </w:rPr>
        <w:t>, imputado en el ejercicio 2017</w:t>
      </w:r>
      <w:r>
        <w:rPr>
          <w:rFonts w:ascii="Arial" w:hAnsi="Arial" w:cs="Arial"/>
        </w:rPr>
        <w:t>;</w:t>
      </w:r>
    </w:p>
    <w:p w:rsidR="009938A3" w:rsidRDefault="0034052C" w:rsidP="00AC6C6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>dor Auditor Destacad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</w:t>
      </w:r>
      <w:r w:rsidR="00E12B65">
        <w:rPr>
          <w:rFonts w:ascii="Arial" w:hAnsi="Arial" w:cs="Arial"/>
        </w:rPr>
        <w:t xml:space="preserve">del Tribunal de Cuentas </w:t>
      </w:r>
      <w:r w:rsidR="002330C5">
        <w:rPr>
          <w:rFonts w:ascii="Arial" w:hAnsi="Arial" w:cs="Arial"/>
        </w:rPr>
        <w:t xml:space="preserve">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193D56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por un monto </w:t>
      </w:r>
      <w:r w:rsidR="00586F7B">
        <w:rPr>
          <w:rFonts w:ascii="Arial" w:hAnsi="Arial" w:cs="Arial"/>
        </w:rPr>
        <w:t>$</w:t>
      </w:r>
      <w:r w:rsidR="00193D56">
        <w:rPr>
          <w:rFonts w:ascii="Arial" w:hAnsi="Arial" w:cs="Arial"/>
        </w:rPr>
        <w:t xml:space="preserve"> 124.0</w:t>
      </w:r>
      <w:r w:rsidR="00F443AC">
        <w:rPr>
          <w:rFonts w:ascii="Arial" w:hAnsi="Arial" w:cs="Arial"/>
        </w:rPr>
        <w:t>00</w:t>
      </w:r>
      <w:r w:rsidR="007911A8">
        <w:rPr>
          <w:rFonts w:ascii="Arial" w:hAnsi="Arial" w:cs="Arial"/>
        </w:rPr>
        <w:t xml:space="preserve">, por incumplimiento </w:t>
      </w:r>
      <w:r w:rsidR="00193D56">
        <w:rPr>
          <w:rFonts w:ascii="Arial" w:hAnsi="Arial" w:cs="Arial"/>
        </w:rPr>
        <w:t xml:space="preserve">de las disposiciones de la </w:t>
      </w:r>
      <w:r w:rsidR="00AC6C65">
        <w:rPr>
          <w:rFonts w:ascii="Arial" w:hAnsi="Arial" w:cs="Arial"/>
        </w:rPr>
        <w:t>L</w:t>
      </w:r>
      <w:r w:rsidR="00193D56">
        <w:rPr>
          <w:rFonts w:ascii="Arial" w:hAnsi="Arial" w:cs="Arial"/>
        </w:rPr>
        <w:t>ey Nº 16.713</w:t>
      </w:r>
      <w:r w:rsidR="007911A8">
        <w:rPr>
          <w:rFonts w:ascii="Arial" w:hAnsi="Arial" w:cs="Arial"/>
        </w:rPr>
        <w:t>,</w:t>
      </w:r>
      <w:r w:rsidR="00D94AAB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193D56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201</w:t>
      </w:r>
      <w:r w:rsidR="00F443AC">
        <w:rPr>
          <w:rFonts w:ascii="Arial" w:hAnsi="Arial" w:cs="Arial"/>
        </w:rPr>
        <w:t>7</w:t>
      </w:r>
      <w:r w:rsidR="00E12B65">
        <w:rPr>
          <w:rFonts w:ascii="Arial" w:hAnsi="Arial" w:cs="Arial"/>
        </w:rPr>
        <w:t>, reiterados oportunamente por el ordenador competente</w:t>
      </w:r>
      <w:r w:rsidR="006B01B9">
        <w:rPr>
          <w:rFonts w:ascii="Arial" w:hAnsi="Arial" w:cs="Arial"/>
        </w:rPr>
        <w:t>.</w:t>
      </w:r>
    </w:p>
    <w:p w:rsidR="0034052C" w:rsidRDefault="0034052C" w:rsidP="00AC6C65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 w:rsidR="00E12B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AC6C6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AC6C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AC6C65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AC6C6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D94AAB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AC6C6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AC6C6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AC6C65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AC6C65" w:rsidRDefault="0034052C" w:rsidP="00AC6C65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C6C65">
        <w:rPr>
          <w:rFonts w:ascii="Arial" w:hAnsi="Arial" w:cs="Arial"/>
        </w:rPr>
        <w:t xml:space="preserve">Ratificar la </w:t>
      </w:r>
      <w:r w:rsidR="006A429C" w:rsidRPr="00AC6C65">
        <w:rPr>
          <w:rFonts w:ascii="Arial" w:hAnsi="Arial" w:cs="Arial"/>
        </w:rPr>
        <w:t>observaci</w:t>
      </w:r>
      <w:r w:rsidR="009C01DD" w:rsidRPr="00AC6C65">
        <w:rPr>
          <w:rFonts w:ascii="Arial" w:hAnsi="Arial" w:cs="Arial"/>
        </w:rPr>
        <w:t>ón</w:t>
      </w:r>
      <w:r w:rsidRPr="00AC6C65">
        <w:rPr>
          <w:rFonts w:ascii="Arial" w:hAnsi="Arial" w:cs="Arial"/>
        </w:rPr>
        <w:t xml:space="preserve"> formulada por </w:t>
      </w:r>
      <w:r w:rsidR="00F14A5E" w:rsidRPr="00AC6C65">
        <w:rPr>
          <w:rFonts w:ascii="Arial" w:hAnsi="Arial" w:cs="Arial"/>
        </w:rPr>
        <w:t>el</w:t>
      </w:r>
      <w:r w:rsidRPr="00AC6C65">
        <w:rPr>
          <w:rFonts w:ascii="Arial" w:hAnsi="Arial" w:cs="Arial"/>
        </w:rPr>
        <w:t xml:space="preserve"> Contador Auditor </w:t>
      </w:r>
      <w:r w:rsidR="000C57F6" w:rsidRPr="00AC6C65">
        <w:rPr>
          <w:rFonts w:ascii="Arial" w:hAnsi="Arial" w:cs="Arial"/>
        </w:rPr>
        <w:t xml:space="preserve">del Tribunal de Cuentas </w:t>
      </w:r>
      <w:r w:rsidRPr="00AC6C65">
        <w:rPr>
          <w:rFonts w:ascii="Arial" w:hAnsi="Arial" w:cs="Arial"/>
        </w:rPr>
        <w:t>ante el Poder Legislativo.</w:t>
      </w:r>
    </w:p>
    <w:p w:rsidR="0034052C" w:rsidRPr="00AC6C65" w:rsidRDefault="0034052C" w:rsidP="00AC6C65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C6C65">
        <w:rPr>
          <w:rFonts w:ascii="Arial" w:hAnsi="Arial" w:cs="Arial"/>
        </w:rPr>
        <w:t>Comunicar esta Resolución a la C</w:t>
      </w:r>
      <w:r w:rsidR="00FE6C9A" w:rsidRPr="00AC6C65">
        <w:rPr>
          <w:rFonts w:ascii="Arial" w:hAnsi="Arial" w:cs="Arial"/>
        </w:rPr>
        <w:t>ámara de Senadores</w:t>
      </w:r>
      <w:r w:rsidRPr="00AC6C65">
        <w:rPr>
          <w:rFonts w:ascii="Arial" w:hAnsi="Arial" w:cs="Arial"/>
        </w:rPr>
        <w:t xml:space="preserve"> del Poder Legi</w:t>
      </w:r>
      <w:r w:rsidR="000C57F6" w:rsidRPr="00AC6C65">
        <w:rPr>
          <w:rFonts w:ascii="Arial" w:hAnsi="Arial" w:cs="Arial"/>
        </w:rPr>
        <w:t>slativo,</w:t>
      </w:r>
      <w:r w:rsidRPr="00AC6C65">
        <w:rPr>
          <w:rFonts w:ascii="Arial" w:hAnsi="Arial" w:cs="Arial"/>
        </w:rPr>
        <w:t xml:space="preserve"> a</w:t>
      </w:r>
      <w:r w:rsidR="00F14A5E" w:rsidRPr="00AC6C65">
        <w:rPr>
          <w:rFonts w:ascii="Arial" w:hAnsi="Arial" w:cs="Arial"/>
        </w:rPr>
        <w:t xml:space="preserve">l </w:t>
      </w:r>
      <w:r w:rsidRPr="00AC6C65">
        <w:rPr>
          <w:rFonts w:ascii="Arial" w:hAnsi="Arial" w:cs="Arial"/>
        </w:rPr>
        <w:t xml:space="preserve"> Contador Auditor </w:t>
      </w:r>
      <w:r w:rsidR="00AC6C65">
        <w:rPr>
          <w:rFonts w:ascii="Arial" w:hAnsi="Arial" w:cs="Arial"/>
        </w:rPr>
        <w:t>d</w:t>
      </w:r>
      <w:r w:rsidRPr="00AC6C65">
        <w:rPr>
          <w:rFonts w:ascii="Arial" w:hAnsi="Arial" w:cs="Arial"/>
        </w:rPr>
        <w:t>estacad</w:t>
      </w:r>
      <w:r w:rsidR="00F14A5E" w:rsidRPr="00AC6C65">
        <w:rPr>
          <w:rFonts w:ascii="Arial" w:hAnsi="Arial" w:cs="Arial"/>
        </w:rPr>
        <w:t>o</w:t>
      </w:r>
      <w:r w:rsidR="00854C11" w:rsidRPr="00AC6C65">
        <w:rPr>
          <w:rFonts w:ascii="Arial" w:hAnsi="Arial" w:cs="Arial"/>
        </w:rPr>
        <w:t xml:space="preserve"> en el Inciso</w:t>
      </w:r>
      <w:r w:rsidRPr="00AC6C65">
        <w:rPr>
          <w:rFonts w:ascii="Arial" w:hAnsi="Arial" w:cs="Arial"/>
        </w:rPr>
        <w:t>; y</w:t>
      </w:r>
    </w:p>
    <w:p w:rsidR="0034052C" w:rsidRPr="00AC6C65" w:rsidRDefault="0034052C" w:rsidP="00AC6C65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C6C65">
        <w:rPr>
          <w:rFonts w:ascii="Arial" w:hAnsi="Arial" w:cs="Arial"/>
        </w:rPr>
        <w:t>Dar cuenta a la Asamblea General</w:t>
      </w:r>
      <w:r w:rsidR="00AC6C65"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AC6C65" w:rsidRDefault="00AC6C65" w:rsidP="0034052C">
      <w:pPr>
        <w:spacing w:line="360" w:lineRule="auto"/>
        <w:jc w:val="both"/>
        <w:rPr>
          <w:rFonts w:ascii="Arial" w:hAnsi="Arial" w:cs="Arial"/>
        </w:rPr>
      </w:pPr>
    </w:p>
    <w:p w:rsidR="00AC6C65" w:rsidRDefault="00AC6C65" w:rsidP="0034052C">
      <w:pPr>
        <w:spacing w:line="360" w:lineRule="auto"/>
        <w:jc w:val="both"/>
        <w:rPr>
          <w:rFonts w:ascii="Arial" w:hAnsi="Arial" w:cs="Arial"/>
        </w:rPr>
      </w:pPr>
    </w:p>
    <w:p w:rsidR="00AC6C65" w:rsidRDefault="00AC6C65" w:rsidP="0034052C">
      <w:pPr>
        <w:spacing w:line="360" w:lineRule="auto"/>
        <w:jc w:val="both"/>
        <w:rPr>
          <w:rFonts w:ascii="Arial" w:hAnsi="Arial" w:cs="Arial"/>
        </w:rPr>
      </w:pPr>
    </w:p>
    <w:p w:rsidR="00AC6C65" w:rsidRDefault="00AC6C65" w:rsidP="003405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AC6C65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47" w:rsidRDefault="00AC0447">
      <w:r>
        <w:separator/>
      </w:r>
    </w:p>
  </w:endnote>
  <w:endnote w:type="continuationSeparator" w:id="0">
    <w:p w:rsidR="00AC0447" w:rsidRDefault="00AC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47" w:rsidRDefault="00AC0447">
      <w:r>
        <w:separator/>
      </w:r>
    </w:p>
  </w:footnote>
  <w:footnote w:type="continuationSeparator" w:id="0">
    <w:p w:rsidR="00AC0447" w:rsidRDefault="00AC0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F7F0952"/>
    <w:multiLevelType w:val="hybridMultilevel"/>
    <w:tmpl w:val="B99AE4CA"/>
    <w:lvl w:ilvl="0" w:tplc="E85EF0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361CD"/>
    <w:rsid w:val="000555DB"/>
    <w:rsid w:val="00065EA2"/>
    <w:rsid w:val="0008324B"/>
    <w:rsid w:val="0008493E"/>
    <w:rsid w:val="00087149"/>
    <w:rsid w:val="00092266"/>
    <w:rsid w:val="000B13FB"/>
    <w:rsid w:val="000C0BDE"/>
    <w:rsid w:val="000C21CB"/>
    <w:rsid w:val="000C57F6"/>
    <w:rsid w:val="000D70B9"/>
    <w:rsid w:val="000E0BE5"/>
    <w:rsid w:val="001011DA"/>
    <w:rsid w:val="0010231B"/>
    <w:rsid w:val="00136893"/>
    <w:rsid w:val="0014173F"/>
    <w:rsid w:val="001545CC"/>
    <w:rsid w:val="00161166"/>
    <w:rsid w:val="00162038"/>
    <w:rsid w:val="00165800"/>
    <w:rsid w:val="001744BD"/>
    <w:rsid w:val="00183F08"/>
    <w:rsid w:val="00193217"/>
    <w:rsid w:val="00193D56"/>
    <w:rsid w:val="001B2F06"/>
    <w:rsid w:val="001E3200"/>
    <w:rsid w:val="001E39DC"/>
    <w:rsid w:val="002330C5"/>
    <w:rsid w:val="002334D9"/>
    <w:rsid w:val="00270419"/>
    <w:rsid w:val="00295C00"/>
    <w:rsid w:val="002C31A5"/>
    <w:rsid w:val="002E5899"/>
    <w:rsid w:val="002F4D43"/>
    <w:rsid w:val="002F69FB"/>
    <w:rsid w:val="00306939"/>
    <w:rsid w:val="00312BA6"/>
    <w:rsid w:val="003172AD"/>
    <w:rsid w:val="003304A6"/>
    <w:rsid w:val="0034052C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A4CB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85B5A"/>
    <w:rsid w:val="004866D5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6D9A"/>
    <w:rsid w:val="0059779A"/>
    <w:rsid w:val="005A6DF7"/>
    <w:rsid w:val="005B2F3F"/>
    <w:rsid w:val="005B40AB"/>
    <w:rsid w:val="005B602C"/>
    <w:rsid w:val="005C6559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C01DD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C0447"/>
    <w:rsid w:val="00AC6C6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56DD0"/>
    <w:rsid w:val="00B61BF7"/>
    <w:rsid w:val="00B9759E"/>
    <w:rsid w:val="00BA44E7"/>
    <w:rsid w:val="00BA6F91"/>
    <w:rsid w:val="00BB6278"/>
    <w:rsid w:val="00BC1B7E"/>
    <w:rsid w:val="00BF31D2"/>
    <w:rsid w:val="00C27A14"/>
    <w:rsid w:val="00C54B09"/>
    <w:rsid w:val="00C57CE0"/>
    <w:rsid w:val="00C6004B"/>
    <w:rsid w:val="00C60D89"/>
    <w:rsid w:val="00C77A05"/>
    <w:rsid w:val="00C94E5E"/>
    <w:rsid w:val="00CA185E"/>
    <w:rsid w:val="00CB020D"/>
    <w:rsid w:val="00CB0689"/>
    <w:rsid w:val="00CC7621"/>
    <w:rsid w:val="00D0276F"/>
    <w:rsid w:val="00D10BEA"/>
    <w:rsid w:val="00D13F14"/>
    <w:rsid w:val="00D14221"/>
    <w:rsid w:val="00D20492"/>
    <w:rsid w:val="00D87026"/>
    <w:rsid w:val="00D94AAB"/>
    <w:rsid w:val="00DA7AC6"/>
    <w:rsid w:val="00DB0B6D"/>
    <w:rsid w:val="00DC39B6"/>
    <w:rsid w:val="00DF37C0"/>
    <w:rsid w:val="00DF7D08"/>
    <w:rsid w:val="00E12B65"/>
    <w:rsid w:val="00E42DD4"/>
    <w:rsid w:val="00E4509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443AC"/>
    <w:rsid w:val="00F72581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AC6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AC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Miriam Cristina Rivero</cp:lastModifiedBy>
  <cp:revision>2</cp:revision>
  <cp:lastPrinted>2017-04-07T14:07:00Z</cp:lastPrinted>
  <dcterms:created xsi:type="dcterms:W3CDTF">2017-04-07T14:07:00Z</dcterms:created>
  <dcterms:modified xsi:type="dcterms:W3CDTF">2017-04-07T14:07:00Z</dcterms:modified>
</cp:coreProperties>
</file>