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10" w:rsidRPr="00786EEB" w:rsidRDefault="004F0210" w:rsidP="00523109">
      <w:pPr>
        <w:keepNext/>
        <w:tabs>
          <w:tab w:val="center" w:pos="4253"/>
        </w:tabs>
        <w:suppressAutoHyphens w:val="0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1057/17</w:t>
      </w:r>
    </w:p>
    <w:p w:rsidR="004F0210" w:rsidRPr="00762B34" w:rsidRDefault="004F0210" w:rsidP="00523109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F0210" w:rsidRPr="00762B34" w:rsidRDefault="004F0210" w:rsidP="00523109">
      <w:pPr>
        <w:keepNext/>
        <w:tabs>
          <w:tab w:val="left" w:pos="-720"/>
        </w:tabs>
        <w:suppressAutoHyphens w:val="0"/>
        <w:jc w:val="center"/>
        <w:rPr>
          <w:rFonts w:ascii="Arial" w:hAnsi="Arial" w:cs="Arial"/>
          <w:b/>
          <w:lang w:val="es-ES_tradnl"/>
        </w:rPr>
      </w:pPr>
    </w:p>
    <w:p w:rsidR="004F0210" w:rsidRPr="00762B34" w:rsidRDefault="004F0210" w:rsidP="00523109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F0210" w:rsidRPr="00762B34" w:rsidRDefault="004F0210" w:rsidP="00523109">
      <w:pPr>
        <w:keepNext/>
        <w:tabs>
          <w:tab w:val="left" w:pos="-720"/>
        </w:tabs>
        <w:suppressAutoHyphens w:val="0"/>
        <w:jc w:val="center"/>
        <w:rPr>
          <w:rFonts w:ascii="Arial" w:hAnsi="Arial" w:cs="Arial"/>
          <w:b/>
          <w:lang w:val="es-ES_tradnl"/>
        </w:rPr>
      </w:pPr>
    </w:p>
    <w:p w:rsidR="004F0210" w:rsidRPr="00762B34" w:rsidRDefault="004F0210" w:rsidP="00523109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29 DE MARZO </w:t>
      </w:r>
      <w:r>
        <w:rPr>
          <w:rFonts w:ascii="Helvetica" w:hAnsi="Helvetica"/>
          <w:b/>
          <w:lang w:val="es-ES_tradnl"/>
        </w:rPr>
        <w:t>DE 2017</w:t>
      </w:r>
    </w:p>
    <w:p w:rsidR="004F0210" w:rsidRPr="00762B34" w:rsidRDefault="004F0210" w:rsidP="00523109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_tradnl"/>
        </w:rPr>
      </w:pPr>
    </w:p>
    <w:p w:rsidR="004F0210" w:rsidRPr="004F0210" w:rsidRDefault="004F0210" w:rsidP="00523109">
      <w:pPr>
        <w:keepNext/>
        <w:tabs>
          <w:tab w:val="center" w:pos="4253"/>
        </w:tabs>
        <w:suppressAutoHyphens w:val="0"/>
        <w:jc w:val="center"/>
        <w:rPr>
          <w:rFonts w:ascii="Arial" w:hAnsi="Arial" w:cs="Arial"/>
          <w:b/>
          <w:lang w:val="es-ES"/>
        </w:rPr>
      </w:pPr>
      <w:r w:rsidRPr="004F0210">
        <w:rPr>
          <w:rFonts w:ascii="Arial" w:hAnsi="Arial" w:cs="Arial"/>
          <w:b/>
          <w:lang w:val="es-ES"/>
        </w:rPr>
        <w:t xml:space="preserve">(E. E. Nº </w:t>
      </w:r>
      <w:r>
        <w:rPr>
          <w:rFonts w:ascii="Arial" w:hAnsi="Arial" w:cs="Arial"/>
          <w:b/>
          <w:szCs w:val="24"/>
          <w:lang w:val="es-ES_tradnl"/>
        </w:rPr>
        <w:t>2017-17-1-0001473</w:t>
      </w:r>
      <w:r w:rsidRPr="004F0210">
        <w:rPr>
          <w:rFonts w:ascii="Arial" w:hAnsi="Arial" w:cs="Arial"/>
          <w:b/>
          <w:lang w:val="es-ES"/>
        </w:rPr>
        <w:t xml:space="preserve">, </w:t>
      </w:r>
      <w:proofErr w:type="spellStart"/>
      <w:r w:rsidRPr="004F0210">
        <w:rPr>
          <w:rFonts w:ascii="Arial" w:hAnsi="Arial" w:cs="Arial"/>
          <w:b/>
          <w:lang w:val="es-ES"/>
        </w:rPr>
        <w:t>Ent</w:t>
      </w:r>
      <w:proofErr w:type="spellEnd"/>
      <w:r w:rsidRPr="004F0210">
        <w:rPr>
          <w:rFonts w:ascii="Arial" w:hAnsi="Arial" w:cs="Arial"/>
          <w:b/>
          <w:lang w:val="es-ES"/>
        </w:rPr>
        <w:t xml:space="preserve">. N° </w:t>
      </w:r>
      <w:r>
        <w:rPr>
          <w:rFonts w:ascii="Arial" w:hAnsi="Arial" w:cs="Arial"/>
          <w:b/>
          <w:szCs w:val="24"/>
          <w:lang w:val="es-ES_tradnl"/>
        </w:rPr>
        <w:t>1148/17</w:t>
      </w:r>
      <w:r w:rsidRPr="004F0210">
        <w:rPr>
          <w:rFonts w:ascii="Arial" w:hAnsi="Arial" w:cs="Arial"/>
          <w:b/>
          <w:lang w:val="es-ES"/>
        </w:rPr>
        <w:t>)</w:t>
      </w:r>
    </w:p>
    <w:p w:rsidR="004F0210" w:rsidRPr="004F0210" w:rsidRDefault="004F0210" w:rsidP="00523109">
      <w:pPr>
        <w:keepNext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"/>
        </w:rPr>
      </w:pPr>
    </w:p>
    <w:p w:rsidR="004F0210" w:rsidRPr="007373E4" w:rsidRDefault="004F0210" w:rsidP="00523109">
      <w:pPr>
        <w:keepNext/>
        <w:suppressAutoHyphens w:val="0"/>
        <w:spacing w:line="360" w:lineRule="auto"/>
        <w:ind w:firstLine="851"/>
        <w:jc w:val="both"/>
        <w:rPr>
          <w:rFonts w:ascii="Arial" w:eastAsia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VISTO: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este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Tribunal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ha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examinado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</w:rPr>
        <w:t>el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Flujo de Efectivo</w:t>
      </w:r>
      <w:r>
        <w:rPr>
          <w:rFonts w:ascii="Arial" w:hAnsi="Arial" w:cs="Arial"/>
          <w:spacing w:val="-3"/>
          <w:szCs w:val="24"/>
          <w:lang w:val="es-ES_tradnl"/>
        </w:rPr>
        <w:t>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Inversiones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Acumuladas,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Activos, Pasivos y Patrimonio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31/12/2016,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Situación de Justificación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Anticipos del período 01/01/2016 al 31/12/2016 y las Notas que los acompañan, </w:t>
      </w:r>
      <w:r>
        <w:rPr>
          <w:rFonts w:ascii="Arial" w:hAnsi="Arial" w:cs="Arial"/>
          <w:szCs w:val="24"/>
        </w:rPr>
        <w:t>formulados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dólares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estadounidenses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el Ministerio de Economía y Finanzas</w:t>
      </w:r>
      <w:r>
        <w:rPr>
          <w:rFonts w:ascii="Arial" w:hAnsi="Arial" w:cs="Arial"/>
          <w:szCs w:val="24"/>
          <w:lang w:val="es-ES_tradnl"/>
        </w:rPr>
        <w:t>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correspondientes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ejecución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>“Programa de Capacidad Institucional del Ministerio de Economía y Finanzas”,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parcialmente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recursos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Contrato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Préstamo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BID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Nº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2792/OC-UR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fecha</w:t>
      </w:r>
      <w:r>
        <w:rPr>
          <w:rFonts w:ascii="Arial" w:eastAsia="Arial" w:hAnsi="Arial" w:cs="Arial"/>
          <w:szCs w:val="24"/>
          <w:lang w:val="es-ES_tradnl"/>
        </w:rPr>
        <w:t xml:space="preserve"> 20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 noviembre de 2012</w:t>
      </w:r>
      <w:r w:rsidR="00523109">
        <w:rPr>
          <w:rFonts w:ascii="Arial" w:eastAsia="Arial" w:hAnsi="Arial" w:cs="Arial"/>
          <w:szCs w:val="24"/>
          <w:lang w:val="es-ES_tradnl"/>
        </w:rPr>
        <w:t>;</w:t>
      </w:r>
    </w:p>
    <w:p w:rsidR="004F0210" w:rsidRDefault="004F0210" w:rsidP="00523109">
      <w:pPr>
        <w:keepNext/>
        <w:suppressAutoHyphens w:val="0"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RESULTANDO: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practicado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efectuó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mediante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aplicación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_tradnl"/>
        </w:rPr>
        <w:t>los Principios Fundamentales de Auditoría (ISSAI 100 y 200,)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requerimientos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independiente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emitidos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(BID)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“</w:t>
      </w:r>
      <w:r>
        <w:rPr>
          <w:rFonts w:ascii="Arial" w:hAnsi="Arial" w:cs="Arial"/>
          <w:szCs w:val="24"/>
          <w:lang w:val="es-ES_tradnl"/>
        </w:rPr>
        <w:t>Guías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Financieros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Externa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Operaciones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>”</w:t>
      </w:r>
      <w:r>
        <w:rPr>
          <w:rFonts w:ascii="Arial" w:hAnsi="Arial" w:cs="Arial"/>
          <w:szCs w:val="24"/>
          <w:lang w:val="es-ES_tradnl"/>
        </w:rPr>
        <w:t>;</w:t>
      </w:r>
    </w:p>
    <w:p w:rsidR="004F0210" w:rsidRDefault="004F0210" w:rsidP="00523109">
      <w:pPr>
        <w:keepNext/>
        <w:suppressAutoHyphens w:val="0"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CONSIDERANDO: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conclusiones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evidencias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obtenidas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expresan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incluye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Dictámenes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a la Administración</w:t>
      </w:r>
      <w:r>
        <w:rPr>
          <w:rFonts w:ascii="Arial" w:hAnsi="Arial" w:cs="Arial"/>
          <w:szCs w:val="24"/>
          <w:lang w:val="es-ES_tradnl"/>
        </w:rPr>
        <w:t>;</w:t>
      </w:r>
    </w:p>
    <w:p w:rsidR="004F0210" w:rsidRPr="004F0210" w:rsidRDefault="004F0210" w:rsidP="00523109">
      <w:pPr>
        <w:keepNext/>
        <w:suppressAutoHyphens w:val="0"/>
        <w:spacing w:line="360" w:lineRule="auto"/>
        <w:ind w:firstLine="85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ATENTO</w:t>
      </w:r>
      <w:r>
        <w:rPr>
          <w:rFonts w:ascii="Arial" w:hAnsi="Arial" w:cs="Arial"/>
          <w:b/>
          <w:lang w:val="es-ES_tradnl"/>
        </w:rPr>
        <w:t>: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establecido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Capítulo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VIII,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Artículo</w:t>
      </w:r>
      <w:r>
        <w:rPr>
          <w:rFonts w:ascii="Arial" w:eastAsia="Arial" w:hAnsi="Arial" w:cs="Arial"/>
          <w:lang w:val="es-ES_tradnl"/>
        </w:rPr>
        <w:t xml:space="preserve"> 8</w:t>
      </w:r>
      <w:r>
        <w:rPr>
          <w:rFonts w:ascii="Arial" w:hAnsi="Arial" w:cs="Arial"/>
          <w:lang w:val="es-ES_tradnl"/>
        </w:rPr>
        <w:t>.04</w:t>
      </w:r>
      <w:r>
        <w:rPr>
          <w:rFonts w:ascii="Arial" w:eastAsia="Arial" w:hAnsi="Arial" w:cs="Arial"/>
          <w:lang w:val="es-ES_tradnl"/>
        </w:rPr>
        <w:t xml:space="preserve"> </w:t>
      </w:r>
      <w:r w:rsidR="00226BA0">
        <w:rPr>
          <w:rFonts w:ascii="Arial" w:eastAsia="Arial" w:hAnsi="Arial" w:cs="Arial"/>
          <w:lang w:val="es-ES_tradnl"/>
        </w:rPr>
        <w:t>B</w:t>
      </w:r>
      <w:r>
        <w:rPr>
          <w:rFonts w:ascii="Arial" w:hAnsi="Arial" w:cs="Arial"/>
          <w:lang w:val="es-ES_tradnl"/>
        </w:rPr>
        <w:t>)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Normas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Generales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Convenio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Préstamo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No. 2792/OC-UR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celebrado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entre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República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Oriental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Uruguay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Banco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Interamericano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Desarrollo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fecha</w:t>
      </w:r>
      <w:r>
        <w:rPr>
          <w:rFonts w:ascii="Arial" w:eastAsia="Arial" w:hAnsi="Arial" w:cs="Arial"/>
          <w:lang w:val="es-ES_tradnl"/>
        </w:rPr>
        <w:t xml:space="preserve"> 20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noviembre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2012;</w:t>
      </w:r>
    </w:p>
    <w:p w:rsidR="004F0210" w:rsidRPr="004F0210" w:rsidRDefault="004F0210" w:rsidP="00523109">
      <w:pPr>
        <w:keepNext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>EL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TRIBUNAL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ACUERDA</w:t>
      </w:r>
    </w:p>
    <w:p w:rsidR="004F0210" w:rsidRDefault="004F0210" w:rsidP="00523109">
      <w:pPr>
        <w:keepNext/>
        <w:numPr>
          <w:ilvl w:val="0"/>
          <w:numId w:val="1"/>
        </w:numPr>
        <w:tabs>
          <w:tab w:val="clear" w:pos="0"/>
          <w:tab w:val="num" w:pos="284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Expedirse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términos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adjunta;</w:t>
      </w:r>
    </w:p>
    <w:p w:rsidR="004F0210" w:rsidRDefault="004F0210" w:rsidP="00523109">
      <w:pPr>
        <w:keepNext/>
        <w:numPr>
          <w:ilvl w:val="0"/>
          <w:numId w:val="1"/>
        </w:numPr>
        <w:tabs>
          <w:tab w:val="clear" w:pos="0"/>
          <w:tab w:val="num" w:pos="284"/>
        </w:tabs>
        <w:suppressAutoHyphens w:val="0"/>
        <w:spacing w:line="360" w:lineRule="auto"/>
        <w:ind w:left="284" w:hanging="284"/>
        <w:jc w:val="both"/>
        <w:rPr>
          <w:rFonts w:ascii="Arial" w:eastAsia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Remitir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</w:t>
      </w:r>
      <w:r w:rsidR="00226BA0">
        <w:rPr>
          <w:rFonts w:ascii="Arial" w:hAnsi="Arial" w:cs="Arial"/>
          <w:lang w:val="es-ES_tradnl"/>
        </w:rPr>
        <w:t xml:space="preserve">anco </w:t>
      </w:r>
      <w:r>
        <w:rPr>
          <w:rFonts w:ascii="Arial" w:hAnsi="Arial" w:cs="Arial"/>
          <w:lang w:val="es-ES_tradnl"/>
        </w:rPr>
        <w:t>I</w:t>
      </w:r>
      <w:r w:rsidR="00226BA0">
        <w:rPr>
          <w:rFonts w:ascii="Arial" w:hAnsi="Arial" w:cs="Arial"/>
          <w:lang w:val="es-ES_tradnl"/>
        </w:rPr>
        <w:t xml:space="preserve">nteramericano de </w:t>
      </w:r>
      <w:r>
        <w:rPr>
          <w:rFonts w:ascii="Arial" w:hAnsi="Arial" w:cs="Arial"/>
          <w:lang w:val="es-ES_tradnl"/>
        </w:rPr>
        <w:t>D</w:t>
      </w:r>
      <w:r w:rsidR="00226BA0">
        <w:rPr>
          <w:rFonts w:ascii="Arial" w:hAnsi="Arial" w:cs="Arial"/>
          <w:lang w:val="es-ES_tradnl"/>
        </w:rPr>
        <w:t>esarrollo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Ministerio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Economía y Finanzas;</w:t>
      </w:r>
    </w:p>
    <w:p w:rsidR="004F0210" w:rsidRDefault="004F0210" w:rsidP="00523109">
      <w:pPr>
        <w:keepNext/>
        <w:numPr>
          <w:ilvl w:val="0"/>
          <w:numId w:val="1"/>
        </w:numPr>
        <w:tabs>
          <w:tab w:val="clear" w:pos="0"/>
          <w:tab w:val="num" w:pos="284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eastAsia="Arial" w:hAnsi="Arial" w:cs="Arial"/>
          <w:szCs w:val="24"/>
          <w:lang w:val="es-ES_tradnl"/>
        </w:rPr>
        <w:t>D</w:t>
      </w:r>
      <w:r>
        <w:rPr>
          <w:rFonts w:ascii="Arial" w:hAnsi="Arial" w:cs="Arial"/>
          <w:szCs w:val="24"/>
          <w:lang w:val="es-ES_tradnl"/>
        </w:rPr>
        <w:t>ar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cuenta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Asamblea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General.</w:t>
      </w:r>
    </w:p>
    <w:p w:rsidR="004F0210" w:rsidRDefault="007373E4" w:rsidP="00523109">
      <w:pPr>
        <w:keepNext/>
        <w:suppressAutoHyphens w:val="0"/>
        <w:spacing w:line="360" w:lineRule="auto"/>
        <w:jc w:val="both"/>
        <w:rPr>
          <w:rFonts w:ascii="Arial" w:hAnsi="Arial" w:cs="Arial"/>
          <w:bCs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bCs/>
          <w:szCs w:val="24"/>
          <w:lang w:val="es-ES"/>
        </w:rPr>
        <w:t>bf</w:t>
      </w:r>
      <w:proofErr w:type="spellEnd"/>
      <w:proofErr w:type="gramEnd"/>
    </w:p>
    <w:p w:rsidR="004F0210" w:rsidRDefault="004F0210" w:rsidP="00523109">
      <w:pPr>
        <w:keepNext/>
        <w:suppressAutoHyphens w:val="0"/>
        <w:spacing w:line="360" w:lineRule="auto"/>
        <w:jc w:val="both"/>
        <w:rPr>
          <w:rFonts w:ascii="Arial" w:hAnsi="Arial" w:cs="Arial"/>
          <w:bCs/>
          <w:sz w:val="18"/>
          <w:szCs w:val="24"/>
          <w:lang w:val="es-ES"/>
        </w:rPr>
      </w:pPr>
    </w:p>
    <w:p w:rsidR="00354544" w:rsidRDefault="00354544" w:rsidP="00523109">
      <w:pPr>
        <w:keepNext/>
        <w:suppressAutoHyphens w:val="0"/>
        <w:spacing w:line="360" w:lineRule="auto"/>
        <w:jc w:val="both"/>
        <w:rPr>
          <w:rFonts w:ascii="Arial" w:hAnsi="Arial" w:cs="Arial"/>
          <w:bCs/>
          <w:sz w:val="18"/>
          <w:szCs w:val="24"/>
          <w:lang w:val="es-ES"/>
        </w:rPr>
      </w:pPr>
    </w:p>
    <w:p w:rsidR="002B37C1" w:rsidRDefault="002B37C1" w:rsidP="00523109">
      <w:pPr>
        <w:keepNext/>
        <w:tabs>
          <w:tab w:val="left" w:pos="-720"/>
        </w:tabs>
        <w:suppressAutoHyphens w:val="0"/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DICTAMEN</w:t>
      </w:r>
    </w:p>
    <w:p w:rsidR="007D2B61" w:rsidRDefault="007D2B61" w:rsidP="00523109">
      <w:pPr>
        <w:keepNext/>
        <w:tabs>
          <w:tab w:val="left" w:pos="-720"/>
        </w:tabs>
        <w:suppressAutoHyphens w:val="0"/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</w:p>
    <w:p w:rsidR="002B37C1" w:rsidRDefault="002B37C1" w:rsidP="00523109">
      <w:pPr>
        <w:keepNext/>
        <w:tabs>
          <w:tab w:val="left" w:pos="-720"/>
          <w:tab w:val="left" w:pos="8504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E</w:t>
      </w:r>
      <w:r>
        <w:rPr>
          <w:rFonts w:ascii="Arial" w:hAnsi="Arial" w:cs="Arial"/>
          <w:spacing w:val="-3"/>
          <w:szCs w:val="24"/>
          <w:lang w:val="es-ES_tradnl"/>
        </w:rPr>
        <w:t>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</w:t>
      </w:r>
      <w:r>
        <w:rPr>
          <w:rFonts w:ascii="Arial" w:hAnsi="Arial" w:cs="Arial"/>
          <w:spacing w:val="-3"/>
          <w:szCs w:val="24"/>
          <w:lang w:val="es-ES_tradnl"/>
        </w:rPr>
        <w:t>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básicos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 xml:space="preserve">del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2792/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el Ministerio de Economía y Finanzas, 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comprenden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Flujo de Efectivo al 31 de diciembre de 2016</w:t>
      </w:r>
      <w:r>
        <w:rPr>
          <w:rFonts w:ascii="Arial" w:hAnsi="Arial" w:cs="Arial"/>
          <w:iCs/>
          <w:spacing w:val="-3"/>
          <w:szCs w:val="24"/>
          <w:lang w:val="es-ES_tradnl"/>
        </w:rPr>
        <w:t>",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Inversiones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Acumuladas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” </w:t>
      </w:r>
      <w:r>
        <w:rPr>
          <w:rFonts w:ascii="Arial" w:hAnsi="Arial" w:cs="Arial"/>
          <w:iCs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iCs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Activos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iCs/>
          <w:spacing w:val="-3"/>
          <w:szCs w:val="24"/>
          <w:lang w:val="es-ES_tradnl"/>
        </w:rPr>
        <w:t>Pasivos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y Patrimonio </w:t>
      </w:r>
      <w:r>
        <w:rPr>
          <w:rFonts w:ascii="Arial" w:hAnsi="Arial" w:cs="Arial"/>
          <w:iCs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31/12/16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” </w:t>
      </w:r>
      <w:r>
        <w:rPr>
          <w:rFonts w:ascii="Arial" w:hAnsi="Arial" w:cs="Arial"/>
          <w:spacing w:val="-3"/>
          <w:szCs w:val="24"/>
          <w:lang w:val="es-ES_tradnl"/>
        </w:rPr>
        <w:t>formulados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dólares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estadounidenses,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 sus respectivas Notas.</w:t>
      </w:r>
    </w:p>
    <w:p w:rsidR="002B37C1" w:rsidRDefault="002B37C1" w:rsidP="00523109">
      <w:pPr>
        <w:keepNext/>
        <w:tabs>
          <w:tab w:val="left" w:pos="-720"/>
        </w:tabs>
        <w:suppressAutoHyphens w:val="0"/>
        <w:spacing w:line="360" w:lineRule="auto"/>
        <w:ind w:right="566"/>
        <w:jc w:val="both"/>
        <w:rPr>
          <w:rFonts w:ascii="Arial" w:hAnsi="Arial" w:cs="Arial"/>
          <w:spacing w:val="-3"/>
          <w:szCs w:val="24"/>
          <w:lang w:val="es-ES_tradnl"/>
        </w:rPr>
      </w:pPr>
    </w:p>
    <w:p w:rsidR="002B37C1" w:rsidRDefault="002B37C1" w:rsidP="00523109">
      <w:pPr>
        <w:keepNext/>
        <w:tabs>
          <w:tab w:val="left" w:pos="-720"/>
          <w:tab w:val="left" w:pos="0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la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Dirección</w:t>
      </w:r>
    </w:p>
    <w:p w:rsidR="002B37C1" w:rsidRDefault="002B37C1" w:rsidP="00523109">
      <w:pPr>
        <w:keepNext/>
        <w:tabs>
          <w:tab w:val="left" w:pos="-720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spacing w:val="-3"/>
          <w:szCs w:val="24"/>
          <w:lang w:val="es-ES"/>
        </w:rPr>
      </w:pP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Dirección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 </w:t>
      </w:r>
      <w:r>
        <w:rPr>
          <w:rFonts w:ascii="Arial" w:eastAsia="Arial" w:hAnsi="Arial" w:cs="Arial"/>
          <w:spacing w:val="-3"/>
          <w:szCs w:val="24"/>
          <w:lang w:val="es-ES_tradnl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las “Guías</w:t>
      </w:r>
      <w:r>
        <w:rPr>
          <w:rFonts w:ascii="Arial" w:hAnsi="Arial" w:cs="Arial"/>
          <w:szCs w:val="24"/>
          <w:lang w:val="es-ES"/>
        </w:rPr>
        <w:t xml:space="preserve"> de Informes Financieros y Auditoría Externa de las Operaciones Financiadas por el Banco Interamericano de Desarrollo” (BID)</w:t>
      </w:r>
      <w:r>
        <w:rPr>
          <w:rFonts w:ascii="Arial" w:hAnsi="Arial" w:cs="Arial"/>
          <w:i/>
          <w:szCs w:val="24"/>
          <w:lang w:val="es-ES"/>
        </w:rPr>
        <w:t>.</w:t>
      </w:r>
      <w:r>
        <w:rPr>
          <w:rFonts w:ascii="Arial" w:eastAsia="Arial" w:hAnsi="Arial" w:cs="Arial"/>
          <w:i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sistema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E</w:t>
      </w:r>
      <w:r>
        <w:rPr>
          <w:rFonts w:ascii="Arial" w:hAnsi="Arial" w:cs="Arial"/>
          <w:szCs w:val="24"/>
          <w:lang w:val="es-ES"/>
        </w:rPr>
        <w:t>stados</w:t>
      </w:r>
      <w:r>
        <w:rPr>
          <w:rFonts w:ascii="Arial" w:eastAsia="Arial" w:hAnsi="Arial" w:cs="Arial"/>
          <w:szCs w:val="24"/>
          <w:lang w:val="es-ES"/>
        </w:rPr>
        <w:t xml:space="preserve"> F</w:t>
      </w:r>
      <w:r>
        <w:rPr>
          <w:rFonts w:ascii="Arial" w:hAnsi="Arial" w:cs="Arial"/>
          <w:szCs w:val="24"/>
          <w:lang w:val="es-ES"/>
        </w:rPr>
        <w:t>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circunstancias.</w:t>
      </w:r>
    </w:p>
    <w:p w:rsidR="00786A26" w:rsidRDefault="002B37C1" w:rsidP="00786A26">
      <w:pPr>
        <w:keepNext/>
        <w:tabs>
          <w:tab w:val="left" w:pos="-720"/>
          <w:tab w:val="left" w:pos="0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del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 w:rsidR="000F095E">
        <w:rPr>
          <w:rFonts w:ascii="Arial" w:hAnsi="Arial" w:cs="Arial"/>
          <w:b/>
          <w:bCs/>
          <w:spacing w:val="-3"/>
          <w:lang w:val="es-ES_tradnl"/>
        </w:rPr>
        <w:t>Auditor</w:t>
      </w:r>
    </w:p>
    <w:p w:rsidR="002B37C1" w:rsidRPr="00676363" w:rsidRDefault="002B37C1" w:rsidP="00786A26">
      <w:pPr>
        <w:keepNext/>
        <w:tabs>
          <w:tab w:val="left" w:pos="-720"/>
          <w:tab w:val="left" w:pos="0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realizada.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(BID)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“</w:t>
      </w:r>
      <w:r>
        <w:rPr>
          <w:rFonts w:ascii="Arial" w:hAnsi="Arial" w:cs="Arial"/>
          <w:szCs w:val="24"/>
          <w:lang w:val="es-ES"/>
        </w:rPr>
        <w:t>Guías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O</w:t>
      </w:r>
      <w:r>
        <w:rPr>
          <w:rFonts w:ascii="Arial" w:hAnsi="Arial" w:cs="Arial"/>
          <w:szCs w:val="24"/>
          <w:lang w:val="es-ES"/>
        </w:rPr>
        <w:t>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>”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2B37C1" w:rsidRDefault="002B37C1" w:rsidP="00523109">
      <w:pPr>
        <w:keepNext/>
        <w:suppressAutoHyphens w:val="0"/>
        <w:spacing w:line="360" w:lineRule="auto"/>
        <w:ind w:right="-1" w:firstLine="1416"/>
        <w:jc w:val="both"/>
        <w:rPr>
          <w:rFonts w:ascii="Arial" w:hAnsi="Arial" w:cs="Arial"/>
          <w:spacing w:val="-3"/>
          <w:szCs w:val="24"/>
          <w:lang w:val="es-ES_tradnl"/>
        </w:rPr>
      </w:pPr>
    </w:p>
    <w:p w:rsidR="002B37C1" w:rsidRDefault="002B37C1" w:rsidP="00523109">
      <w:pPr>
        <w:keepNext/>
        <w:tabs>
          <w:tab w:val="left" w:pos="-720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obtener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evidencia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acerca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montos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revelaciones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contables.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seleccionados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dependen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juicio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profesional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incluyendo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existencia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significativos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debido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fraude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error.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efectuar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considera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aspectos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relevantes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preparación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razonable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diseñar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circunstancias,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pero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propósito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expresar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opinión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acerca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eficacia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entidad.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también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políticas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utilizadas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razonabilidad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estimaciones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Dirección,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así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como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general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financieros.</w:t>
      </w:r>
    </w:p>
    <w:p w:rsidR="002B37C1" w:rsidRDefault="002B37C1" w:rsidP="00523109">
      <w:pPr>
        <w:keepNext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              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2B37C1" w:rsidRDefault="000F095E" w:rsidP="00523109">
      <w:pPr>
        <w:keepNext/>
        <w:tabs>
          <w:tab w:val="left" w:pos="14022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  <w:r>
        <w:rPr>
          <w:rFonts w:ascii="Arial" w:hAnsi="Arial" w:cs="Arial"/>
          <w:b/>
          <w:bCs/>
          <w:spacing w:val="-3"/>
          <w:lang w:val="es-ES"/>
        </w:rPr>
        <w:t>Opinión</w:t>
      </w:r>
    </w:p>
    <w:p w:rsidR="002B37C1" w:rsidRDefault="002B37C1" w:rsidP="00523109">
      <w:pPr>
        <w:keepNext/>
        <w:tabs>
          <w:tab w:val="left" w:pos="14022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>En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opinión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del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Tribunal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Cuentas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los</w:t>
      </w:r>
      <w:r>
        <w:rPr>
          <w:rFonts w:ascii="Arial" w:eastAsia="Arial" w:hAnsi="Arial" w:cs="Arial"/>
          <w:spacing w:val="-3"/>
          <w:lang w:val="es-ES_tradnl"/>
        </w:rPr>
        <w:t xml:space="preserve"> E</w:t>
      </w:r>
      <w:r>
        <w:rPr>
          <w:rFonts w:ascii="Arial" w:hAnsi="Arial" w:cs="Arial"/>
          <w:spacing w:val="-3"/>
          <w:lang w:val="es-ES_tradnl"/>
        </w:rPr>
        <w:t>stados</w:t>
      </w:r>
      <w:r>
        <w:rPr>
          <w:rFonts w:ascii="Arial" w:eastAsia="Arial" w:hAnsi="Arial" w:cs="Arial"/>
          <w:spacing w:val="-3"/>
          <w:lang w:val="es-ES_tradnl"/>
        </w:rPr>
        <w:t xml:space="preserve"> F</w:t>
      </w:r>
      <w:r>
        <w:rPr>
          <w:rFonts w:ascii="Arial" w:hAnsi="Arial" w:cs="Arial"/>
          <w:spacing w:val="-3"/>
          <w:lang w:val="es-ES_tradnl"/>
        </w:rPr>
        <w:t>inancieros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mencionados,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leídos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conjuntamente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con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notas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que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acompañan,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presentan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razonablemente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en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todos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sus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aspectos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importantes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los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flujos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efectivo,</w:t>
      </w:r>
      <w:r>
        <w:rPr>
          <w:rFonts w:ascii="Arial" w:eastAsia="Arial" w:hAnsi="Arial" w:cs="Arial"/>
          <w:spacing w:val="-3"/>
          <w:lang w:val="es-ES_tradnl"/>
        </w:rPr>
        <w:t xml:space="preserve">  </w:t>
      </w:r>
      <w:r>
        <w:rPr>
          <w:rFonts w:ascii="Arial" w:hAnsi="Arial" w:cs="Arial"/>
          <w:spacing w:val="-3"/>
          <w:lang w:val="es-ES_tradnl"/>
        </w:rPr>
        <w:t>las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inversiones</w:t>
      </w:r>
      <w:r>
        <w:rPr>
          <w:rFonts w:ascii="Arial" w:eastAsia="Arial" w:hAnsi="Arial" w:cs="Arial"/>
          <w:spacing w:val="-3"/>
          <w:lang w:val="es-ES_tradnl"/>
        </w:rPr>
        <w:t xml:space="preserve"> y la situación patrimonial </w:t>
      </w:r>
      <w:r>
        <w:rPr>
          <w:rFonts w:ascii="Arial" w:hAnsi="Arial" w:cs="Arial"/>
          <w:spacing w:val="-3"/>
          <w:lang w:val="es-ES_tradnl"/>
        </w:rPr>
        <w:t>al</w:t>
      </w:r>
      <w:r>
        <w:rPr>
          <w:rFonts w:ascii="Arial" w:eastAsia="Arial" w:hAnsi="Arial" w:cs="Arial"/>
          <w:spacing w:val="-3"/>
          <w:lang w:val="es-ES_tradnl"/>
        </w:rPr>
        <w:t xml:space="preserve"> 31</w:t>
      </w:r>
      <w:r>
        <w:rPr>
          <w:rFonts w:ascii="Arial" w:hAnsi="Arial" w:cs="Arial"/>
          <w:spacing w:val="-3"/>
          <w:lang w:val="es-ES_tradnl"/>
        </w:rPr>
        <w:t>/12/2016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del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>“Programa de Capacidad Institucional del Ministerio de Economía y Finanzas”</w:t>
      </w:r>
      <w:r>
        <w:rPr>
          <w:rFonts w:ascii="Arial" w:hAnsi="Arial" w:cs="Arial"/>
          <w:iCs/>
          <w:spacing w:val="-3"/>
          <w:lang w:val="es-ES_tradnl"/>
        </w:rPr>
        <w:t>,</w:t>
      </w:r>
      <w:r>
        <w:rPr>
          <w:rFonts w:ascii="Arial" w:eastAsia="Arial" w:hAnsi="Arial" w:cs="Arial"/>
          <w:iCs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acuerdo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con las Guías de Informes Financieros y Auditoría Externa de las Operaciones Financiadas por el Banco Interamericano de Desarrollo (BID)”.</w:t>
      </w:r>
    </w:p>
    <w:p w:rsidR="002B37C1" w:rsidRDefault="000F095E" w:rsidP="00523109">
      <w:pPr>
        <w:keepNext/>
        <w:suppressAutoHyphens w:val="0"/>
        <w:spacing w:line="360" w:lineRule="auto"/>
        <w:ind w:right="-1"/>
        <w:jc w:val="right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Montevideo, 16 de marzo de 2017</w:t>
      </w:r>
    </w:p>
    <w:p w:rsidR="002B37C1" w:rsidRDefault="002B37C1" w:rsidP="00523109">
      <w:pPr>
        <w:keepNext/>
        <w:suppressAutoHyphens w:val="0"/>
        <w:rPr>
          <w:rFonts w:ascii="Arial" w:hAnsi="Arial" w:cs="Arial"/>
          <w:spacing w:val="-3"/>
          <w:szCs w:val="24"/>
          <w:lang w:val="es-ES_tradnl"/>
        </w:rPr>
      </w:pPr>
      <w:proofErr w:type="spellStart"/>
      <w:proofErr w:type="gramStart"/>
      <w:r>
        <w:rPr>
          <w:rFonts w:ascii="Arial" w:hAnsi="Arial" w:cs="Arial"/>
          <w:spacing w:val="-3"/>
          <w:szCs w:val="24"/>
          <w:lang w:val="es-ES_tradnl"/>
        </w:rPr>
        <w:t>bf</w:t>
      </w:r>
      <w:proofErr w:type="spellEnd"/>
      <w:proofErr w:type="gramEnd"/>
    </w:p>
    <w:p w:rsidR="002B37C1" w:rsidRDefault="002B37C1" w:rsidP="00523109">
      <w:pPr>
        <w:keepNext/>
        <w:tabs>
          <w:tab w:val="left" w:pos="-720"/>
        </w:tabs>
        <w:suppressAutoHyphens w:val="0"/>
        <w:spacing w:line="360" w:lineRule="auto"/>
        <w:jc w:val="center"/>
        <w:rPr>
          <w:rFonts w:ascii="Arial" w:eastAsia="Arial" w:hAnsi="Arial" w:cs="Arial"/>
          <w:b/>
          <w:spacing w:val="-3"/>
          <w:szCs w:val="24"/>
          <w:lang w:val="es-ES_tradnl"/>
        </w:rPr>
      </w:pPr>
    </w:p>
    <w:p w:rsidR="002B37C1" w:rsidRDefault="002B37C1" w:rsidP="00523109">
      <w:pPr>
        <w:keepNext/>
        <w:suppressAutoHyphens w:val="0"/>
        <w:spacing w:line="360" w:lineRule="auto"/>
        <w:jc w:val="center"/>
        <w:rPr>
          <w:rFonts w:ascii="Arial" w:eastAsia="Arial" w:hAnsi="Arial" w:cs="Arial"/>
          <w:b/>
          <w:bCs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DICTAMEN</w:t>
      </w:r>
    </w:p>
    <w:p w:rsidR="002B37C1" w:rsidRDefault="002B37C1" w:rsidP="00523109">
      <w:pPr>
        <w:keepNext/>
        <w:suppressAutoHyphens w:val="0"/>
        <w:spacing w:after="260" w:line="360" w:lineRule="auto"/>
        <w:ind w:right="-1" w:firstLine="851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hAnsi="Arial" w:cs="Arial"/>
          <w:color w:val="000000"/>
          <w:szCs w:val="24"/>
          <w:lang w:val="es-ES"/>
        </w:rPr>
        <w:t>El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Tribunal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Cuentas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ha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examinado </w:t>
      </w:r>
      <w:r>
        <w:rPr>
          <w:rFonts w:ascii="Arial" w:hAnsi="Arial" w:cs="Arial"/>
          <w:color w:val="000000"/>
          <w:szCs w:val="24"/>
          <w:lang w:val="es-ES"/>
        </w:rPr>
        <w:t>las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justificaciones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anticipos de fondos </w:t>
      </w:r>
      <w:r>
        <w:rPr>
          <w:rFonts w:ascii="Arial" w:hAnsi="Arial" w:cs="Arial"/>
          <w:color w:val="000000"/>
          <w:szCs w:val="24"/>
          <w:lang w:val="es-ES"/>
        </w:rPr>
        <w:t>contenidas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en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el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“Estado de Situación de Justificación de Anticipos” </w:t>
      </w:r>
      <w:r>
        <w:rPr>
          <w:rFonts w:ascii="Arial" w:hAnsi="Arial" w:cs="Arial"/>
          <w:color w:val="000000"/>
          <w:szCs w:val="24"/>
          <w:lang w:val="es-ES"/>
        </w:rPr>
        <w:t>por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el período 01/01/2016 al 31/12/2016</w:t>
      </w:r>
      <w:r>
        <w:rPr>
          <w:rFonts w:ascii="Arial" w:hAnsi="Arial" w:cs="Arial"/>
          <w:szCs w:val="24"/>
          <w:lang w:val="es-ES"/>
        </w:rPr>
        <w:t>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parcialmente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2792/</w:t>
      </w:r>
      <w:r>
        <w:rPr>
          <w:rFonts w:ascii="Arial" w:hAnsi="Arial" w:cs="Arial"/>
          <w:spacing w:val="-3"/>
          <w:szCs w:val="24"/>
          <w:lang w:val="es-ES_tradnl"/>
        </w:rPr>
        <w:t>OC-UR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por el Ministerio de Economía y Finanzas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En dicho período se efectuaron dos justificaciones de anticipos (N° 7 y N° 8).</w:t>
      </w:r>
    </w:p>
    <w:p w:rsidR="002B37C1" w:rsidRDefault="002B37C1" w:rsidP="00523109">
      <w:pPr>
        <w:keepNext/>
        <w:suppressAutoHyphens w:val="0"/>
        <w:spacing w:after="260" w:line="360" w:lineRule="auto"/>
        <w:ind w:right="-1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Responsabilidad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de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la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Dirección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por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los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Estados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 w:rsidR="000F095E">
        <w:rPr>
          <w:rFonts w:ascii="Arial" w:hAnsi="Arial" w:cs="Arial"/>
          <w:b/>
          <w:bCs/>
          <w:lang w:val="es-ES"/>
        </w:rPr>
        <w:t>Financieros</w:t>
      </w:r>
    </w:p>
    <w:p w:rsidR="002B37C1" w:rsidRDefault="002B37C1" w:rsidP="00523109">
      <w:pPr>
        <w:keepNext/>
        <w:suppressAutoHyphens w:val="0"/>
        <w:spacing w:after="260"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Dirección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“Programa de Capacidad Institucional del Ministerio de Economía y Finanzas”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BID.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sistema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circunstancias.</w:t>
      </w:r>
    </w:p>
    <w:p w:rsidR="00786A26" w:rsidRDefault="002B37C1" w:rsidP="00786A26">
      <w:pPr>
        <w:keepNext/>
        <w:suppressAutoHyphens w:val="0"/>
        <w:spacing w:after="260" w:line="360" w:lineRule="auto"/>
        <w:ind w:right="-1"/>
        <w:jc w:val="both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Responsabilidad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>
        <w:rPr>
          <w:rFonts w:ascii="Arial" w:hAnsi="Arial" w:cs="Arial"/>
          <w:b/>
          <w:szCs w:val="24"/>
          <w:lang w:val="es-ES"/>
        </w:rPr>
        <w:t>del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 w:rsidR="000F095E">
        <w:rPr>
          <w:rFonts w:ascii="Arial" w:hAnsi="Arial" w:cs="Arial"/>
          <w:b/>
          <w:szCs w:val="24"/>
          <w:lang w:val="es-ES"/>
        </w:rPr>
        <w:t>Auditor</w:t>
      </w:r>
    </w:p>
    <w:p w:rsidR="002B37C1" w:rsidRDefault="002B37C1" w:rsidP="00786A26">
      <w:pPr>
        <w:keepNext/>
        <w:suppressAutoHyphens w:val="0"/>
        <w:spacing w:after="260"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realizada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 y las Directrices de Auditoría Financiera (ISSAI 1000 a 1810) de la Organización Internacional de Entidades Fiscalizadoras Superiores (INTOSAI)</w:t>
      </w:r>
      <w:r>
        <w:rPr>
          <w:rFonts w:ascii="Arial" w:eastAsia="Arial" w:hAnsi="Arial" w:cs="Arial"/>
          <w:spacing w:val="6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(BID)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“</w:t>
      </w:r>
      <w:r>
        <w:rPr>
          <w:rFonts w:ascii="Arial" w:hAnsi="Arial" w:cs="Arial"/>
          <w:szCs w:val="24"/>
          <w:lang w:val="es-ES"/>
        </w:rPr>
        <w:t>Guías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color w:val="99CCFF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>”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E</w:t>
      </w:r>
      <w:r>
        <w:rPr>
          <w:rFonts w:ascii="Arial" w:hAnsi="Arial" w:cs="Arial"/>
          <w:szCs w:val="24"/>
          <w:lang w:val="es-ES"/>
        </w:rPr>
        <w:t>stados</w:t>
      </w:r>
      <w:r>
        <w:rPr>
          <w:rFonts w:ascii="Arial" w:eastAsia="Arial" w:hAnsi="Arial" w:cs="Arial"/>
          <w:szCs w:val="24"/>
          <w:lang w:val="es-ES"/>
        </w:rPr>
        <w:t xml:space="preserve"> F</w:t>
      </w:r>
      <w:r>
        <w:rPr>
          <w:rFonts w:ascii="Arial" w:hAnsi="Arial" w:cs="Arial"/>
          <w:szCs w:val="24"/>
          <w:lang w:val="es-ES"/>
        </w:rPr>
        <w:t>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2B37C1" w:rsidRDefault="002B37C1" w:rsidP="00523109">
      <w:pPr>
        <w:keepNext/>
        <w:suppressAutoHyphens w:val="0"/>
        <w:spacing w:after="260"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implica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justificaciones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anticipos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sustentadas.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dependen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juicio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profesional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incluyendo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mediante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muestreo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comprobantes,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verificar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fidedignos,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fueron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ordenadamente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archivos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registrados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forma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oportuna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resultan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elegibles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recursos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préstamo.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efectuar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aspectos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relevantes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propósito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eficacia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entidad.</w:t>
      </w:r>
    </w:p>
    <w:p w:rsidR="00786A26" w:rsidRDefault="00786A26" w:rsidP="00523109">
      <w:pPr>
        <w:keepNext/>
        <w:suppressAutoHyphens w:val="0"/>
        <w:spacing w:after="260" w:line="360" w:lineRule="auto"/>
        <w:ind w:right="-1" w:firstLine="851"/>
        <w:jc w:val="both"/>
        <w:rPr>
          <w:rFonts w:ascii="Arial" w:eastAsia="Arial" w:hAnsi="Arial" w:cs="Arial"/>
          <w:szCs w:val="24"/>
          <w:lang w:val="es-ES"/>
        </w:rPr>
      </w:pPr>
    </w:p>
    <w:p w:rsidR="002B37C1" w:rsidRDefault="002B37C1" w:rsidP="00523109">
      <w:pPr>
        <w:keepNext/>
        <w:suppressAutoHyphens w:val="0"/>
        <w:spacing w:after="260" w:line="360" w:lineRule="auto"/>
        <w:ind w:right="-1" w:firstLine="85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2B37C1" w:rsidRDefault="002B37C1" w:rsidP="00523109">
      <w:pPr>
        <w:keepNext/>
        <w:suppressAutoHyphens w:val="0"/>
        <w:spacing w:after="260"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Opinión</w:t>
      </w:r>
    </w:p>
    <w:p w:rsidR="002B37C1" w:rsidRDefault="002B37C1" w:rsidP="00523109">
      <w:pPr>
        <w:keepNext/>
        <w:tabs>
          <w:tab w:val="left" w:pos="-720"/>
        </w:tabs>
        <w:suppressAutoHyphens w:val="0"/>
        <w:spacing w:after="260" w:line="360" w:lineRule="auto"/>
        <w:ind w:right="-1" w:firstLine="851"/>
        <w:jc w:val="both"/>
        <w:rPr>
          <w:rFonts w:ascii="Arial" w:eastAsia="Arial" w:hAnsi="Arial" w:cs="Arial"/>
          <w:color w:val="000000"/>
          <w:spacing w:val="-3"/>
          <w:lang w:val="es-ES_tradnl"/>
        </w:rPr>
      </w:pP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opinión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Tribunal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Cuentas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el “Estado de Situación de Justificación de Anticipos”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período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comprendido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entre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01</w:t>
      </w:r>
      <w:r>
        <w:rPr>
          <w:rFonts w:ascii="Arial" w:hAnsi="Arial" w:cs="Arial"/>
          <w:color w:val="000000"/>
          <w:spacing w:val="-3"/>
          <w:lang w:val="es-ES_tradnl"/>
        </w:rPr>
        <w:t>/01/2016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31/12/2016,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información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anexos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que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respaldan,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 </w:t>
      </w:r>
      <w:r>
        <w:rPr>
          <w:rFonts w:ascii="Arial" w:hAnsi="Arial" w:cs="Arial"/>
          <w:color w:val="000000"/>
          <w:spacing w:val="-3"/>
          <w:lang w:val="es-ES_tradnl"/>
        </w:rPr>
        <w:t>junto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controles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procedimientos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internos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utilizados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preparación,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razonables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sustentar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las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justificaciones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anticipos financieros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conformidad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requisitos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establecidos,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dichos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gastos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elegibles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financiamiento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Convenio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Préstamo.</w:t>
      </w:r>
    </w:p>
    <w:p w:rsidR="002B37C1" w:rsidRDefault="00794812" w:rsidP="00523109">
      <w:pPr>
        <w:keepNext/>
        <w:suppressAutoHyphens w:val="0"/>
        <w:spacing w:line="360" w:lineRule="auto"/>
        <w:jc w:val="right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Montevideo, 16 de marzo de 2017</w:t>
      </w:r>
    </w:p>
    <w:p w:rsidR="002B37C1" w:rsidRPr="00B01A17" w:rsidRDefault="002B37C1" w:rsidP="00523109">
      <w:pPr>
        <w:keepNext/>
        <w:tabs>
          <w:tab w:val="left" w:pos="1833"/>
          <w:tab w:val="left" w:pos="3404"/>
        </w:tabs>
        <w:suppressAutoHyphens w:val="0"/>
        <w:spacing w:line="360" w:lineRule="auto"/>
        <w:rPr>
          <w:rFonts w:ascii="Arial" w:hAnsi="Arial" w:cs="Arial"/>
          <w:spacing w:val="-3"/>
          <w:szCs w:val="24"/>
          <w:lang w:val="es-ES_tradnl"/>
        </w:rPr>
      </w:pPr>
      <w:proofErr w:type="spellStart"/>
      <w:proofErr w:type="gramStart"/>
      <w:r w:rsidRPr="00B01A17">
        <w:rPr>
          <w:rFonts w:ascii="Arial" w:hAnsi="Arial" w:cs="Arial"/>
          <w:spacing w:val="-3"/>
          <w:szCs w:val="24"/>
          <w:lang w:val="es-ES_tradnl"/>
        </w:rPr>
        <w:t>bf</w:t>
      </w:r>
      <w:proofErr w:type="spellEnd"/>
      <w:proofErr w:type="gramEnd"/>
    </w:p>
    <w:p w:rsidR="002B37C1" w:rsidRDefault="002B37C1" w:rsidP="00523109">
      <w:pPr>
        <w:keepNext/>
        <w:tabs>
          <w:tab w:val="left" w:pos="1833"/>
          <w:tab w:val="left" w:pos="3404"/>
        </w:tabs>
        <w:suppressAutoHyphens w:val="0"/>
        <w:spacing w:line="360" w:lineRule="auto"/>
        <w:jc w:val="center"/>
        <w:rPr>
          <w:rFonts w:ascii="Arial" w:hAnsi="Arial" w:cs="Arial"/>
          <w:b/>
          <w:spacing w:val="-3"/>
          <w:szCs w:val="24"/>
          <w:lang w:val="es-ES_tradnl"/>
        </w:rPr>
      </w:pPr>
    </w:p>
    <w:p w:rsidR="002B37C1" w:rsidRDefault="002B37C1" w:rsidP="00523109">
      <w:pPr>
        <w:keepNext/>
        <w:tabs>
          <w:tab w:val="left" w:pos="1833"/>
          <w:tab w:val="left" w:pos="3404"/>
        </w:tabs>
        <w:suppressAutoHyphens w:val="0"/>
        <w:spacing w:line="360" w:lineRule="auto"/>
        <w:jc w:val="center"/>
        <w:rPr>
          <w:rFonts w:ascii="Arial" w:hAnsi="Arial" w:cs="Arial"/>
          <w:b/>
          <w:spacing w:val="-3"/>
          <w:szCs w:val="24"/>
          <w:lang w:val="es-ES_tradnl"/>
        </w:rPr>
      </w:pPr>
    </w:p>
    <w:p w:rsidR="002B37C1" w:rsidRPr="005B38BC" w:rsidRDefault="002B37C1" w:rsidP="00523109">
      <w:pPr>
        <w:keepNext/>
        <w:tabs>
          <w:tab w:val="left" w:pos="-720"/>
          <w:tab w:val="center" w:pos="3852"/>
        </w:tabs>
        <w:suppressAutoHyphens w:val="0"/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  <w:r w:rsidRPr="005B38BC">
        <w:rPr>
          <w:rFonts w:ascii="Arial" w:hAnsi="Arial" w:cs="Arial"/>
          <w:b/>
          <w:spacing w:val="-3"/>
          <w:lang w:val="es-ES_tradnl"/>
        </w:rPr>
        <w:t>INFORME</w:t>
      </w:r>
      <w:r w:rsidRPr="005B38BC">
        <w:rPr>
          <w:rFonts w:ascii="Arial" w:eastAsia="Arial" w:hAnsi="Arial" w:cs="Arial"/>
          <w:b/>
          <w:spacing w:val="-3"/>
          <w:lang w:val="es-ES_tradnl"/>
        </w:rPr>
        <w:t xml:space="preserve"> </w:t>
      </w:r>
      <w:r w:rsidRPr="005B38BC">
        <w:rPr>
          <w:rFonts w:ascii="Arial" w:hAnsi="Arial" w:cs="Arial"/>
          <w:b/>
          <w:spacing w:val="-3"/>
          <w:lang w:val="es-ES_tradnl"/>
        </w:rPr>
        <w:t>A</w:t>
      </w:r>
      <w:r w:rsidRPr="005B38BC">
        <w:rPr>
          <w:rFonts w:ascii="Arial" w:eastAsia="Arial" w:hAnsi="Arial" w:cs="Arial"/>
          <w:b/>
          <w:spacing w:val="-3"/>
          <w:lang w:val="es-ES_tradnl"/>
        </w:rPr>
        <w:t xml:space="preserve"> </w:t>
      </w:r>
      <w:r w:rsidRPr="005B38BC">
        <w:rPr>
          <w:rFonts w:ascii="Arial" w:hAnsi="Arial" w:cs="Arial"/>
          <w:b/>
          <w:spacing w:val="-3"/>
          <w:lang w:val="es-ES_tradnl"/>
        </w:rPr>
        <w:t>LA</w:t>
      </w:r>
      <w:r w:rsidRPr="005B38BC">
        <w:rPr>
          <w:rFonts w:ascii="Arial" w:eastAsia="Arial" w:hAnsi="Arial" w:cs="Arial"/>
          <w:b/>
          <w:spacing w:val="-3"/>
          <w:lang w:val="es-ES_tradnl"/>
        </w:rPr>
        <w:t xml:space="preserve"> </w:t>
      </w:r>
      <w:r w:rsidRPr="005B38BC">
        <w:rPr>
          <w:rFonts w:ascii="Arial" w:hAnsi="Arial" w:cs="Arial"/>
          <w:b/>
          <w:spacing w:val="-3"/>
          <w:lang w:val="es-ES_tradnl"/>
        </w:rPr>
        <w:t>ADMINISTRACIÓN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szCs w:val="24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E</w:t>
      </w:r>
      <w:r>
        <w:rPr>
          <w:rFonts w:ascii="Arial" w:hAnsi="Arial" w:cs="Arial"/>
          <w:spacing w:val="-3"/>
          <w:szCs w:val="24"/>
          <w:lang w:val="es-ES_tradnl"/>
        </w:rPr>
        <w:t>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</w:t>
      </w:r>
      <w:r>
        <w:rPr>
          <w:rFonts w:ascii="Arial" w:hAnsi="Arial" w:cs="Arial"/>
          <w:spacing w:val="-3"/>
          <w:szCs w:val="24"/>
          <w:lang w:val="es-ES_tradnl"/>
        </w:rPr>
        <w:t>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período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finalizado e</w:t>
      </w:r>
      <w:r>
        <w:rPr>
          <w:rFonts w:ascii="Arial" w:hAnsi="Arial" w:cs="Arial"/>
          <w:spacing w:val="-3"/>
          <w:szCs w:val="24"/>
          <w:lang w:val="es-ES_tradnl"/>
        </w:rPr>
        <w:t>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31/12/2016 </w:t>
      </w:r>
      <w:r>
        <w:rPr>
          <w:rFonts w:ascii="Arial" w:hAnsi="Arial" w:cs="Arial"/>
          <w:spacing w:val="-3"/>
          <w:szCs w:val="24"/>
          <w:lang w:val="es-ES_tradnl"/>
        </w:rPr>
        <w:t>correspondientes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>“Programa de Capacidad Institucional del Ministerio de Economía y Finanzas”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                  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2792/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emitido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su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dictamen.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szCs w:val="24"/>
          <w:lang w:val="es-ES_tradnl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 w:firstLine="85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Capítulo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comentarios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referentes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presentación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E</w:t>
      </w:r>
      <w:r>
        <w:rPr>
          <w:rFonts w:ascii="Arial" w:hAnsi="Arial" w:cs="Arial"/>
          <w:spacing w:val="-3"/>
          <w:szCs w:val="24"/>
          <w:lang w:val="es-ES_tradnl"/>
        </w:rPr>
        <w:t>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</w:t>
      </w:r>
      <w:r>
        <w:rPr>
          <w:rFonts w:ascii="Arial" w:hAnsi="Arial" w:cs="Arial"/>
          <w:spacing w:val="-3"/>
          <w:szCs w:val="24"/>
          <w:lang w:val="es-ES_tradnl"/>
        </w:rPr>
        <w:t>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así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aspectos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específicos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relativos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evaluación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sistema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control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implementado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administración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mismo.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recomendaciones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considera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oportuno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formular.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Asimismo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señala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presente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corresponde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cuarto  ejercicio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Proyecto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referencia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tercera </w:t>
      </w:r>
      <w:r>
        <w:rPr>
          <w:rFonts w:ascii="Arial" w:hAnsi="Arial" w:cs="Arial"/>
          <w:spacing w:val="-3"/>
          <w:szCs w:val="24"/>
          <w:lang w:val="es-ES_tradnl"/>
        </w:rPr>
        <w:t>auditoría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>.</w:t>
      </w:r>
    </w:p>
    <w:p w:rsidR="002B37C1" w:rsidRPr="006D0C89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szCs w:val="24"/>
          <w:lang w:val="es-ES_tradnl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4.1</w:t>
      </w:r>
      <w:r>
        <w:rPr>
          <w:rFonts w:ascii="Arial" w:hAnsi="Arial" w:cs="Arial"/>
          <w:b/>
          <w:spacing w:val="-3"/>
          <w:szCs w:val="24"/>
          <w:lang w:val="es-ES"/>
        </w:rPr>
        <w:tab/>
        <w:t>Ejecución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>
        <w:rPr>
          <w:rFonts w:ascii="Arial" w:hAnsi="Arial" w:cs="Arial"/>
          <w:b/>
          <w:spacing w:val="-3"/>
          <w:szCs w:val="24"/>
          <w:lang w:val="es-ES"/>
        </w:rPr>
        <w:t>del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>
        <w:rPr>
          <w:rFonts w:ascii="Arial" w:hAnsi="Arial" w:cs="Arial"/>
          <w:b/>
          <w:spacing w:val="-3"/>
          <w:szCs w:val="24"/>
          <w:lang w:val="es-ES"/>
        </w:rPr>
        <w:t>Proyecto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bCs/>
        </w:rPr>
      </w:pP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acuerdo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establecido</w:t>
      </w:r>
      <w:r>
        <w:rPr>
          <w:rFonts w:ascii="Arial" w:eastAsia="Arial" w:hAnsi="Arial" w:cs="Arial"/>
          <w:bCs/>
        </w:rPr>
        <w:t xml:space="preserve"> inicialmente </w:t>
      </w:r>
      <w:r>
        <w:rPr>
          <w:rFonts w:ascii="Arial" w:hAnsi="Arial" w:cs="Arial"/>
          <w:bCs/>
        </w:rPr>
        <w:t>en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Contrato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Préstamo,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costo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total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Proyecto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se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estimó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</w:rPr>
        <w:t xml:space="preserve"> 3</w:t>
      </w:r>
      <w:r>
        <w:rPr>
          <w:rFonts w:ascii="Arial" w:hAnsi="Arial" w:cs="Arial"/>
          <w:bCs/>
        </w:rPr>
        <w:t>:300.000,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aportando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BID</w:t>
      </w:r>
      <w:r>
        <w:rPr>
          <w:rFonts w:ascii="Arial" w:eastAsia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</w:rPr>
        <w:t xml:space="preserve"> 3:000.000</w:t>
      </w:r>
      <w:r>
        <w:rPr>
          <w:rFonts w:ascii="Arial" w:eastAsia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</w:rPr>
        <w:t>(91%)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y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contraparte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local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U$S</w:t>
      </w:r>
      <w:r>
        <w:rPr>
          <w:rFonts w:ascii="Arial" w:eastAsia="Arial" w:hAnsi="Arial" w:cs="Arial"/>
          <w:bCs/>
        </w:rPr>
        <w:t xml:space="preserve"> 3</w:t>
      </w:r>
      <w:r>
        <w:rPr>
          <w:rFonts w:ascii="Arial" w:hAnsi="Arial" w:cs="Arial"/>
          <w:bCs/>
        </w:rPr>
        <w:t>00.000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(9%); previéndose que la ejecución del mismo finalizaría en noviembre de 2016.</w:t>
      </w:r>
      <w:r w:rsidRPr="00DB36EF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La Unidad Ejecutora solicitó y obtuvo del BID una readecuación de los montos asignados a las categorías de inversión, una disminución del préstamo concedido y una extensión del plazo de ejecución del Programa.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bCs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bCs/>
          <w:spacing w:val="-3"/>
        </w:rPr>
      </w:pPr>
      <w:r>
        <w:rPr>
          <w:rFonts w:ascii="Arial" w:eastAsia="Arial" w:hAnsi="Arial" w:cs="Arial"/>
          <w:bCs/>
          <w:spacing w:val="-3"/>
        </w:rPr>
        <w:t>Al 31/12/2016 se han invertido U$S 1:007.491 de los recursos del financiamiento, importe éste que representa el 41% del presupuesto del préstamo del BID luego de la modificación  aprobada por nota CSC/CUR – ICS- 1464/2016 (Nota a los Estados Contables Nº 1.2)</w:t>
      </w:r>
      <w:r w:rsidR="007D2B61">
        <w:rPr>
          <w:rFonts w:ascii="Arial" w:eastAsia="Arial" w:hAnsi="Arial" w:cs="Arial"/>
          <w:bCs/>
          <w:spacing w:val="-3"/>
        </w:rPr>
        <w:t>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bCs/>
          <w:szCs w:val="24"/>
        </w:rPr>
      </w:pPr>
      <w:r>
        <w:rPr>
          <w:rFonts w:ascii="Arial" w:eastAsia="Arial" w:hAnsi="Arial" w:cs="Arial"/>
          <w:bCs/>
          <w:szCs w:val="24"/>
        </w:rPr>
        <w:t>En la Nota 8 a los Estados Contables, la unidad ejecutora del Programa argumenta los motivos del atraso en la ejecución que derivaron en la solicitud de una prórroga para la finalización del proyecto.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bCs/>
          <w:szCs w:val="24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bCs/>
          <w:spacing w:val="-3"/>
        </w:rPr>
      </w:pPr>
      <w:r>
        <w:rPr>
          <w:rFonts w:ascii="Arial" w:eastAsia="Arial" w:hAnsi="Arial" w:cs="Arial"/>
          <w:bCs/>
          <w:spacing w:val="-3"/>
        </w:rPr>
        <w:t xml:space="preserve">Con las modificaciones introducidas en el presupuesto, las inversiones reales al cierre del Ejercicio 2016 presentan una desviación con respecto al      </w:t>
      </w:r>
      <w:proofErr w:type="spellStart"/>
      <w:r>
        <w:rPr>
          <w:rFonts w:ascii="Arial" w:eastAsia="Arial" w:hAnsi="Arial" w:cs="Arial"/>
          <w:bCs/>
          <w:spacing w:val="-3"/>
        </w:rPr>
        <w:t>pari-passu</w:t>
      </w:r>
      <w:proofErr w:type="spellEnd"/>
      <w:r>
        <w:rPr>
          <w:rFonts w:ascii="Arial" w:eastAsia="Arial" w:hAnsi="Arial" w:cs="Arial"/>
          <w:bCs/>
          <w:spacing w:val="-3"/>
        </w:rPr>
        <w:t xml:space="preserve"> de financiamiento. Las inversiones realizadas con fondos BID al 31/12/2016 ascienden </w:t>
      </w:r>
      <w:r w:rsidRPr="00EF231D">
        <w:rPr>
          <w:rFonts w:ascii="Arial" w:eastAsia="Arial" w:hAnsi="Arial" w:cs="Arial"/>
          <w:bCs/>
          <w:spacing w:val="-3"/>
        </w:rPr>
        <w:t>al 64%</w:t>
      </w:r>
      <w:r>
        <w:rPr>
          <w:rFonts w:ascii="Arial" w:eastAsia="Arial" w:hAnsi="Arial" w:cs="Arial"/>
          <w:bCs/>
          <w:spacing w:val="-3"/>
        </w:rPr>
        <w:t xml:space="preserve"> de lo invertido en el Programa, porcentaje éste que difiere del 89% establecido en el presupuesto.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bCs/>
          <w:lang w:val="es-ES_tradnl" w:eastAsia="es-ES"/>
        </w:rPr>
      </w:pPr>
    </w:p>
    <w:p w:rsidR="002F2EAE" w:rsidRDefault="002F2EAE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bCs/>
          <w:lang w:val="es-ES_tradnl" w:eastAsia="es-ES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lang w:val="es-ES_tradnl" w:eastAsia="es-ES"/>
        </w:rPr>
        <w:t>4.2</w:t>
      </w:r>
      <w:r>
        <w:rPr>
          <w:rFonts w:ascii="Arial" w:hAnsi="Arial" w:cs="Arial"/>
          <w:b/>
          <w:bCs/>
          <w:lang w:val="es-ES_tradnl" w:eastAsia="es-ES"/>
        </w:rPr>
        <w:tab/>
        <w:t>Evaluación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Sistema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Control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Interno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shd w:val="clear" w:color="auto" w:fill="FFFF00"/>
          <w:lang w:eastAsia="es-ES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 w:firstLine="851"/>
        <w:jc w:val="both"/>
        <w:rPr>
          <w:rFonts w:ascii="Arial" w:eastAsia="Arial" w:hAnsi="Arial" w:cs="Arial"/>
          <w:b/>
          <w:spacing w:val="-3"/>
          <w:szCs w:val="24"/>
          <w:lang w:val="es-ES_tradnl"/>
        </w:rPr>
      </w:pPr>
      <w:r>
        <w:rPr>
          <w:rFonts w:ascii="Arial" w:hAnsi="Arial" w:cs="Arial"/>
          <w:lang w:val="es-ES_tradnl" w:eastAsia="es-ES"/>
        </w:rPr>
        <w:t>Se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diseñado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implementado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Ejecutora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verificar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cuál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ambiente,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actividades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canales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comunicación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monitoreo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mismo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llevado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cabo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Ejecutora.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propósito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dicha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fue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confiabilidad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contable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cumplimiento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disposiciones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contractuales,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</w:t>
      </w:r>
      <w:r>
        <w:rPr>
          <w:rFonts w:ascii="Arial" w:eastAsia="Arial" w:hAnsi="Arial" w:cs="Arial"/>
          <w:lang w:val="es-ES_tradnl" w:eastAsia="es-ES"/>
        </w:rPr>
        <w:t xml:space="preserve">  </w:t>
      </w:r>
      <w:r>
        <w:rPr>
          <w:rFonts w:ascii="Arial" w:hAnsi="Arial" w:cs="Arial"/>
          <w:lang w:val="es-ES_tradnl" w:eastAsia="es-ES"/>
        </w:rPr>
        <w:t>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auditoría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aplicar. 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se considera </w:t>
      </w:r>
      <w:r>
        <w:rPr>
          <w:rFonts w:ascii="Arial" w:hAnsi="Arial" w:cs="Arial"/>
          <w:lang w:val="es-ES_tradnl" w:eastAsia="es-ES"/>
        </w:rPr>
        <w:t>adecuado.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b/>
          <w:bCs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4.3</w:t>
      </w:r>
      <w:r>
        <w:rPr>
          <w:rFonts w:ascii="Arial" w:hAnsi="Arial" w:cs="Arial"/>
          <w:b/>
          <w:spacing w:val="-3"/>
          <w:szCs w:val="24"/>
          <w:lang w:val="es-ES"/>
        </w:rPr>
        <w:tab/>
        <w:t>Recomendaciones</w:t>
      </w:r>
    </w:p>
    <w:p w:rsidR="002B37C1" w:rsidRDefault="002B37C1" w:rsidP="00523109">
      <w:pPr>
        <w:keepNext/>
        <w:tabs>
          <w:tab w:val="left" w:pos="284"/>
          <w:tab w:val="left" w:pos="4944"/>
          <w:tab w:val="left" w:pos="6657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b/>
          <w:bCs/>
          <w:spacing w:val="-3"/>
          <w:szCs w:val="24"/>
          <w:lang w:val="es-ES"/>
        </w:rPr>
      </w:pPr>
    </w:p>
    <w:p w:rsidR="002B37C1" w:rsidRDefault="006D0C89" w:rsidP="00523109">
      <w:pPr>
        <w:keepNext/>
        <w:tabs>
          <w:tab w:val="left" w:pos="284"/>
          <w:tab w:val="left" w:pos="4944"/>
          <w:tab w:val="left" w:pos="6657"/>
        </w:tabs>
        <w:suppressAutoHyphens w:val="0"/>
        <w:spacing w:line="360" w:lineRule="auto"/>
        <w:ind w:right="-1"/>
        <w:jc w:val="both"/>
        <w:rPr>
          <w:rFonts w:ascii="Arial" w:eastAsia="Arial" w:hAnsi="Arial" w:cs="Arial"/>
          <w:b/>
          <w:bCs/>
          <w:spacing w:val="-3"/>
          <w:szCs w:val="24"/>
          <w:lang w:val="es-ES"/>
        </w:rPr>
      </w:pPr>
      <w:r>
        <w:rPr>
          <w:rFonts w:ascii="Arial" w:eastAsia="Arial" w:hAnsi="Arial" w:cs="Arial"/>
          <w:b/>
          <w:bCs/>
          <w:spacing w:val="-3"/>
          <w:szCs w:val="24"/>
          <w:lang w:val="es-ES"/>
        </w:rPr>
        <w:t>Recomendación del Ejercicio</w:t>
      </w:r>
    </w:p>
    <w:p w:rsidR="002B37C1" w:rsidRDefault="002B37C1" w:rsidP="00523109">
      <w:pPr>
        <w:keepNext/>
        <w:tabs>
          <w:tab w:val="left" w:pos="284"/>
          <w:tab w:val="left" w:pos="8484"/>
        </w:tabs>
        <w:suppressAutoHyphens w:val="0"/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</w:p>
    <w:p w:rsidR="002B37C1" w:rsidRPr="00D65A6C" w:rsidRDefault="002B37C1" w:rsidP="00523109">
      <w:pPr>
        <w:keepNext/>
        <w:numPr>
          <w:ilvl w:val="0"/>
          <w:numId w:val="2"/>
        </w:numPr>
        <w:tabs>
          <w:tab w:val="left" w:pos="-720"/>
          <w:tab w:val="left" w:pos="284"/>
        </w:tabs>
        <w:suppressAutoHyphens w:val="0"/>
        <w:spacing w:line="360" w:lineRule="auto"/>
        <w:ind w:right="-1"/>
        <w:jc w:val="both"/>
        <w:rPr>
          <w:rFonts w:ascii="Arial" w:hAnsi="Arial" w:cs="Arial"/>
          <w:bCs/>
          <w:spacing w:val="-3"/>
          <w:lang w:val="es-ES_tradnl"/>
        </w:rPr>
      </w:pPr>
      <w:r>
        <w:rPr>
          <w:rFonts w:ascii="Arial" w:eastAsia="Arial" w:hAnsi="Arial" w:cs="Arial"/>
          <w:bCs/>
          <w:spacing w:val="-3"/>
          <w:lang w:val="es-ES_tradnl"/>
        </w:rPr>
        <w:t>Se reitera la recomendación del Ejercicio anterior en cuanto a que la Dirección debe continuar t</w:t>
      </w:r>
      <w:r w:rsidRPr="00D65A6C">
        <w:rPr>
          <w:rFonts w:ascii="Arial" w:eastAsia="Arial" w:hAnsi="Arial" w:cs="Arial"/>
          <w:bCs/>
          <w:spacing w:val="-3"/>
          <w:lang w:val="es-ES_tradnl"/>
        </w:rPr>
        <w:t>oma</w:t>
      </w:r>
      <w:r>
        <w:rPr>
          <w:rFonts w:ascii="Arial" w:eastAsia="Arial" w:hAnsi="Arial" w:cs="Arial"/>
          <w:bCs/>
          <w:spacing w:val="-3"/>
          <w:lang w:val="es-ES_tradnl"/>
        </w:rPr>
        <w:t>ndo</w:t>
      </w:r>
      <w:r w:rsidRPr="00D65A6C">
        <w:rPr>
          <w:rFonts w:ascii="Arial" w:eastAsia="Arial" w:hAnsi="Arial" w:cs="Arial"/>
          <w:bCs/>
          <w:spacing w:val="-3"/>
          <w:lang w:val="es-ES_tradnl"/>
        </w:rPr>
        <w:t xml:space="preserve"> medidas </w:t>
      </w:r>
      <w:r>
        <w:rPr>
          <w:rFonts w:ascii="Arial" w:eastAsia="Arial" w:hAnsi="Arial" w:cs="Arial"/>
          <w:bCs/>
          <w:spacing w:val="-3"/>
          <w:lang w:val="es-ES_tradnl"/>
        </w:rPr>
        <w:t>que permitan</w:t>
      </w:r>
      <w:r w:rsidRPr="00D65A6C">
        <w:rPr>
          <w:rFonts w:ascii="Arial" w:eastAsia="Arial" w:hAnsi="Arial" w:cs="Arial"/>
          <w:bCs/>
          <w:spacing w:val="-3"/>
          <w:lang w:val="es-ES_tradnl"/>
        </w:rPr>
        <w:t xml:space="preserve"> acompasar la ejecución del Proyecto al </w:t>
      </w:r>
      <w:r>
        <w:rPr>
          <w:rFonts w:ascii="Arial" w:eastAsia="Arial" w:hAnsi="Arial" w:cs="Arial"/>
          <w:bCs/>
          <w:spacing w:val="-3"/>
          <w:lang w:val="es-ES_tradnl"/>
        </w:rPr>
        <w:t xml:space="preserve">nuevo </w:t>
      </w:r>
      <w:r w:rsidRPr="00D65A6C">
        <w:rPr>
          <w:rFonts w:ascii="Arial" w:eastAsia="Arial" w:hAnsi="Arial" w:cs="Arial"/>
          <w:bCs/>
          <w:spacing w:val="-3"/>
          <w:lang w:val="es-ES_tradnl"/>
        </w:rPr>
        <w:t xml:space="preserve">plazo </w:t>
      </w:r>
      <w:r>
        <w:rPr>
          <w:rFonts w:ascii="Arial" w:eastAsia="Arial" w:hAnsi="Arial" w:cs="Arial"/>
          <w:bCs/>
          <w:spacing w:val="-3"/>
          <w:lang w:val="es-ES_tradnl"/>
        </w:rPr>
        <w:t xml:space="preserve">acordado </w:t>
      </w:r>
      <w:r w:rsidRPr="00D65A6C">
        <w:rPr>
          <w:rFonts w:ascii="Arial" w:eastAsia="Arial" w:hAnsi="Arial" w:cs="Arial"/>
          <w:bCs/>
          <w:spacing w:val="-3"/>
          <w:lang w:val="es-ES_tradnl"/>
        </w:rPr>
        <w:t xml:space="preserve">y </w:t>
      </w:r>
      <w:r>
        <w:rPr>
          <w:rFonts w:ascii="Arial" w:eastAsia="Arial" w:hAnsi="Arial" w:cs="Arial"/>
          <w:bCs/>
          <w:spacing w:val="-3"/>
          <w:lang w:val="es-ES_tradnl"/>
        </w:rPr>
        <w:t>el cumplimiento del</w:t>
      </w:r>
      <w:r w:rsidRPr="00D65A6C">
        <w:rPr>
          <w:rFonts w:ascii="Arial" w:eastAsia="Arial" w:hAnsi="Arial" w:cs="Arial"/>
          <w:bCs/>
          <w:spacing w:val="-3"/>
          <w:lang w:val="es-ES_tradnl"/>
        </w:rPr>
        <w:t xml:space="preserve"> </w:t>
      </w:r>
      <w:proofErr w:type="spellStart"/>
      <w:r>
        <w:rPr>
          <w:rFonts w:ascii="Arial" w:eastAsia="Arial" w:hAnsi="Arial" w:cs="Arial"/>
          <w:bCs/>
          <w:spacing w:val="-3"/>
          <w:lang w:val="es-ES_tradnl"/>
        </w:rPr>
        <w:t>p</w:t>
      </w:r>
      <w:r w:rsidRPr="00D65A6C">
        <w:rPr>
          <w:rFonts w:ascii="Arial" w:eastAsia="Arial" w:hAnsi="Arial" w:cs="Arial"/>
          <w:bCs/>
          <w:spacing w:val="-3"/>
          <w:lang w:val="es-ES_tradnl"/>
        </w:rPr>
        <w:t>ari-</w:t>
      </w:r>
      <w:r>
        <w:rPr>
          <w:rFonts w:ascii="Arial" w:eastAsia="Arial" w:hAnsi="Arial" w:cs="Arial"/>
          <w:bCs/>
          <w:spacing w:val="-3"/>
          <w:lang w:val="es-ES_tradnl"/>
        </w:rPr>
        <w:t>p</w:t>
      </w:r>
      <w:r w:rsidR="006D0C89">
        <w:rPr>
          <w:rFonts w:ascii="Arial" w:eastAsia="Arial" w:hAnsi="Arial" w:cs="Arial"/>
          <w:bCs/>
          <w:spacing w:val="-3"/>
          <w:lang w:val="es-ES_tradnl"/>
        </w:rPr>
        <w:t>assu</w:t>
      </w:r>
      <w:proofErr w:type="spellEnd"/>
      <w:r w:rsidR="006D0C89">
        <w:rPr>
          <w:rFonts w:ascii="Arial" w:eastAsia="Arial" w:hAnsi="Arial" w:cs="Arial"/>
          <w:bCs/>
          <w:spacing w:val="-3"/>
          <w:lang w:val="es-ES_tradnl"/>
        </w:rPr>
        <w:t>.</w:t>
      </w:r>
    </w:p>
    <w:p w:rsid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jc w:val="right"/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Montevideo,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16 de marzo </w:t>
      </w:r>
      <w:r>
        <w:rPr>
          <w:rFonts w:ascii="Arial" w:hAnsi="Arial" w:cs="Arial"/>
          <w:bCs/>
          <w:spacing w:val="-3"/>
          <w:lang w:val="es-ES_tradnl"/>
        </w:rPr>
        <w:t>de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 w:rsidR="006D0C89">
        <w:rPr>
          <w:rFonts w:ascii="Arial" w:hAnsi="Arial" w:cs="Arial"/>
          <w:bCs/>
          <w:spacing w:val="-3"/>
          <w:lang w:val="es-ES_tradnl"/>
        </w:rPr>
        <w:t>2017</w:t>
      </w:r>
    </w:p>
    <w:p w:rsidR="004F0210" w:rsidRPr="002B37C1" w:rsidRDefault="002B37C1" w:rsidP="00523109">
      <w:pPr>
        <w:keepNext/>
        <w:tabs>
          <w:tab w:val="left" w:pos="-720"/>
          <w:tab w:val="left" w:pos="284"/>
        </w:tabs>
        <w:suppressAutoHyphens w:val="0"/>
        <w:spacing w:line="360" w:lineRule="auto"/>
        <w:ind w:right="-1"/>
        <w:rPr>
          <w:rFonts w:ascii="Arial" w:hAnsi="Arial" w:cs="Arial"/>
          <w:bCs/>
          <w:spacing w:val="-3"/>
          <w:lang w:val="es-ES_tradnl"/>
        </w:rPr>
      </w:pPr>
      <w:proofErr w:type="spellStart"/>
      <w:proofErr w:type="gramStart"/>
      <w:r>
        <w:rPr>
          <w:rFonts w:ascii="Arial" w:hAnsi="Arial" w:cs="Arial"/>
          <w:bCs/>
          <w:spacing w:val="-3"/>
          <w:lang w:val="es-ES_tradnl"/>
        </w:rPr>
        <w:t>bf</w:t>
      </w:r>
      <w:proofErr w:type="spellEnd"/>
      <w:proofErr w:type="gramEnd"/>
    </w:p>
    <w:sectPr w:rsidR="004F0210" w:rsidRPr="002B37C1" w:rsidSect="00226BA0">
      <w:footerReference w:type="default" r:id="rId8"/>
      <w:footnotePr>
        <w:pos w:val="beneathText"/>
      </w:footnotePr>
      <w:pgSz w:w="11906" w:h="16838" w:code="9"/>
      <w:pgMar w:top="3402" w:right="1701" w:bottom="1134" w:left="1701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26" w:rsidRDefault="00786A26" w:rsidP="00EC3718">
      <w:r>
        <w:separator/>
      </w:r>
    </w:p>
  </w:endnote>
  <w:endnote w:type="continuationSeparator" w:id="0">
    <w:p w:rsidR="00786A26" w:rsidRDefault="00786A26" w:rsidP="00EC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279324"/>
      <w:docPartObj>
        <w:docPartGallery w:val="Page Numbers (Bottom of Page)"/>
        <w:docPartUnique/>
      </w:docPartObj>
    </w:sdtPr>
    <w:sdtEndPr/>
    <w:sdtContent>
      <w:p w:rsidR="00786A26" w:rsidRDefault="00786A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61" w:rsidRPr="007D2B61">
          <w:rPr>
            <w:noProof/>
            <w:lang w:val="es-ES"/>
          </w:rPr>
          <w:t>1</w:t>
        </w:r>
        <w:r>
          <w:fldChar w:fldCharType="end"/>
        </w:r>
      </w:p>
    </w:sdtContent>
  </w:sdt>
  <w:p w:rsidR="00786A26" w:rsidRDefault="00786A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26" w:rsidRDefault="00786A26" w:rsidP="00EC3718">
      <w:r>
        <w:separator/>
      </w:r>
    </w:p>
  </w:footnote>
  <w:footnote w:type="continuationSeparator" w:id="0">
    <w:p w:rsidR="00786A26" w:rsidRDefault="00786A26" w:rsidP="00EC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1">
    <w:nsid w:val="00000006"/>
    <w:multiLevelType w:val="singleLevel"/>
    <w:tmpl w:val="31CCC5DC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OpenSymbol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5B"/>
    <w:rsid w:val="000F095E"/>
    <w:rsid w:val="00175E5B"/>
    <w:rsid w:val="00226BA0"/>
    <w:rsid w:val="00282456"/>
    <w:rsid w:val="002B37C1"/>
    <w:rsid w:val="002F2EAE"/>
    <w:rsid w:val="00354544"/>
    <w:rsid w:val="00412347"/>
    <w:rsid w:val="00493A44"/>
    <w:rsid w:val="004F0210"/>
    <w:rsid w:val="00523109"/>
    <w:rsid w:val="006D0C89"/>
    <w:rsid w:val="00717E73"/>
    <w:rsid w:val="007373E4"/>
    <w:rsid w:val="00786A26"/>
    <w:rsid w:val="00794812"/>
    <w:rsid w:val="007D2B61"/>
    <w:rsid w:val="008253C0"/>
    <w:rsid w:val="00951ED3"/>
    <w:rsid w:val="00A33E9D"/>
    <w:rsid w:val="00A772EB"/>
    <w:rsid w:val="00B10710"/>
    <w:rsid w:val="00B37D2E"/>
    <w:rsid w:val="00CE23F2"/>
    <w:rsid w:val="00E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7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7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B37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D2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37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7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B37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D2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1909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Mauricio Bentancor</dc:creator>
  <cp:lastModifiedBy> </cp:lastModifiedBy>
  <cp:revision>7</cp:revision>
  <dcterms:created xsi:type="dcterms:W3CDTF">2017-04-04T13:45:00Z</dcterms:created>
  <dcterms:modified xsi:type="dcterms:W3CDTF">2017-04-28T15:27:00Z</dcterms:modified>
</cp:coreProperties>
</file>