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6A" w:rsidRPr="00CE1B6A" w:rsidRDefault="00CE1B6A" w:rsidP="00CE1B6A">
      <w:pPr>
        <w:tabs>
          <w:tab w:val="center" w:pos="4253"/>
        </w:tabs>
        <w:suppressAutoHyphens/>
        <w:spacing w:after="0" w:line="360" w:lineRule="auto"/>
        <w:jc w:val="right"/>
        <w:rPr>
          <w:rFonts w:ascii="Arial" w:hAnsi="Arial" w:cs="Arial"/>
          <w:b/>
          <w:sz w:val="24"/>
          <w:szCs w:val="24"/>
          <w:lang w:val="es-ES_tradnl"/>
        </w:rPr>
      </w:pPr>
      <w:r w:rsidRPr="00CE1B6A">
        <w:rPr>
          <w:rFonts w:ascii="Arial" w:hAnsi="Arial" w:cs="Arial"/>
          <w:b/>
          <w:sz w:val="24"/>
          <w:szCs w:val="24"/>
          <w:lang w:val="es-ES_tradnl"/>
        </w:rPr>
        <w:t xml:space="preserve">RES. </w:t>
      </w:r>
      <w:r>
        <w:rPr>
          <w:rFonts w:ascii="Arial" w:hAnsi="Arial" w:cs="Arial"/>
          <w:b/>
          <w:sz w:val="24"/>
          <w:szCs w:val="24"/>
          <w:lang w:val="es-ES_tradnl"/>
        </w:rPr>
        <w:t>926</w:t>
      </w:r>
      <w:r w:rsidRPr="00CE1B6A">
        <w:rPr>
          <w:rFonts w:ascii="Arial" w:hAnsi="Arial" w:cs="Arial"/>
          <w:b/>
          <w:sz w:val="24"/>
          <w:szCs w:val="24"/>
          <w:lang w:val="es-ES_tradnl"/>
        </w:rPr>
        <w:t>/17</w:t>
      </w:r>
    </w:p>
    <w:p w:rsidR="00CE1B6A" w:rsidRPr="00CE1B6A" w:rsidRDefault="00CE1B6A" w:rsidP="00CE1B6A">
      <w:pPr>
        <w:tabs>
          <w:tab w:val="center" w:pos="4253"/>
        </w:tabs>
        <w:suppressAutoHyphens/>
        <w:spacing w:after="0" w:line="360" w:lineRule="auto"/>
        <w:jc w:val="center"/>
        <w:rPr>
          <w:rFonts w:ascii="Arial" w:hAnsi="Arial" w:cs="Arial"/>
          <w:b/>
          <w:sz w:val="24"/>
          <w:szCs w:val="24"/>
          <w:lang w:val="es-ES_tradnl"/>
        </w:rPr>
      </w:pPr>
      <w:r w:rsidRPr="00CE1B6A">
        <w:rPr>
          <w:rFonts w:ascii="Arial" w:hAnsi="Arial" w:cs="Arial"/>
          <w:b/>
          <w:sz w:val="24"/>
          <w:szCs w:val="24"/>
          <w:lang w:val="es-ES_tradnl"/>
        </w:rPr>
        <w:t>RESOLUCION ADOPTADA POR EL</w:t>
      </w:r>
    </w:p>
    <w:p w:rsidR="00CE1B6A" w:rsidRDefault="00CE1B6A" w:rsidP="00CE1B6A">
      <w:pPr>
        <w:tabs>
          <w:tab w:val="center" w:pos="4253"/>
        </w:tabs>
        <w:suppressAutoHyphens/>
        <w:spacing w:after="0" w:line="360" w:lineRule="auto"/>
        <w:jc w:val="center"/>
        <w:rPr>
          <w:rFonts w:ascii="Arial" w:hAnsi="Arial" w:cs="Arial"/>
          <w:b/>
          <w:sz w:val="24"/>
          <w:szCs w:val="24"/>
          <w:lang w:val="es-ES_tradnl"/>
        </w:rPr>
      </w:pPr>
    </w:p>
    <w:p w:rsidR="00CE1B6A" w:rsidRPr="00CE1B6A" w:rsidRDefault="00CE1B6A" w:rsidP="00CE1B6A">
      <w:pPr>
        <w:tabs>
          <w:tab w:val="center" w:pos="4253"/>
        </w:tabs>
        <w:suppressAutoHyphens/>
        <w:spacing w:after="0" w:line="360" w:lineRule="auto"/>
        <w:jc w:val="center"/>
        <w:rPr>
          <w:rFonts w:ascii="Arial" w:hAnsi="Arial" w:cs="Arial"/>
          <w:b/>
          <w:sz w:val="24"/>
          <w:szCs w:val="24"/>
          <w:lang w:val="es-ES_tradnl"/>
        </w:rPr>
      </w:pPr>
      <w:r w:rsidRPr="00CE1B6A">
        <w:rPr>
          <w:rFonts w:ascii="Arial" w:hAnsi="Arial" w:cs="Arial"/>
          <w:b/>
          <w:sz w:val="24"/>
          <w:szCs w:val="24"/>
          <w:lang w:val="es-ES_tradnl"/>
        </w:rPr>
        <w:t>TRIBUNAL DE CUENTAS</w:t>
      </w:r>
    </w:p>
    <w:p w:rsidR="00CE1B6A" w:rsidRPr="00CE1B6A" w:rsidRDefault="00CE1B6A" w:rsidP="00CE1B6A">
      <w:pPr>
        <w:tabs>
          <w:tab w:val="left" w:pos="-720"/>
        </w:tabs>
        <w:suppressAutoHyphens/>
        <w:spacing w:after="0" w:line="360" w:lineRule="auto"/>
        <w:jc w:val="center"/>
        <w:rPr>
          <w:rFonts w:ascii="Arial" w:hAnsi="Arial" w:cs="Arial"/>
          <w:b/>
          <w:sz w:val="24"/>
          <w:szCs w:val="24"/>
          <w:lang w:val="es-ES_tradnl"/>
        </w:rPr>
      </w:pPr>
    </w:p>
    <w:p w:rsidR="00CE1B6A" w:rsidRPr="00CE1B6A" w:rsidRDefault="00CE1B6A" w:rsidP="00CE1B6A">
      <w:pPr>
        <w:tabs>
          <w:tab w:val="center" w:pos="4253"/>
        </w:tabs>
        <w:suppressAutoHyphens/>
        <w:spacing w:after="0" w:line="360" w:lineRule="auto"/>
        <w:jc w:val="center"/>
        <w:rPr>
          <w:rFonts w:ascii="Arial" w:hAnsi="Arial" w:cs="Arial"/>
          <w:b/>
          <w:sz w:val="24"/>
          <w:szCs w:val="24"/>
          <w:lang w:val="es-ES_tradnl"/>
        </w:rPr>
      </w:pPr>
      <w:r w:rsidRPr="00CE1B6A">
        <w:rPr>
          <w:rFonts w:ascii="Arial" w:hAnsi="Arial" w:cs="Arial"/>
          <w:b/>
          <w:sz w:val="24"/>
          <w:szCs w:val="24"/>
          <w:lang w:val="es-ES_tradnl"/>
        </w:rPr>
        <w:t>EN SESION DE FECHA 22 DE MARZO DE 2017</w:t>
      </w:r>
    </w:p>
    <w:p w:rsidR="00CE1B6A" w:rsidRPr="00CE1B6A" w:rsidRDefault="00CE1B6A" w:rsidP="00CE1B6A">
      <w:pPr>
        <w:tabs>
          <w:tab w:val="center" w:pos="4253"/>
        </w:tabs>
        <w:suppressAutoHyphens/>
        <w:spacing w:after="0" w:line="360" w:lineRule="auto"/>
        <w:jc w:val="center"/>
        <w:rPr>
          <w:rFonts w:ascii="Arial" w:hAnsi="Arial" w:cs="Arial"/>
          <w:b/>
          <w:sz w:val="24"/>
          <w:szCs w:val="24"/>
          <w:lang w:val="es-ES_tradnl"/>
        </w:rPr>
      </w:pPr>
    </w:p>
    <w:p w:rsidR="00CE1B6A" w:rsidRPr="00CE1B6A" w:rsidRDefault="00CE1B6A" w:rsidP="00CE1B6A">
      <w:pPr>
        <w:tabs>
          <w:tab w:val="center" w:pos="4253"/>
        </w:tabs>
        <w:suppressAutoHyphens/>
        <w:spacing w:after="0" w:line="360" w:lineRule="auto"/>
        <w:jc w:val="center"/>
        <w:rPr>
          <w:rFonts w:ascii="Arial" w:hAnsi="Arial" w:cs="Arial"/>
          <w:b/>
          <w:sz w:val="24"/>
          <w:szCs w:val="24"/>
          <w:lang w:val="en-US"/>
        </w:rPr>
      </w:pPr>
      <w:r w:rsidRPr="00CE1B6A">
        <w:rPr>
          <w:rFonts w:ascii="Arial" w:hAnsi="Arial" w:cs="Arial"/>
          <w:b/>
          <w:sz w:val="24"/>
          <w:szCs w:val="24"/>
          <w:lang w:val="en-US"/>
        </w:rPr>
        <w:t xml:space="preserve">(E. E. Nº </w:t>
      </w:r>
      <w:r>
        <w:rPr>
          <w:rFonts w:ascii="Arial" w:hAnsi="Arial" w:cs="Arial"/>
          <w:b/>
          <w:sz w:val="24"/>
          <w:szCs w:val="24"/>
          <w:lang w:val="en-US"/>
        </w:rPr>
        <w:t>2016-17-1-0006739</w:t>
      </w:r>
      <w:r w:rsidRPr="00CE1B6A">
        <w:rPr>
          <w:rFonts w:ascii="Arial" w:hAnsi="Arial" w:cs="Arial"/>
          <w:b/>
          <w:sz w:val="24"/>
          <w:szCs w:val="24"/>
          <w:lang w:val="en-US"/>
        </w:rPr>
        <w:t xml:space="preserve">, </w:t>
      </w:r>
      <w:proofErr w:type="gramStart"/>
      <w:r w:rsidRPr="00CE1B6A">
        <w:rPr>
          <w:rFonts w:ascii="Arial" w:hAnsi="Arial" w:cs="Arial"/>
          <w:b/>
          <w:sz w:val="24"/>
          <w:szCs w:val="24"/>
          <w:lang w:val="en-US"/>
        </w:rPr>
        <w:t>Ent</w:t>
      </w:r>
      <w:proofErr w:type="gramEnd"/>
      <w:r w:rsidRPr="00CE1B6A">
        <w:rPr>
          <w:rFonts w:ascii="Arial" w:hAnsi="Arial" w:cs="Arial"/>
          <w:b/>
          <w:sz w:val="24"/>
          <w:szCs w:val="24"/>
          <w:lang w:val="en-US"/>
        </w:rPr>
        <w:t xml:space="preserve">. N° </w:t>
      </w:r>
      <w:r>
        <w:rPr>
          <w:rFonts w:ascii="Arial" w:hAnsi="Arial" w:cs="Arial"/>
          <w:b/>
          <w:sz w:val="24"/>
          <w:szCs w:val="24"/>
          <w:lang w:val="en-US"/>
        </w:rPr>
        <w:t>0988/17</w:t>
      </w:r>
      <w:r w:rsidRPr="00CE1B6A">
        <w:rPr>
          <w:rFonts w:ascii="Arial" w:hAnsi="Arial" w:cs="Arial"/>
          <w:b/>
          <w:sz w:val="24"/>
          <w:szCs w:val="24"/>
          <w:lang w:val="en-US"/>
        </w:rPr>
        <w:t>)</w:t>
      </w:r>
    </w:p>
    <w:p w:rsidR="00CE1B6A" w:rsidRDefault="00CE1B6A" w:rsidP="00A233F3">
      <w:pPr>
        <w:spacing w:after="0" w:line="360" w:lineRule="auto"/>
        <w:ind w:firstLine="708"/>
        <w:jc w:val="both"/>
        <w:rPr>
          <w:rFonts w:ascii="Arial" w:hAnsi="Arial" w:cs="Arial"/>
          <w:b/>
          <w:bCs/>
          <w:sz w:val="24"/>
          <w:szCs w:val="24"/>
        </w:rPr>
      </w:pPr>
    </w:p>
    <w:p w:rsidR="003D51C8" w:rsidRDefault="003D51C8" w:rsidP="00A233F3">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nuevas actuaciones remitidas por el Consejo Directivo Central de la Administración Nacional de Educación Pública, relacionadas con la reiteración del gasto derivado del pago de la factura N° 3801 de Alta Seguridad S.A, correspondiente a los ajustes de precios por los servicios de vigilancia prestados en el periodo enero-junio 2016, en liceos del </w:t>
      </w:r>
      <w:r w:rsidR="00A233F3">
        <w:rPr>
          <w:rFonts w:ascii="Arial" w:hAnsi="Arial" w:cs="Arial"/>
          <w:sz w:val="24"/>
          <w:szCs w:val="24"/>
        </w:rPr>
        <w:t>D</w:t>
      </w:r>
      <w:r>
        <w:rPr>
          <w:rFonts w:ascii="Arial" w:hAnsi="Arial" w:cs="Arial"/>
          <w:sz w:val="24"/>
          <w:szCs w:val="24"/>
        </w:rPr>
        <w:t>epartamento de Canelones;</w:t>
      </w:r>
    </w:p>
    <w:p w:rsidR="003D51C8" w:rsidRDefault="003D51C8" w:rsidP="00A233F3">
      <w:pPr>
        <w:spacing w:after="0" w:line="360" w:lineRule="auto"/>
        <w:ind w:firstLine="708"/>
        <w:jc w:val="both"/>
        <w:rPr>
          <w:rFonts w:ascii="Arial" w:hAnsi="Arial" w:cs="Arial"/>
          <w:sz w:val="24"/>
          <w:szCs w:val="24"/>
        </w:rPr>
      </w:pPr>
      <w:r>
        <w:rPr>
          <w:rFonts w:ascii="Arial" w:hAnsi="Arial" w:cs="Arial"/>
          <w:b/>
          <w:bCs/>
          <w:sz w:val="24"/>
          <w:szCs w:val="24"/>
        </w:rPr>
        <w:t>RESULTANDO:</w:t>
      </w:r>
      <w:r w:rsidR="00A233F3">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que por Resolución N° 40 de fecha 29.08.16, el Consejo de Educación Secundaria autorizó a la División Hacienda a hacer efectivo el pago de la suma de $935.345,09, IVA incluido, a Nueva Frontera S.A, por concepto de ajuste de precios por los servicios de vigilancia en liceos de Canelones en el referido periodo;</w:t>
      </w:r>
    </w:p>
    <w:p w:rsidR="003D51C8" w:rsidRDefault="003D51C8" w:rsidP="00A233F3">
      <w:pPr>
        <w:spacing w:after="0" w:line="360" w:lineRule="auto"/>
        <w:ind w:firstLine="2694"/>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 xml:space="preserve">que por Resolución N° 3977/16 adoptada en Sesión de fecha 16.11.16, este Tribunal observó el gasto argumentando que: </w:t>
      </w:r>
    </w:p>
    <w:p w:rsidR="003D51C8" w:rsidRDefault="003D51C8" w:rsidP="00A233F3">
      <w:pPr>
        <w:spacing w:after="0" w:line="360" w:lineRule="auto"/>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de conformidad con lo informado por la propia Administración, no existe procedimiento vigente que ampare los gastos derivados de la prestación de los servicios de vigilancia efectivizados, habiendo correspondido la realización de un procedimiento de licitación pública, debido a que el monto total de la contratación excedió el límite máximo de la licitación abreviada, según lo preceptuado por el </w:t>
      </w:r>
      <w:r w:rsidR="00A233F3">
        <w:rPr>
          <w:rFonts w:ascii="Arial" w:hAnsi="Arial" w:cs="Arial"/>
          <w:sz w:val="24"/>
          <w:szCs w:val="24"/>
        </w:rPr>
        <w:t>A</w:t>
      </w:r>
      <w:r>
        <w:rPr>
          <w:rFonts w:ascii="Arial" w:hAnsi="Arial" w:cs="Arial"/>
          <w:sz w:val="24"/>
          <w:szCs w:val="24"/>
        </w:rPr>
        <w:t>rtículo 33 del TOCAF;</w:t>
      </w:r>
    </w:p>
    <w:p w:rsidR="003D51C8" w:rsidRDefault="003D51C8" w:rsidP="00A233F3">
      <w:pPr>
        <w:spacing w:after="0" w:line="360" w:lineRule="auto"/>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habiéndose ejecutado los referidos servicios sin la intervención preventiva que corresponde a este Tribunal, se contravino lo dispuesto en el </w:t>
      </w:r>
      <w:r w:rsidR="00A233F3">
        <w:rPr>
          <w:rFonts w:ascii="Arial" w:hAnsi="Arial" w:cs="Arial"/>
          <w:sz w:val="24"/>
          <w:szCs w:val="24"/>
        </w:rPr>
        <w:t>A</w:t>
      </w:r>
      <w:r>
        <w:rPr>
          <w:rFonts w:ascii="Arial" w:hAnsi="Arial" w:cs="Arial"/>
          <w:sz w:val="24"/>
          <w:szCs w:val="24"/>
        </w:rPr>
        <w:t xml:space="preserve">rtículo 211 </w:t>
      </w:r>
      <w:r w:rsidR="00A233F3">
        <w:rPr>
          <w:rFonts w:ascii="Arial" w:hAnsi="Arial" w:cs="Arial"/>
          <w:sz w:val="24"/>
          <w:szCs w:val="24"/>
        </w:rPr>
        <w:t>L</w:t>
      </w:r>
      <w:r>
        <w:rPr>
          <w:rFonts w:ascii="Arial" w:hAnsi="Arial" w:cs="Arial"/>
          <w:sz w:val="24"/>
          <w:szCs w:val="24"/>
        </w:rPr>
        <w:t>iteral B) de la Constitución de la República; y</w:t>
      </w:r>
    </w:p>
    <w:p w:rsidR="003D51C8" w:rsidRDefault="003D51C8" w:rsidP="00A233F3">
      <w:pPr>
        <w:spacing w:after="0" w:line="360" w:lineRule="auto"/>
        <w:jc w:val="both"/>
        <w:rPr>
          <w:rFonts w:ascii="Arial" w:hAnsi="Arial" w:cs="Arial"/>
          <w:sz w:val="24"/>
          <w:szCs w:val="24"/>
        </w:rPr>
      </w:pPr>
      <w:r>
        <w:rPr>
          <w:rFonts w:ascii="Arial" w:hAnsi="Arial" w:cs="Arial"/>
          <w:b/>
          <w:bCs/>
          <w:sz w:val="24"/>
          <w:szCs w:val="24"/>
        </w:rPr>
        <w:lastRenderedPageBreak/>
        <w:t xml:space="preserve">2.3) </w:t>
      </w:r>
      <w:r>
        <w:rPr>
          <w:rFonts w:ascii="Arial" w:hAnsi="Arial" w:cs="Arial"/>
          <w:sz w:val="24"/>
          <w:szCs w:val="24"/>
        </w:rPr>
        <w:t xml:space="preserve">diversas contrataciones con el mismo proveedor y objeto configuran un fraccionamiento de gasto no justificado de conformidad con lo dispuesto por el </w:t>
      </w:r>
      <w:r w:rsidR="00A233F3">
        <w:rPr>
          <w:rFonts w:ascii="Arial" w:hAnsi="Arial" w:cs="Arial"/>
          <w:sz w:val="24"/>
          <w:szCs w:val="24"/>
        </w:rPr>
        <w:t>A</w:t>
      </w:r>
      <w:r>
        <w:rPr>
          <w:rFonts w:ascii="Arial" w:hAnsi="Arial" w:cs="Arial"/>
          <w:sz w:val="24"/>
          <w:szCs w:val="24"/>
        </w:rPr>
        <w:t>rtículo 43 del TOCAF que exige que dicho proceder sea debidamente fundado;</w:t>
      </w:r>
    </w:p>
    <w:p w:rsidR="003D51C8" w:rsidRDefault="003D51C8" w:rsidP="00A233F3">
      <w:pPr>
        <w:spacing w:after="0" w:line="360" w:lineRule="auto"/>
        <w:ind w:firstLine="2694"/>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por Resolución N° 7 de fecha 07.02.17, el Consejo Directivo Central reiteró el gasto manifestando que:</w:t>
      </w:r>
    </w:p>
    <w:p w:rsidR="003D51C8" w:rsidRDefault="003D51C8" w:rsidP="00A233F3">
      <w:pPr>
        <w:spacing w:after="0" w:line="360" w:lineRule="auto"/>
        <w:jc w:val="both"/>
        <w:rPr>
          <w:rFonts w:ascii="Arial" w:hAnsi="Arial" w:cs="Arial"/>
          <w:sz w:val="24"/>
          <w:szCs w:val="24"/>
        </w:rPr>
      </w:pPr>
      <w:r>
        <w:rPr>
          <w:rFonts w:ascii="Arial" w:hAnsi="Arial" w:cs="Arial"/>
          <w:b/>
          <w:bCs/>
          <w:sz w:val="24"/>
          <w:szCs w:val="24"/>
        </w:rPr>
        <w:t>3.1)</w:t>
      </w:r>
      <w:r>
        <w:rPr>
          <w:rFonts w:ascii="Arial" w:hAnsi="Arial" w:cs="Arial"/>
          <w:sz w:val="24"/>
          <w:szCs w:val="24"/>
        </w:rPr>
        <w:t xml:space="preserve"> el Consejo de Educación Secundaria señaló que la contratación se realizó por ser de vital importancia la no afectación del servicio de la actual situación de inseguridad y, al tratarse de un gasto efectivamente realizado, correspondía realizar su pago;</w:t>
      </w:r>
    </w:p>
    <w:p w:rsidR="003D51C8" w:rsidRDefault="003D51C8" w:rsidP="00A233F3">
      <w:pPr>
        <w:spacing w:after="0" w:line="360" w:lineRule="auto"/>
        <w:jc w:val="both"/>
        <w:rPr>
          <w:rFonts w:ascii="Arial" w:hAnsi="Arial" w:cs="Arial"/>
          <w:sz w:val="24"/>
          <w:szCs w:val="24"/>
        </w:rPr>
      </w:pPr>
      <w:r>
        <w:rPr>
          <w:rFonts w:ascii="Arial" w:hAnsi="Arial" w:cs="Arial"/>
          <w:b/>
          <w:bCs/>
          <w:sz w:val="24"/>
          <w:szCs w:val="24"/>
        </w:rPr>
        <w:t>3.2)</w:t>
      </w:r>
      <w:r>
        <w:rPr>
          <w:rFonts w:ascii="Arial" w:hAnsi="Arial" w:cs="Arial"/>
          <w:sz w:val="24"/>
          <w:szCs w:val="24"/>
        </w:rPr>
        <w:t xml:space="preserve"> la Unidad Letrada compartió la observación realizada por este Tribunal referida a la inexistencia de procedimientos previstos para realizar la contratación de referencia, ejecutándose el servicio sin la previa intervención del gasto; y</w:t>
      </w:r>
    </w:p>
    <w:p w:rsidR="003D51C8" w:rsidRDefault="003D51C8" w:rsidP="00A233F3">
      <w:pPr>
        <w:spacing w:after="0" w:line="360" w:lineRule="auto"/>
        <w:jc w:val="both"/>
        <w:rPr>
          <w:rFonts w:ascii="Arial" w:hAnsi="Arial" w:cs="Arial"/>
          <w:sz w:val="24"/>
          <w:szCs w:val="24"/>
        </w:rPr>
      </w:pPr>
      <w:r>
        <w:rPr>
          <w:rFonts w:ascii="Arial" w:hAnsi="Arial" w:cs="Arial"/>
          <w:b/>
          <w:bCs/>
          <w:sz w:val="24"/>
          <w:szCs w:val="24"/>
        </w:rPr>
        <w:t xml:space="preserve">3.3) </w:t>
      </w:r>
      <w:r>
        <w:rPr>
          <w:rFonts w:ascii="Arial" w:hAnsi="Arial" w:cs="Arial"/>
          <w:sz w:val="24"/>
          <w:szCs w:val="24"/>
        </w:rPr>
        <w:t>es necesario contar con servicio de vigilancia en los centros educativos, no obstante debe darse cumplimiento a la normativa vigente en materia de contratación pública, tomando las previsiones correspondientes a efectos de evitar observaciones de este Tribunal;</w:t>
      </w:r>
    </w:p>
    <w:p w:rsidR="003D51C8" w:rsidRDefault="003D51C8" w:rsidP="00A233F3">
      <w:pPr>
        <w:spacing w:after="0" w:line="360" w:lineRule="auto"/>
        <w:ind w:firstLine="708"/>
        <w:jc w:val="both"/>
        <w:rPr>
          <w:rFonts w:ascii="Arial" w:hAnsi="Arial" w:cs="Arial"/>
          <w:sz w:val="24"/>
          <w:szCs w:val="24"/>
        </w:rPr>
      </w:pPr>
      <w:r>
        <w:rPr>
          <w:rFonts w:ascii="Arial" w:hAnsi="Arial" w:cs="Arial"/>
          <w:b/>
          <w:bCs/>
          <w:sz w:val="24"/>
          <w:szCs w:val="24"/>
        </w:rPr>
        <w:t xml:space="preserve">CONSIDERANDO: </w:t>
      </w:r>
      <w:r>
        <w:rPr>
          <w:rFonts w:ascii="Arial" w:hAnsi="Arial" w:cs="Arial"/>
          <w:sz w:val="24"/>
          <w:szCs w:val="24"/>
        </w:rPr>
        <w:t>que los argumentos esgrimidos en la oportunidad de reiterar el gasto no modifican las observaciones formuladas por este Tribunal;</w:t>
      </w:r>
    </w:p>
    <w:p w:rsidR="003D51C8" w:rsidRDefault="003D51C8" w:rsidP="00A233F3">
      <w:pPr>
        <w:spacing w:after="0" w:line="360" w:lineRule="auto"/>
        <w:ind w:firstLine="708"/>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y a lo dispuesto por el </w:t>
      </w:r>
      <w:r w:rsidR="00A233F3">
        <w:rPr>
          <w:rFonts w:ascii="Arial" w:hAnsi="Arial" w:cs="Arial"/>
          <w:sz w:val="24"/>
          <w:szCs w:val="24"/>
        </w:rPr>
        <w:t>A</w:t>
      </w:r>
      <w:r>
        <w:rPr>
          <w:rFonts w:ascii="Arial" w:hAnsi="Arial" w:cs="Arial"/>
          <w:sz w:val="24"/>
          <w:szCs w:val="24"/>
        </w:rPr>
        <w:t>rtículo 211</w:t>
      </w:r>
      <w:r w:rsidR="00A233F3">
        <w:rPr>
          <w:rFonts w:ascii="Arial" w:hAnsi="Arial" w:cs="Arial"/>
          <w:sz w:val="24"/>
          <w:szCs w:val="24"/>
        </w:rPr>
        <w:t xml:space="preserve"> L</w:t>
      </w:r>
      <w:r>
        <w:rPr>
          <w:rFonts w:ascii="Arial" w:hAnsi="Arial" w:cs="Arial"/>
          <w:sz w:val="24"/>
          <w:szCs w:val="24"/>
        </w:rPr>
        <w:t>iteral B) de la Constitución de la República;</w:t>
      </w:r>
    </w:p>
    <w:p w:rsidR="003D51C8" w:rsidRDefault="003D51C8" w:rsidP="00A233F3">
      <w:pPr>
        <w:spacing w:after="0" w:line="360" w:lineRule="auto"/>
        <w:jc w:val="center"/>
        <w:rPr>
          <w:rFonts w:ascii="Arial" w:hAnsi="Arial" w:cs="Arial"/>
          <w:b/>
          <w:bCs/>
          <w:sz w:val="24"/>
          <w:szCs w:val="24"/>
        </w:rPr>
      </w:pPr>
      <w:r>
        <w:rPr>
          <w:rFonts w:ascii="Arial" w:hAnsi="Arial" w:cs="Arial"/>
          <w:sz w:val="24"/>
          <w:szCs w:val="24"/>
        </w:rPr>
        <w:tab/>
      </w:r>
      <w:r>
        <w:rPr>
          <w:rFonts w:ascii="Arial" w:hAnsi="Arial" w:cs="Arial"/>
          <w:b/>
          <w:bCs/>
          <w:sz w:val="24"/>
          <w:szCs w:val="24"/>
        </w:rPr>
        <w:t>EL TRIBUNAL ACUERDA</w:t>
      </w:r>
    </w:p>
    <w:p w:rsidR="003D51C8" w:rsidRDefault="003D51C8" w:rsidP="00A233F3">
      <w:pPr>
        <w:numPr>
          <w:ilvl w:val="0"/>
          <w:numId w:val="1"/>
        </w:numPr>
        <w:spacing w:after="0" w:line="360" w:lineRule="auto"/>
        <w:ind w:left="284" w:hanging="284"/>
        <w:jc w:val="both"/>
        <w:rPr>
          <w:rFonts w:ascii="Arial" w:hAnsi="Arial" w:cs="Arial"/>
          <w:sz w:val="24"/>
          <w:szCs w:val="24"/>
        </w:rPr>
      </w:pPr>
      <w:r>
        <w:rPr>
          <w:rFonts w:ascii="Arial" w:hAnsi="Arial" w:cs="Arial"/>
          <w:sz w:val="24"/>
          <w:szCs w:val="24"/>
        </w:rPr>
        <w:t>Mantener la observación formulada mediante Resolución N° 3977/16 adoptada en Sesión de fecha 16.11.16;</w:t>
      </w:r>
    </w:p>
    <w:p w:rsidR="003D51C8" w:rsidRDefault="003D51C8" w:rsidP="00A233F3">
      <w:pPr>
        <w:numPr>
          <w:ilvl w:val="0"/>
          <w:numId w:val="1"/>
        </w:numPr>
        <w:spacing w:after="0" w:line="360" w:lineRule="auto"/>
        <w:ind w:left="284" w:hanging="284"/>
        <w:jc w:val="both"/>
        <w:rPr>
          <w:rFonts w:ascii="Arial" w:hAnsi="Arial" w:cs="Arial"/>
          <w:sz w:val="24"/>
          <w:szCs w:val="24"/>
        </w:rPr>
      </w:pPr>
      <w:r w:rsidRPr="00A233F3">
        <w:rPr>
          <w:rFonts w:ascii="Arial" w:hAnsi="Arial" w:cs="Arial"/>
          <w:sz w:val="24"/>
          <w:szCs w:val="24"/>
        </w:rPr>
        <w:t xml:space="preserve">Comunicar a la Administración actuante y al Contador Delegado; y </w:t>
      </w:r>
    </w:p>
    <w:p w:rsidR="003D51C8" w:rsidRDefault="00A233F3" w:rsidP="00A233F3">
      <w:pPr>
        <w:numPr>
          <w:ilvl w:val="0"/>
          <w:numId w:val="1"/>
        </w:numPr>
        <w:spacing w:after="0" w:line="360" w:lineRule="auto"/>
        <w:ind w:left="284" w:hanging="284"/>
        <w:jc w:val="both"/>
        <w:rPr>
          <w:rFonts w:ascii="Arial" w:hAnsi="Arial" w:cs="Arial"/>
          <w:sz w:val="24"/>
          <w:szCs w:val="24"/>
        </w:rPr>
      </w:pPr>
      <w:r>
        <w:rPr>
          <w:rFonts w:ascii="Arial" w:hAnsi="Arial" w:cs="Arial"/>
          <w:sz w:val="24"/>
          <w:szCs w:val="24"/>
        </w:rPr>
        <w:t>Dar cuenta a la Asamblea General.”</w:t>
      </w:r>
    </w:p>
    <w:p w:rsidR="00A233F3" w:rsidRDefault="00A233F3" w:rsidP="00A233F3">
      <w:pPr>
        <w:spacing w:after="0" w:line="360" w:lineRule="auto"/>
        <w:rPr>
          <w:rFonts w:ascii="Arial" w:hAnsi="Arial" w:cs="Arial"/>
          <w:sz w:val="24"/>
          <w:szCs w:val="24"/>
        </w:rPr>
      </w:pPr>
      <w:bookmarkStart w:id="0" w:name="_GoBack"/>
      <w:bookmarkEnd w:id="0"/>
    </w:p>
    <w:p w:rsidR="00A233F3" w:rsidRPr="00A233F3" w:rsidRDefault="00A233F3" w:rsidP="00A233F3">
      <w:pPr>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p w:rsidR="003D51C8" w:rsidRDefault="003D51C8" w:rsidP="00A233F3">
      <w:pPr>
        <w:spacing w:after="0" w:line="360" w:lineRule="auto"/>
        <w:jc w:val="both"/>
        <w:rPr>
          <w:rFonts w:ascii="Arial" w:hAnsi="Arial" w:cs="Arial"/>
          <w:sz w:val="24"/>
          <w:szCs w:val="24"/>
        </w:rPr>
      </w:pPr>
    </w:p>
    <w:sectPr w:rsidR="003D51C8" w:rsidSect="00CE1B6A">
      <w:pgSz w:w="11906" w:h="16838" w:code="9"/>
      <w:pgMar w:top="3260" w:right="1701" w:bottom="85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6191E"/>
    <w:multiLevelType w:val="hybridMultilevel"/>
    <w:tmpl w:val="0DC46BE8"/>
    <w:lvl w:ilvl="0" w:tplc="46CEA47E">
      <w:start w:val="1"/>
      <w:numFmt w:val="decimal"/>
      <w:lvlText w:val="%1)"/>
      <w:lvlJc w:val="left"/>
      <w:pPr>
        <w:ind w:left="735" w:hanging="375"/>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C8"/>
    <w:rsid w:val="003D51C8"/>
    <w:rsid w:val="00447D4D"/>
    <w:rsid w:val="00A233F3"/>
    <w:rsid w:val="00CE1B6A"/>
    <w:rsid w:val="00D67E3C"/>
    <w:rsid w:val="00F4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33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3F3"/>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33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3F3"/>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CARPETA N°: 2016-17-1-0006739</vt:lpstr>
    </vt:vector>
  </TitlesOfParts>
  <Company>Tribunal de Cuentas</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2016-17-1-0006739</dc:title>
  <dc:creator>MARIA ALEJANDRA ALVAREZ LOPEZ</dc:creator>
  <cp:lastModifiedBy>Adrian Acosta</cp:lastModifiedBy>
  <cp:revision>2</cp:revision>
  <cp:lastPrinted>2017-03-24T17:00:00Z</cp:lastPrinted>
  <dcterms:created xsi:type="dcterms:W3CDTF">2017-03-24T17:00:00Z</dcterms:created>
  <dcterms:modified xsi:type="dcterms:W3CDTF">2017-03-24T17:00:00Z</dcterms:modified>
</cp:coreProperties>
</file>