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6733" w:rsidRPr="00836733" w:rsidRDefault="00836733" w:rsidP="007E385F">
      <w:pPr>
        <w:keepNext/>
        <w:widowControl w:val="0"/>
        <w:tabs>
          <w:tab w:val="center" w:pos="4253"/>
        </w:tabs>
        <w:jc w:val="right"/>
        <w:rPr>
          <w:rFonts w:ascii="Arial" w:hAnsi="Arial" w:cs="Arial"/>
          <w:b/>
          <w:sz w:val="28"/>
          <w:szCs w:val="28"/>
          <w:lang w:val="es-ES_tradnl"/>
        </w:rPr>
      </w:pPr>
      <w:bookmarkStart w:id="0" w:name="_GoBack"/>
      <w:bookmarkEnd w:id="0"/>
      <w:r w:rsidRPr="00786EEB">
        <w:rPr>
          <w:rFonts w:ascii="Arial" w:hAnsi="Arial" w:cs="Arial"/>
          <w:b/>
          <w:sz w:val="28"/>
          <w:szCs w:val="28"/>
          <w:lang w:val="es-ES_tradnl"/>
        </w:rPr>
        <w:t xml:space="preserve">RES. </w:t>
      </w:r>
      <w:r>
        <w:rPr>
          <w:rFonts w:ascii="Arial" w:hAnsi="Arial" w:cs="Arial"/>
          <w:b/>
          <w:sz w:val="28"/>
          <w:szCs w:val="28"/>
          <w:lang w:val="es-ES_tradnl"/>
        </w:rPr>
        <w:t>4554</w:t>
      </w:r>
      <w:r w:rsidRPr="00786EEB">
        <w:rPr>
          <w:rFonts w:ascii="Arial" w:hAnsi="Arial" w:cs="Arial"/>
          <w:b/>
          <w:sz w:val="28"/>
          <w:szCs w:val="28"/>
          <w:lang w:val="es-ES_tradnl"/>
        </w:rPr>
        <w:t>/16</w:t>
      </w:r>
    </w:p>
    <w:p w:rsidR="00836733" w:rsidRPr="00836733" w:rsidRDefault="00836733" w:rsidP="007E385F">
      <w:pPr>
        <w:keepNext/>
        <w:widowControl w:val="0"/>
        <w:tabs>
          <w:tab w:val="center" w:pos="4253"/>
        </w:tabs>
        <w:spacing w:after="0" w:line="240" w:lineRule="auto"/>
        <w:jc w:val="center"/>
        <w:rPr>
          <w:rFonts w:ascii="Arial" w:hAnsi="Arial" w:cs="Arial"/>
          <w:b/>
          <w:lang w:val="es-ES_tradnl"/>
        </w:rPr>
      </w:pPr>
      <w:r w:rsidRPr="00836733">
        <w:rPr>
          <w:rFonts w:ascii="Arial" w:hAnsi="Arial" w:cs="Arial"/>
          <w:b/>
          <w:lang w:val="es-ES_tradnl"/>
        </w:rPr>
        <w:t>RESOLUCION ADOPTADA POR EL</w:t>
      </w:r>
    </w:p>
    <w:p w:rsidR="00836733" w:rsidRPr="00836733" w:rsidRDefault="00836733" w:rsidP="007E385F">
      <w:pPr>
        <w:keepNext/>
        <w:widowControl w:val="0"/>
        <w:tabs>
          <w:tab w:val="left" w:pos="-720"/>
        </w:tabs>
        <w:spacing w:after="0" w:line="240" w:lineRule="auto"/>
        <w:jc w:val="center"/>
        <w:rPr>
          <w:rFonts w:ascii="Arial" w:hAnsi="Arial" w:cs="Arial"/>
          <w:b/>
          <w:lang w:val="es-ES_tradnl"/>
        </w:rPr>
      </w:pPr>
    </w:p>
    <w:p w:rsidR="00836733" w:rsidRPr="00836733" w:rsidRDefault="00836733" w:rsidP="007E385F">
      <w:pPr>
        <w:keepNext/>
        <w:widowControl w:val="0"/>
        <w:tabs>
          <w:tab w:val="center" w:pos="4253"/>
        </w:tabs>
        <w:spacing w:after="0" w:line="240" w:lineRule="auto"/>
        <w:jc w:val="center"/>
        <w:rPr>
          <w:rFonts w:ascii="Arial" w:hAnsi="Arial" w:cs="Arial"/>
          <w:b/>
          <w:lang w:val="es-ES_tradnl"/>
        </w:rPr>
      </w:pPr>
      <w:r w:rsidRPr="00836733">
        <w:rPr>
          <w:rFonts w:ascii="Arial" w:hAnsi="Arial" w:cs="Arial"/>
          <w:b/>
          <w:lang w:val="es-ES_tradnl"/>
        </w:rPr>
        <w:t>TRIBUNAL DE CUENTAS</w:t>
      </w:r>
    </w:p>
    <w:p w:rsidR="00836733" w:rsidRPr="00836733" w:rsidRDefault="00836733" w:rsidP="007E385F">
      <w:pPr>
        <w:keepNext/>
        <w:widowControl w:val="0"/>
        <w:tabs>
          <w:tab w:val="left" w:pos="-720"/>
        </w:tabs>
        <w:spacing w:after="0" w:line="240" w:lineRule="auto"/>
        <w:jc w:val="center"/>
        <w:rPr>
          <w:rFonts w:ascii="Arial" w:hAnsi="Arial" w:cs="Arial"/>
          <w:b/>
          <w:lang w:val="es-ES_tradnl"/>
        </w:rPr>
      </w:pPr>
    </w:p>
    <w:p w:rsidR="00836733" w:rsidRPr="00836733" w:rsidRDefault="00836733" w:rsidP="007E385F">
      <w:pPr>
        <w:keepNext/>
        <w:widowControl w:val="0"/>
        <w:tabs>
          <w:tab w:val="center" w:pos="4253"/>
        </w:tabs>
        <w:spacing w:after="0" w:line="240" w:lineRule="auto"/>
        <w:jc w:val="center"/>
        <w:rPr>
          <w:rFonts w:ascii="Arial" w:hAnsi="Arial" w:cs="Arial"/>
          <w:b/>
          <w:lang w:val="es-ES_tradnl"/>
        </w:rPr>
      </w:pPr>
      <w:r w:rsidRPr="00836733">
        <w:rPr>
          <w:rFonts w:ascii="Arial" w:hAnsi="Arial" w:cs="Arial"/>
          <w:b/>
          <w:lang w:val="es-ES_tradnl"/>
        </w:rPr>
        <w:t>EN SESION DE FECHA 28 DE DICIEMBRE DE 2016</w:t>
      </w:r>
    </w:p>
    <w:p w:rsidR="00836733" w:rsidRPr="00836733" w:rsidRDefault="00836733" w:rsidP="007E385F">
      <w:pPr>
        <w:keepNext/>
        <w:widowControl w:val="0"/>
        <w:tabs>
          <w:tab w:val="center" w:pos="4253"/>
        </w:tabs>
        <w:spacing w:after="0" w:line="240" w:lineRule="auto"/>
        <w:jc w:val="center"/>
        <w:rPr>
          <w:rFonts w:ascii="Arial" w:hAnsi="Arial" w:cs="Arial"/>
          <w:b/>
          <w:lang w:val="es-ES_tradnl"/>
        </w:rPr>
      </w:pPr>
    </w:p>
    <w:p w:rsidR="00836733" w:rsidRPr="007E385F" w:rsidRDefault="00836733" w:rsidP="007E385F">
      <w:pPr>
        <w:keepNext/>
        <w:widowControl w:val="0"/>
        <w:tabs>
          <w:tab w:val="center" w:pos="4253"/>
        </w:tabs>
        <w:spacing w:after="0" w:line="240" w:lineRule="auto"/>
        <w:jc w:val="center"/>
        <w:rPr>
          <w:rFonts w:ascii="Arial" w:hAnsi="Arial" w:cs="Arial"/>
          <w:b/>
        </w:rPr>
      </w:pPr>
      <w:r w:rsidRPr="007E385F">
        <w:rPr>
          <w:rFonts w:ascii="Arial" w:hAnsi="Arial" w:cs="Arial"/>
          <w:b/>
        </w:rPr>
        <w:t xml:space="preserve">(E. E. Nº   </w:t>
      </w:r>
      <w:r w:rsidRPr="00836733">
        <w:rPr>
          <w:rFonts w:ascii="Arial" w:hAnsi="Arial" w:cs="Arial"/>
          <w:b/>
        </w:rPr>
        <w:t>2016-17-1-0001990</w:t>
      </w:r>
      <w:r w:rsidRPr="007E385F">
        <w:rPr>
          <w:rFonts w:ascii="Arial" w:hAnsi="Arial" w:cs="Arial"/>
          <w:b/>
        </w:rPr>
        <w:t xml:space="preserve">, </w:t>
      </w:r>
      <w:proofErr w:type="spellStart"/>
      <w:r w:rsidRPr="007E385F">
        <w:rPr>
          <w:rFonts w:ascii="Arial" w:hAnsi="Arial" w:cs="Arial"/>
          <w:b/>
        </w:rPr>
        <w:t>Ent</w:t>
      </w:r>
      <w:proofErr w:type="spellEnd"/>
      <w:r w:rsidRPr="007E385F">
        <w:rPr>
          <w:rFonts w:ascii="Arial" w:hAnsi="Arial" w:cs="Arial"/>
          <w:b/>
        </w:rPr>
        <w:t xml:space="preserve">. N° </w:t>
      </w:r>
      <w:r w:rsidRPr="00836733">
        <w:rPr>
          <w:rFonts w:ascii="Arial" w:hAnsi="Arial" w:cs="Arial"/>
          <w:b/>
        </w:rPr>
        <w:t>1505/16</w:t>
      </w:r>
      <w:r w:rsidRPr="007E385F">
        <w:rPr>
          <w:rFonts w:ascii="Arial" w:hAnsi="Arial" w:cs="Arial"/>
          <w:b/>
        </w:rPr>
        <w:t>)</w:t>
      </w:r>
    </w:p>
    <w:p w:rsidR="00836733" w:rsidRPr="007E385F" w:rsidRDefault="00836733" w:rsidP="007E385F">
      <w:pPr>
        <w:keepNext/>
        <w:widowControl w:val="0"/>
        <w:tabs>
          <w:tab w:val="center" w:pos="4253"/>
        </w:tabs>
        <w:rPr>
          <w:rFonts w:ascii="Arial" w:hAnsi="Arial"/>
          <w:spacing w:val="-3"/>
        </w:rPr>
      </w:pPr>
    </w:p>
    <w:p w:rsidR="00AC10A3" w:rsidRPr="00DD4EC8" w:rsidRDefault="00AC10A3" w:rsidP="007E385F">
      <w:pPr>
        <w:keepNext/>
        <w:widowControl w:val="0"/>
        <w:spacing w:after="0" w:line="360" w:lineRule="auto"/>
        <w:ind w:firstLine="851"/>
        <w:jc w:val="both"/>
        <w:rPr>
          <w:rFonts w:ascii="Arial" w:hAnsi="Arial"/>
        </w:rPr>
      </w:pPr>
      <w:r w:rsidRPr="00FF7BA8">
        <w:rPr>
          <w:rFonts w:ascii="Arial" w:hAnsi="Arial"/>
          <w:b/>
        </w:rPr>
        <w:t>VISTO</w:t>
      </w:r>
      <w:r w:rsidRPr="00DD4EC8">
        <w:rPr>
          <w:rFonts w:ascii="Arial" w:hAnsi="Arial"/>
        </w:rPr>
        <w:t>: que este Tribunal ha examinado el Estado de Situación Patrimonial al   31 de diciembre de 201</w:t>
      </w:r>
      <w:r>
        <w:rPr>
          <w:rFonts w:ascii="Arial" w:hAnsi="Arial"/>
        </w:rPr>
        <w:t>5</w:t>
      </w:r>
      <w:r w:rsidRPr="00DD4EC8">
        <w:rPr>
          <w:rFonts w:ascii="Arial" w:hAnsi="Arial"/>
        </w:rPr>
        <w:t xml:space="preserve"> y los correspondientes Estado de </w:t>
      </w:r>
      <w:r>
        <w:rPr>
          <w:rFonts w:ascii="Arial" w:hAnsi="Arial"/>
        </w:rPr>
        <w:t>Ingresos y Egresos</w:t>
      </w:r>
      <w:r w:rsidRPr="00DD4EC8">
        <w:rPr>
          <w:rFonts w:ascii="Arial" w:hAnsi="Arial"/>
        </w:rPr>
        <w:t xml:space="preserve">, Estado de Usos y Fuentes de Fondos y Estado de Ejecución Presupuestal por el </w:t>
      </w:r>
      <w:r w:rsidR="0019078B">
        <w:rPr>
          <w:rFonts w:ascii="Arial" w:hAnsi="Arial"/>
        </w:rPr>
        <w:t>E</w:t>
      </w:r>
      <w:r w:rsidRPr="00DD4EC8">
        <w:rPr>
          <w:rFonts w:ascii="Arial" w:hAnsi="Arial"/>
        </w:rPr>
        <w:t>jercicio finalizado en esa fecha, con sus Notas y anexos que los acompañan, formulados por la Caja Notarial de Seguridad Social;</w:t>
      </w:r>
    </w:p>
    <w:p w:rsidR="00AC10A3" w:rsidRPr="00DD4EC8" w:rsidRDefault="00AC10A3" w:rsidP="007E385F">
      <w:pPr>
        <w:keepNext/>
        <w:widowControl w:val="0"/>
        <w:spacing w:after="0" w:line="360" w:lineRule="auto"/>
        <w:ind w:firstLine="851"/>
        <w:jc w:val="both"/>
        <w:rPr>
          <w:rFonts w:ascii="Arial" w:hAnsi="Arial"/>
        </w:rPr>
      </w:pPr>
      <w:r w:rsidRPr="00FF7BA8">
        <w:rPr>
          <w:rFonts w:ascii="Arial" w:hAnsi="Arial"/>
          <w:b/>
        </w:rPr>
        <w:t>RESULTANDO</w:t>
      </w:r>
      <w:r w:rsidRPr="00DD4EC8">
        <w:rPr>
          <w:rFonts w:ascii="Arial" w:hAnsi="Arial"/>
        </w:rPr>
        <w:t>: que el examen practicado fue realizado de acuerdo con los Principios Fundamentales de Auditoría (ISSAI 100 y 200) y las Directrices de Auditoría Financiera (ISSAI 1000 a 1810) de la Organización Internacional de Entidades Fiscalizadoras Superiores (INTOSAI);</w:t>
      </w:r>
    </w:p>
    <w:p w:rsidR="00AC10A3" w:rsidRPr="00DD4EC8" w:rsidRDefault="00AC10A3" w:rsidP="007E385F">
      <w:pPr>
        <w:keepNext/>
        <w:widowControl w:val="0"/>
        <w:spacing w:after="0" w:line="360" w:lineRule="auto"/>
        <w:ind w:firstLine="851"/>
        <w:jc w:val="both"/>
        <w:rPr>
          <w:rFonts w:ascii="Arial" w:hAnsi="Arial"/>
        </w:rPr>
      </w:pPr>
      <w:r w:rsidRPr="00FF7BA8">
        <w:rPr>
          <w:rFonts w:ascii="Arial" w:hAnsi="Arial"/>
          <w:b/>
        </w:rPr>
        <w:t>CONSIDERANDO</w:t>
      </w:r>
      <w:r w:rsidRPr="00DD4EC8">
        <w:rPr>
          <w:rFonts w:ascii="Arial" w:hAnsi="Arial"/>
        </w:rPr>
        <w:t>: que las conclusiones y evidencias obtenidas son las que se expresan en el Informe de Auditoría, que incluye Dictamen e Informe a la Administración;</w:t>
      </w:r>
    </w:p>
    <w:p w:rsidR="00AC10A3" w:rsidRPr="00DD4EC8" w:rsidRDefault="00AC10A3" w:rsidP="007E385F">
      <w:pPr>
        <w:keepNext/>
        <w:widowControl w:val="0"/>
        <w:spacing w:after="0" w:line="360" w:lineRule="auto"/>
        <w:ind w:firstLine="851"/>
        <w:jc w:val="both"/>
        <w:rPr>
          <w:rFonts w:ascii="Arial" w:hAnsi="Arial"/>
        </w:rPr>
      </w:pPr>
      <w:r w:rsidRPr="00FF7BA8">
        <w:rPr>
          <w:rFonts w:ascii="Arial" w:hAnsi="Arial"/>
          <w:b/>
        </w:rPr>
        <w:t>ATENTO:</w:t>
      </w:r>
      <w:r w:rsidRPr="00DD4EC8">
        <w:rPr>
          <w:rFonts w:ascii="Arial" w:hAnsi="Arial"/>
        </w:rPr>
        <w:t xml:space="preserve"> a lo establecido en los </w:t>
      </w:r>
      <w:r w:rsidR="0019078B">
        <w:rPr>
          <w:rFonts w:ascii="Arial" w:hAnsi="Arial"/>
        </w:rPr>
        <w:t>A</w:t>
      </w:r>
      <w:r w:rsidRPr="00DD4EC8">
        <w:rPr>
          <w:rFonts w:ascii="Arial" w:hAnsi="Arial"/>
        </w:rPr>
        <w:t>rtículos 159 y 177 del TOCAF;</w:t>
      </w:r>
    </w:p>
    <w:p w:rsidR="00AC10A3" w:rsidRPr="00DD4EC8" w:rsidRDefault="00AC10A3" w:rsidP="007E385F">
      <w:pPr>
        <w:pStyle w:val="Ttulo1"/>
        <w:keepLines w:val="0"/>
        <w:widowControl w:val="0"/>
        <w:spacing w:before="0" w:line="360" w:lineRule="auto"/>
        <w:jc w:val="center"/>
        <w:rPr>
          <w:rFonts w:ascii="Arial" w:hAnsi="Arial"/>
          <w:color w:val="auto"/>
          <w:sz w:val="24"/>
        </w:rPr>
      </w:pPr>
      <w:r w:rsidRPr="00DD4EC8">
        <w:rPr>
          <w:rFonts w:ascii="Arial" w:hAnsi="Arial"/>
          <w:color w:val="auto"/>
          <w:sz w:val="24"/>
        </w:rPr>
        <w:t>EL TRIBUNAL ACUERDA</w:t>
      </w:r>
    </w:p>
    <w:p w:rsidR="00AC10A3" w:rsidRPr="00DD4EC8" w:rsidRDefault="00AC10A3" w:rsidP="007E385F">
      <w:pPr>
        <w:keepNext/>
        <w:widowControl w:val="0"/>
        <w:numPr>
          <w:ilvl w:val="0"/>
          <w:numId w:val="64"/>
        </w:numPr>
        <w:tabs>
          <w:tab w:val="left" w:pos="284"/>
        </w:tabs>
        <w:overflowPunct w:val="0"/>
        <w:autoSpaceDE w:val="0"/>
        <w:autoSpaceDN w:val="0"/>
        <w:adjustRightInd w:val="0"/>
        <w:spacing w:after="0" w:line="360" w:lineRule="auto"/>
        <w:ind w:left="0" w:firstLine="0"/>
        <w:jc w:val="both"/>
        <w:textAlignment w:val="baseline"/>
        <w:rPr>
          <w:rFonts w:ascii="Arial" w:hAnsi="Arial"/>
        </w:rPr>
      </w:pPr>
      <w:r w:rsidRPr="00DD4EC8">
        <w:rPr>
          <w:rFonts w:ascii="Arial" w:hAnsi="Arial"/>
        </w:rPr>
        <w:t>Expedirse en los términos del Informe de Auditoría que se adjunta</w:t>
      </w:r>
      <w:r w:rsidR="00836733">
        <w:rPr>
          <w:rFonts w:ascii="Arial" w:hAnsi="Arial"/>
        </w:rPr>
        <w:t>;</w:t>
      </w:r>
    </w:p>
    <w:p w:rsidR="00AC10A3" w:rsidRPr="00DD4EC8" w:rsidRDefault="00AC10A3" w:rsidP="007E385F">
      <w:pPr>
        <w:keepNext/>
        <w:widowControl w:val="0"/>
        <w:numPr>
          <w:ilvl w:val="0"/>
          <w:numId w:val="64"/>
        </w:numPr>
        <w:tabs>
          <w:tab w:val="left" w:pos="284"/>
        </w:tabs>
        <w:overflowPunct w:val="0"/>
        <w:autoSpaceDE w:val="0"/>
        <w:autoSpaceDN w:val="0"/>
        <w:adjustRightInd w:val="0"/>
        <w:spacing w:after="0" w:line="360" w:lineRule="auto"/>
        <w:ind w:left="0" w:firstLine="0"/>
        <w:jc w:val="both"/>
        <w:textAlignment w:val="baseline"/>
        <w:rPr>
          <w:rFonts w:ascii="Arial" w:hAnsi="Arial"/>
        </w:rPr>
      </w:pPr>
      <w:r w:rsidRPr="00DD4EC8">
        <w:rPr>
          <w:rFonts w:ascii="Arial" w:hAnsi="Arial"/>
        </w:rPr>
        <w:t>Comunicar esta Resolución a la Caja Notarial de Seguridad Social</w:t>
      </w:r>
      <w:r w:rsidR="00836733">
        <w:rPr>
          <w:rFonts w:ascii="Arial" w:hAnsi="Arial"/>
        </w:rPr>
        <w:t>;</w:t>
      </w:r>
    </w:p>
    <w:p w:rsidR="00AC10A3" w:rsidRPr="00DD4EC8" w:rsidRDefault="00AC10A3" w:rsidP="007E385F">
      <w:pPr>
        <w:keepNext/>
        <w:widowControl w:val="0"/>
        <w:numPr>
          <w:ilvl w:val="0"/>
          <w:numId w:val="64"/>
        </w:numPr>
        <w:tabs>
          <w:tab w:val="left" w:pos="284"/>
        </w:tabs>
        <w:overflowPunct w:val="0"/>
        <w:autoSpaceDE w:val="0"/>
        <w:autoSpaceDN w:val="0"/>
        <w:adjustRightInd w:val="0"/>
        <w:spacing w:after="0" w:line="360" w:lineRule="auto"/>
        <w:ind w:left="0" w:firstLine="0"/>
        <w:jc w:val="both"/>
        <w:textAlignment w:val="baseline"/>
        <w:rPr>
          <w:rFonts w:ascii="Arial" w:hAnsi="Arial"/>
        </w:rPr>
      </w:pPr>
      <w:r w:rsidRPr="00DD4EC8">
        <w:rPr>
          <w:rFonts w:ascii="Arial" w:hAnsi="Arial"/>
        </w:rPr>
        <w:t xml:space="preserve">Dar cuenta a la Asamblea General.  </w:t>
      </w:r>
    </w:p>
    <w:p w:rsidR="00AC10A3" w:rsidRDefault="00836733" w:rsidP="007E385F">
      <w:pPr>
        <w:keepNext/>
        <w:widowControl w:val="0"/>
        <w:spacing w:after="0" w:line="360" w:lineRule="auto"/>
        <w:jc w:val="both"/>
        <w:rPr>
          <w:rFonts w:ascii="Arial" w:hAnsi="Arial" w:cs="Arial"/>
          <w:szCs w:val="24"/>
        </w:rPr>
      </w:pPr>
      <w:proofErr w:type="spellStart"/>
      <w:proofErr w:type="gramStart"/>
      <w:r w:rsidRPr="00836733">
        <w:rPr>
          <w:rFonts w:ascii="Arial" w:hAnsi="Arial" w:cs="Arial"/>
          <w:szCs w:val="24"/>
        </w:rPr>
        <w:t>bf</w:t>
      </w:r>
      <w:proofErr w:type="spellEnd"/>
      <w:proofErr w:type="gramEnd"/>
    </w:p>
    <w:p w:rsidR="00247C55" w:rsidRDefault="00247C55" w:rsidP="007E385F">
      <w:pPr>
        <w:keepNext/>
        <w:widowControl w:val="0"/>
        <w:spacing w:after="0" w:line="360" w:lineRule="auto"/>
        <w:jc w:val="both"/>
        <w:rPr>
          <w:rFonts w:ascii="Arial" w:hAnsi="Arial" w:cs="Arial"/>
          <w:szCs w:val="24"/>
        </w:rPr>
      </w:pPr>
    </w:p>
    <w:p w:rsidR="00247C55" w:rsidRDefault="00247C55" w:rsidP="007E385F">
      <w:pPr>
        <w:keepNext/>
        <w:widowControl w:val="0"/>
        <w:spacing w:after="0" w:line="360" w:lineRule="auto"/>
        <w:jc w:val="both"/>
        <w:rPr>
          <w:rFonts w:ascii="Arial" w:hAnsi="Arial" w:cs="Arial"/>
          <w:szCs w:val="24"/>
        </w:rPr>
      </w:pPr>
    </w:p>
    <w:p w:rsidR="00247C55" w:rsidRDefault="00247C55" w:rsidP="007E385F">
      <w:pPr>
        <w:keepNext/>
        <w:widowControl w:val="0"/>
        <w:spacing w:after="0" w:line="360" w:lineRule="auto"/>
        <w:jc w:val="both"/>
        <w:rPr>
          <w:rFonts w:ascii="Arial" w:hAnsi="Arial" w:cs="Arial"/>
          <w:szCs w:val="24"/>
        </w:rPr>
      </w:pPr>
    </w:p>
    <w:p w:rsidR="00247C55" w:rsidRPr="007B0DD8" w:rsidRDefault="00247C55" w:rsidP="007E385F">
      <w:pPr>
        <w:keepNext/>
        <w:widowControl w:val="0"/>
        <w:spacing w:line="360" w:lineRule="auto"/>
        <w:jc w:val="center"/>
        <w:rPr>
          <w:rFonts w:ascii="Arial" w:hAnsi="Arial"/>
          <w:b/>
          <w:sz w:val="28"/>
        </w:rPr>
      </w:pPr>
      <w:r>
        <w:rPr>
          <w:rFonts w:ascii="Arial" w:hAnsi="Arial"/>
          <w:b/>
          <w:sz w:val="28"/>
        </w:rPr>
        <w:lastRenderedPageBreak/>
        <w:t>DICTAMEN</w:t>
      </w:r>
    </w:p>
    <w:p w:rsidR="00247C55" w:rsidRPr="00D41F8C" w:rsidRDefault="00247C55" w:rsidP="007E385F">
      <w:pPr>
        <w:keepNext/>
        <w:widowControl w:val="0"/>
        <w:spacing w:after="130" w:line="260" w:lineRule="atLeast"/>
        <w:jc w:val="both"/>
        <w:rPr>
          <w:rFonts w:ascii="Arial" w:hAnsi="Arial" w:cs="Arial"/>
          <w:szCs w:val="24"/>
        </w:rPr>
      </w:pPr>
    </w:p>
    <w:p w:rsidR="00247C55" w:rsidRPr="00D41F8C" w:rsidRDefault="00247C55" w:rsidP="007E385F">
      <w:pPr>
        <w:keepNext/>
        <w:widowControl w:val="0"/>
        <w:spacing w:after="0" w:line="360" w:lineRule="auto"/>
        <w:ind w:firstLine="851"/>
        <w:jc w:val="both"/>
        <w:rPr>
          <w:rFonts w:ascii="Arial" w:hAnsi="Arial" w:cs="Arial"/>
          <w:szCs w:val="24"/>
        </w:rPr>
      </w:pPr>
      <w:r w:rsidRPr="00D41F8C">
        <w:rPr>
          <w:rFonts w:ascii="Arial" w:hAnsi="Arial" w:cs="Arial"/>
          <w:szCs w:val="24"/>
        </w:rPr>
        <w:t xml:space="preserve">El Tribunal de Cuentas ha examinado los estados financieros de </w:t>
      </w:r>
      <w:r>
        <w:rPr>
          <w:rFonts w:ascii="Arial" w:hAnsi="Arial" w:cs="Arial"/>
          <w:szCs w:val="24"/>
        </w:rPr>
        <w:t xml:space="preserve">la Caja Notarial </w:t>
      </w:r>
      <w:r w:rsidRPr="00D41F8C">
        <w:rPr>
          <w:rFonts w:ascii="Arial" w:hAnsi="Arial" w:cs="Arial"/>
          <w:szCs w:val="24"/>
        </w:rPr>
        <w:t xml:space="preserve"> </w:t>
      </w:r>
      <w:r>
        <w:rPr>
          <w:rFonts w:ascii="Arial" w:hAnsi="Arial" w:cs="Arial"/>
          <w:szCs w:val="24"/>
        </w:rPr>
        <w:t xml:space="preserve">que </w:t>
      </w:r>
      <w:r w:rsidRPr="00D41F8C">
        <w:rPr>
          <w:rFonts w:ascii="Arial" w:hAnsi="Arial" w:cs="Arial"/>
          <w:szCs w:val="24"/>
        </w:rPr>
        <w:t xml:space="preserve">comprenden </w:t>
      </w:r>
      <w:r>
        <w:rPr>
          <w:rFonts w:ascii="Arial" w:hAnsi="Arial" w:cs="Arial"/>
          <w:szCs w:val="24"/>
        </w:rPr>
        <w:t xml:space="preserve">el Estado de Situación Patrimonial al 31 de diciembre de  2015, los correspondientes </w:t>
      </w:r>
      <w:r w:rsidRPr="00A34A4B">
        <w:rPr>
          <w:rFonts w:ascii="Arial" w:hAnsi="Arial" w:cs="Arial"/>
          <w:szCs w:val="24"/>
        </w:rPr>
        <w:t xml:space="preserve">Estados de </w:t>
      </w:r>
      <w:r>
        <w:rPr>
          <w:rFonts w:ascii="Arial" w:hAnsi="Arial" w:cs="Arial"/>
          <w:szCs w:val="24"/>
        </w:rPr>
        <w:t>ingresos y Egresos</w:t>
      </w:r>
      <w:r w:rsidRPr="00A34A4B">
        <w:rPr>
          <w:rFonts w:ascii="Arial" w:hAnsi="Arial" w:cs="Arial"/>
          <w:szCs w:val="24"/>
        </w:rPr>
        <w:t xml:space="preserve">, de </w:t>
      </w:r>
      <w:r>
        <w:rPr>
          <w:rFonts w:ascii="Arial" w:hAnsi="Arial" w:cs="Arial"/>
          <w:szCs w:val="24"/>
        </w:rPr>
        <w:t>Usos y Fuentes de Fondos</w:t>
      </w:r>
      <w:r w:rsidRPr="00A34A4B">
        <w:rPr>
          <w:rFonts w:ascii="Arial" w:hAnsi="Arial" w:cs="Arial"/>
          <w:szCs w:val="24"/>
        </w:rPr>
        <w:t xml:space="preserve"> y de Evolución del Patrimonio </w:t>
      </w:r>
      <w:r w:rsidRPr="00D41F8C">
        <w:rPr>
          <w:rFonts w:ascii="Arial" w:hAnsi="Arial" w:cs="Arial"/>
          <w:szCs w:val="24"/>
        </w:rPr>
        <w:t xml:space="preserve">por el </w:t>
      </w:r>
      <w:r>
        <w:rPr>
          <w:rFonts w:ascii="Arial" w:hAnsi="Arial" w:cs="Arial"/>
          <w:szCs w:val="24"/>
        </w:rPr>
        <w:t>E</w:t>
      </w:r>
      <w:r w:rsidRPr="00D41F8C">
        <w:rPr>
          <w:rFonts w:ascii="Arial" w:hAnsi="Arial" w:cs="Arial"/>
          <w:szCs w:val="24"/>
        </w:rPr>
        <w:t>jercicio anual finalizado en esa fecha, los Anexos y las notas de políticas contables significativas y otras notas explica</w:t>
      </w:r>
      <w:r>
        <w:rPr>
          <w:rFonts w:ascii="Arial" w:hAnsi="Arial" w:cs="Arial"/>
          <w:szCs w:val="24"/>
        </w:rPr>
        <w:t xml:space="preserve">tivas a los estados financieros y el Estado de Ejecución Presupuestal. </w:t>
      </w:r>
    </w:p>
    <w:p w:rsidR="00247C55" w:rsidRPr="00D41F8C" w:rsidRDefault="00247C55" w:rsidP="007E385F">
      <w:pPr>
        <w:keepNext/>
        <w:widowControl w:val="0"/>
        <w:spacing w:after="0" w:line="360" w:lineRule="auto"/>
        <w:jc w:val="both"/>
        <w:rPr>
          <w:rFonts w:ascii="Arial" w:hAnsi="Arial" w:cs="Arial"/>
          <w:szCs w:val="24"/>
        </w:rPr>
      </w:pPr>
      <w:r>
        <w:rPr>
          <w:rFonts w:ascii="Arial" w:hAnsi="Arial" w:cs="Arial"/>
          <w:szCs w:val="24"/>
        </w:rPr>
        <w:t>También se presentan, en caso de corresponder, los incumplimientos legales constatados por el Tribunal de Cuentas en el curso de la auditoría efectuada.</w:t>
      </w:r>
    </w:p>
    <w:p w:rsidR="00247C55" w:rsidRPr="00103AD0" w:rsidRDefault="00247C55" w:rsidP="007E385F">
      <w:pPr>
        <w:keepNext/>
        <w:widowControl w:val="0"/>
        <w:spacing w:after="0" w:line="360" w:lineRule="auto"/>
        <w:jc w:val="both"/>
        <w:rPr>
          <w:rFonts w:ascii="Arial" w:hAnsi="Arial" w:cs="Arial"/>
          <w:b/>
          <w:szCs w:val="24"/>
        </w:rPr>
      </w:pPr>
      <w:r w:rsidRPr="00103AD0">
        <w:rPr>
          <w:rFonts w:ascii="Arial" w:hAnsi="Arial" w:cs="Arial"/>
          <w:b/>
          <w:szCs w:val="24"/>
        </w:rPr>
        <w:t xml:space="preserve">Responsabilidad de </w:t>
      </w:r>
      <w:smartTag w:uri="urn:schemas-microsoft-com:office:smarttags" w:element="PersonName">
        <w:smartTagPr>
          <w:attr w:name="ProductID" w:val="La Caja Notarial"/>
        </w:smartTagPr>
        <w:r w:rsidRPr="00103AD0">
          <w:rPr>
            <w:rFonts w:ascii="Arial" w:hAnsi="Arial" w:cs="Arial"/>
            <w:b/>
            <w:szCs w:val="24"/>
          </w:rPr>
          <w:t>la Dirección</w:t>
        </w:r>
      </w:smartTag>
      <w:r w:rsidRPr="00103AD0">
        <w:rPr>
          <w:rFonts w:ascii="Arial" w:hAnsi="Arial" w:cs="Arial"/>
          <w:b/>
          <w:szCs w:val="24"/>
        </w:rPr>
        <w:t xml:space="preserve"> por los estados financieros</w:t>
      </w:r>
    </w:p>
    <w:p w:rsidR="00247C55" w:rsidRPr="00D41F8C" w:rsidRDefault="00247C55" w:rsidP="007E385F">
      <w:pPr>
        <w:keepNext/>
        <w:widowControl w:val="0"/>
        <w:spacing w:after="0" w:line="360" w:lineRule="auto"/>
        <w:ind w:firstLine="851"/>
        <w:jc w:val="both"/>
        <w:rPr>
          <w:rFonts w:ascii="Arial" w:hAnsi="Arial" w:cs="Arial"/>
          <w:szCs w:val="24"/>
        </w:rPr>
      </w:pPr>
      <w:smartTag w:uri="urn:schemas-microsoft-com:office:smarttags" w:element="PersonName">
        <w:smartTagPr>
          <w:attr w:name="ProductID" w:val="La Caja Notarial"/>
        </w:smartTagPr>
        <w:r w:rsidRPr="00D41F8C">
          <w:rPr>
            <w:rFonts w:ascii="Arial" w:hAnsi="Arial" w:cs="Arial"/>
            <w:szCs w:val="24"/>
          </w:rPr>
          <w:t>La Dirección</w:t>
        </w:r>
      </w:smartTag>
      <w:r w:rsidRPr="00D41F8C">
        <w:rPr>
          <w:rFonts w:ascii="Arial" w:hAnsi="Arial" w:cs="Arial"/>
          <w:szCs w:val="24"/>
        </w:rPr>
        <w:t xml:space="preserve"> de </w:t>
      </w:r>
      <w:smartTag w:uri="urn:schemas-microsoft-com:office:smarttags" w:element="PersonName">
        <w:smartTagPr>
          <w:attr w:name="ProductID" w:val="La Caja Notarial"/>
        </w:smartTagPr>
        <w:smartTag w:uri="urn:schemas-microsoft-com:office:smarttags" w:element="PersonName">
          <w:smartTagPr>
            <w:attr w:name="ProductID" w:val="La Caja Notarial"/>
          </w:smartTagPr>
          <w:r>
            <w:rPr>
              <w:rFonts w:ascii="Arial" w:hAnsi="Arial" w:cs="Arial"/>
              <w:szCs w:val="24"/>
            </w:rPr>
            <w:t>la Caja</w:t>
          </w:r>
        </w:smartTag>
        <w:r>
          <w:rPr>
            <w:rFonts w:ascii="Arial" w:hAnsi="Arial" w:cs="Arial"/>
            <w:szCs w:val="24"/>
          </w:rPr>
          <w:t xml:space="preserve"> Notarial</w:t>
        </w:r>
      </w:smartTag>
      <w:r>
        <w:rPr>
          <w:rFonts w:ascii="Arial" w:hAnsi="Arial" w:cs="Arial"/>
          <w:szCs w:val="24"/>
        </w:rPr>
        <w:t xml:space="preserve"> </w:t>
      </w:r>
      <w:r w:rsidRPr="00D41F8C">
        <w:rPr>
          <w:rFonts w:ascii="Arial" w:hAnsi="Arial" w:cs="Arial"/>
          <w:szCs w:val="24"/>
        </w:rPr>
        <w:t>es responsable por la preparación y la razonable presentación de estos estados financieros de acuerdo con</w:t>
      </w:r>
      <w:r w:rsidRPr="00A34A4B">
        <w:rPr>
          <w:rFonts w:ascii="Arial" w:hAnsi="Arial" w:cs="Arial"/>
          <w:szCs w:val="24"/>
        </w:rPr>
        <w:t xml:space="preserve"> los criterios establecidos en las Ordenanzas 81 y 82 y normas legales vigentes</w:t>
      </w:r>
      <w:r>
        <w:rPr>
          <w:rFonts w:ascii="Arial" w:hAnsi="Arial" w:cs="Arial"/>
          <w:szCs w:val="24"/>
        </w:rPr>
        <w:t>.</w:t>
      </w:r>
      <w:r w:rsidRPr="00D41F8C">
        <w:rPr>
          <w:rFonts w:ascii="Arial" w:hAnsi="Arial" w:cs="Arial"/>
          <w:i/>
          <w:szCs w:val="24"/>
        </w:rPr>
        <w:t xml:space="preserve"> </w:t>
      </w:r>
      <w:r w:rsidRPr="00D41F8C">
        <w:rPr>
          <w:rFonts w:ascii="Arial" w:hAnsi="Arial" w:cs="Arial"/>
          <w:szCs w:val="24"/>
        </w:rPr>
        <w:t>Esta responsabilidad incluye diseñar, impl</w:t>
      </w:r>
      <w:r>
        <w:rPr>
          <w:rFonts w:ascii="Arial" w:hAnsi="Arial" w:cs="Arial"/>
          <w:szCs w:val="24"/>
        </w:rPr>
        <w:t>ementar y mantener un</w:t>
      </w:r>
      <w:r w:rsidRPr="00D41F8C">
        <w:rPr>
          <w:rFonts w:ascii="Arial" w:hAnsi="Arial" w:cs="Arial"/>
          <w:szCs w:val="24"/>
        </w:rPr>
        <w:t xml:space="preserve"> control interno adecuado para la preparación y presentación razonable de estados financieros que estén libres de errores significativos, ya sea debido a fraude o error, seleccionar y aplicar políticas contables apropiadas, y realizar estimaciones contables razonables en las circunstancias.</w:t>
      </w:r>
    </w:p>
    <w:p w:rsidR="00247C55" w:rsidRPr="00103AD0" w:rsidRDefault="00247C55" w:rsidP="007E385F">
      <w:pPr>
        <w:keepNext/>
        <w:widowControl w:val="0"/>
        <w:spacing w:after="0" w:line="360" w:lineRule="auto"/>
        <w:jc w:val="both"/>
        <w:rPr>
          <w:rFonts w:ascii="Arial" w:hAnsi="Arial" w:cs="Arial"/>
          <w:b/>
          <w:szCs w:val="24"/>
        </w:rPr>
      </w:pPr>
      <w:r w:rsidRPr="00103AD0">
        <w:rPr>
          <w:rFonts w:ascii="Arial" w:hAnsi="Arial" w:cs="Arial"/>
          <w:b/>
          <w:szCs w:val="24"/>
        </w:rPr>
        <w:t>Responsabilidad del aud</w:t>
      </w:r>
      <w:r>
        <w:rPr>
          <w:rFonts w:ascii="Arial" w:hAnsi="Arial" w:cs="Arial"/>
          <w:b/>
          <w:szCs w:val="24"/>
        </w:rPr>
        <w:t>itor</w:t>
      </w:r>
    </w:p>
    <w:p w:rsidR="00247C55" w:rsidRPr="00D41F8C" w:rsidRDefault="00247C55" w:rsidP="007E385F">
      <w:pPr>
        <w:keepNext/>
        <w:widowControl w:val="0"/>
        <w:spacing w:after="0" w:line="360" w:lineRule="auto"/>
        <w:ind w:firstLine="851"/>
        <w:jc w:val="both"/>
        <w:rPr>
          <w:rFonts w:ascii="Arial" w:hAnsi="Arial" w:cs="Arial"/>
          <w:szCs w:val="24"/>
        </w:rPr>
      </w:pPr>
      <w:r w:rsidRPr="00D41F8C">
        <w:rPr>
          <w:rFonts w:ascii="Arial" w:hAnsi="Arial" w:cs="Arial"/>
          <w:szCs w:val="24"/>
        </w:rPr>
        <w:t xml:space="preserve">La responsabilidad del Tribunal de Cuentas es expresar una opinión sobre dichos estados financieros basada en la auditoría. Esta auditoría fue practicada de acuerdo con los Principios Fundamentales de Auditoría (ISSAI 100 y 200) y las Directrices de Auditoría Financiera (ISSAI </w:t>
      </w:r>
      <w:smartTag w:uri="urn:schemas-microsoft-com:office:smarttags" w:element="PersonName">
        <w:smartTagPr>
          <w:attr w:name="ProductID" w:val="La Caja Notarial"/>
        </w:smartTagPr>
        <w:smartTag w:uri="urn:schemas-microsoft-com:office:smarttags" w:element="metricconverter">
          <w:smartTagPr>
            <w:attr w:name="ProductID" w:val="1000 a"/>
          </w:smartTagPr>
          <w:r w:rsidRPr="00D41F8C">
            <w:rPr>
              <w:rFonts w:ascii="Arial" w:hAnsi="Arial" w:cs="Arial"/>
              <w:szCs w:val="24"/>
            </w:rPr>
            <w:t>1000</w:t>
          </w:r>
          <w:r>
            <w:rPr>
              <w:rFonts w:ascii="Arial" w:hAnsi="Arial" w:cs="Arial"/>
              <w:szCs w:val="24"/>
            </w:rPr>
            <w:t xml:space="preserve"> </w:t>
          </w:r>
          <w:r w:rsidRPr="00D41F8C">
            <w:rPr>
              <w:rFonts w:ascii="Arial" w:hAnsi="Arial" w:cs="Arial"/>
              <w:szCs w:val="24"/>
            </w:rPr>
            <w:t>a</w:t>
          </w:r>
        </w:smartTag>
      </w:smartTag>
      <w:r w:rsidRPr="00D41F8C">
        <w:rPr>
          <w:rFonts w:ascii="Arial" w:hAnsi="Arial" w:cs="Arial"/>
          <w:szCs w:val="24"/>
        </w:rPr>
        <w:t xml:space="preserve"> 1810) de </w:t>
      </w:r>
      <w:smartTag w:uri="urn:schemas-microsoft-com:office:smarttags" w:element="PersonName">
        <w:smartTagPr>
          <w:attr w:name="ProductID" w:val="La Caja Notarial"/>
        </w:smartTagPr>
        <w:r w:rsidRPr="00D41F8C">
          <w:rPr>
            <w:rFonts w:ascii="Arial" w:hAnsi="Arial" w:cs="Arial"/>
            <w:szCs w:val="24"/>
          </w:rPr>
          <w:t>la Organización Internacional</w:t>
        </w:r>
      </w:smartTag>
      <w:r w:rsidRPr="00D41F8C">
        <w:rPr>
          <w:rFonts w:ascii="Arial" w:hAnsi="Arial" w:cs="Arial"/>
          <w:szCs w:val="24"/>
        </w:rPr>
        <w:t xml:space="preserve"> de Entidades Fiscalizadoras Superiores (INTOSAI). Estas normas requieren que se cumpla con requisitos éticos, se planifique y se realice la auditoría para obtener seguridad razonable acerca de si los estados financieros están libres de errores significativos.</w:t>
      </w:r>
    </w:p>
    <w:p w:rsidR="00247C55" w:rsidRPr="00D41F8C" w:rsidRDefault="00247C55" w:rsidP="007E385F">
      <w:pPr>
        <w:keepNext/>
        <w:widowControl w:val="0"/>
        <w:spacing w:after="0" w:line="360" w:lineRule="auto"/>
        <w:jc w:val="both"/>
        <w:rPr>
          <w:rFonts w:ascii="Arial" w:hAnsi="Arial" w:cs="Arial"/>
          <w:szCs w:val="24"/>
        </w:rPr>
      </w:pPr>
      <w:r w:rsidRPr="00D41F8C">
        <w:rPr>
          <w:rFonts w:ascii="Arial" w:hAnsi="Arial" w:cs="Arial"/>
          <w:szCs w:val="24"/>
        </w:rPr>
        <w:lastRenderedPageBreak/>
        <w:t xml:space="preserve">Una auditoría implica realizar procedimientos para obtener evidencia acerca de los montos y revelaciones contables. Los procedimientos seleccionados dependen del juicio profesional del auditor, incluyendo la evaluación de los riesgos de existencia de errores significativos en los estados financieros, ya sea debido a fraude o error. Al efectuar la evaluación de riesgos, el auditor considera los aspectos de control interno de la entidad relevantes para la preparación y presentación razonable de los estados financieros con el fin de diseñar los procedimientos de auditoría que sean apropiados en las circunstancias, pero no con el propósito de expresar una opinión acerca de la eficacia del control interno de la entidad. Una auditoría también implica evaluar lo apropiado de las políticas contables utilizadas y la razonabilidad de las estimaciones contables realizadas por </w:t>
      </w:r>
      <w:smartTag w:uri="urn:schemas-microsoft-com:office:smarttags" w:element="PersonName">
        <w:smartTagPr>
          <w:attr w:name="ProductID" w:val="La Caja Notarial"/>
        </w:smartTagPr>
        <w:r w:rsidRPr="00D41F8C">
          <w:rPr>
            <w:rFonts w:ascii="Arial" w:hAnsi="Arial" w:cs="Arial"/>
            <w:szCs w:val="24"/>
          </w:rPr>
          <w:t>la Dirección</w:t>
        </w:r>
      </w:smartTag>
      <w:r w:rsidRPr="00D41F8C">
        <w:rPr>
          <w:rFonts w:ascii="Arial" w:hAnsi="Arial" w:cs="Arial"/>
          <w:szCs w:val="24"/>
        </w:rPr>
        <w:t>, así como evaluar la presentación general de los estados financieros.</w:t>
      </w:r>
    </w:p>
    <w:p w:rsidR="00247C55" w:rsidRPr="00D41F8C" w:rsidRDefault="00247C55" w:rsidP="007E385F">
      <w:pPr>
        <w:keepNext/>
        <w:widowControl w:val="0"/>
        <w:spacing w:after="0" w:line="360" w:lineRule="auto"/>
        <w:jc w:val="both"/>
        <w:rPr>
          <w:rFonts w:ascii="Arial" w:hAnsi="Arial" w:cs="Arial"/>
          <w:szCs w:val="24"/>
        </w:rPr>
      </w:pPr>
      <w:r w:rsidRPr="00D41F8C">
        <w:rPr>
          <w:rFonts w:ascii="Arial" w:hAnsi="Arial" w:cs="Arial"/>
          <w:szCs w:val="24"/>
        </w:rPr>
        <w:t>Se considera que la evidencia de auditoría obtenida brinda una base suficiente y apropiada para sustentar la opinión.</w:t>
      </w:r>
    </w:p>
    <w:p w:rsidR="00247C55" w:rsidRPr="00103AD0" w:rsidRDefault="00247C55" w:rsidP="007E385F">
      <w:pPr>
        <w:keepNext/>
        <w:widowControl w:val="0"/>
        <w:spacing w:after="0" w:line="360" w:lineRule="auto"/>
        <w:jc w:val="both"/>
        <w:rPr>
          <w:rFonts w:ascii="Arial" w:hAnsi="Arial" w:cs="Arial"/>
          <w:b/>
          <w:szCs w:val="24"/>
        </w:rPr>
      </w:pPr>
      <w:r w:rsidRPr="00103AD0">
        <w:rPr>
          <w:rFonts w:ascii="Arial" w:hAnsi="Arial" w:cs="Arial"/>
          <w:b/>
          <w:szCs w:val="24"/>
        </w:rPr>
        <w:t>Bases para la opinión adversa</w:t>
      </w:r>
      <w:r>
        <w:rPr>
          <w:rFonts w:ascii="Arial" w:hAnsi="Arial" w:cs="Arial"/>
          <w:b/>
          <w:szCs w:val="24"/>
        </w:rPr>
        <w:t xml:space="preserve"> sobre el Estado de Ingresos y Egresos</w:t>
      </w:r>
    </w:p>
    <w:p w:rsidR="00247C55" w:rsidRDefault="00247C55" w:rsidP="007E385F">
      <w:pPr>
        <w:keepNext/>
        <w:widowControl w:val="0"/>
        <w:spacing w:after="0" w:line="360" w:lineRule="auto"/>
        <w:ind w:firstLine="851"/>
        <w:jc w:val="both"/>
        <w:rPr>
          <w:rFonts w:ascii="Arial" w:hAnsi="Arial" w:cs="Arial"/>
          <w:szCs w:val="24"/>
        </w:rPr>
      </w:pPr>
      <w:r>
        <w:rPr>
          <w:rFonts w:ascii="Arial" w:hAnsi="Arial" w:cs="Arial"/>
          <w:szCs w:val="24"/>
        </w:rPr>
        <w:t>Al adoptar la Caja Notarial el modelo de valor razonable para la medición de las propiedades de inversión mantenidas en arrendamiento, las pérdidas o ganancias derivadas de un cambio de dicho valor se deben incluir en el resultado del período en que surjan (NIC 40). En el Ejercicio 2015 el Instituto ajustó el valor de dichos bienes en función de una tasación realizada, contabilizando un incremento de $ 207:450.608 en cuentas patrimoniales y no en cuentas de resultados. En consecuencia el resultado del Ejercicio se encuentra subvaluado, debiéndose haber expuesto un resultado positivo de      $ 101:060.360 y no una pérdida de $ 106:390.248.</w:t>
      </w:r>
    </w:p>
    <w:p w:rsidR="00247C55" w:rsidRDefault="00247C55" w:rsidP="007E385F">
      <w:pPr>
        <w:keepNext/>
        <w:widowControl w:val="0"/>
        <w:spacing w:after="0" w:line="360" w:lineRule="auto"/>
        <w:jc w:val="both"/>
        <w:rPr>
          <w:rFonts w:ascii="Arial" w:hAnsi="Arial" w:cs="Arial"/>
          <w:bCs/>
          <w:szCs w:val="24"/>
        </w:rPr>
      </w:pPr>
    </w:p>
    <w:p w:rsidR="00247C55" w:rsidRDefault="00247C55" w:rsidP="007E385F">
      <w:pPr>
        <w:keepNext/>
        <w:widowControl w:val="0"/>
        <w:spacing w:after="0" w:line="360" w:lineRule="auto"/>
        <w:jc w:val="both"/>
        <w:rPr>
          <w:rFonts w:ascii="Arial" w:hAnsi="Arial" w:cs="Arial"/>
          <w:b/>
          <w:szCs w:val="24"/>
        </w:rPr>
      </w:pPr>
      <w:r w:rsidRPr="00103AD0">
        <w:rPr>
          <w:rFonts w:ascii="Arial" w:hAnsi="Arial" w:cs="Arial"/>
          <w:b/>
          <w:szCs w:val="24"/>
        </w:rPr>
        <w:t xml:space="preserve">Opinión </w:t>
      </w:r>
    </w:p>
    <w:p w:rsidR="00247C55" w:rsidRDefault="00247C55" w:rsidP="007E385F">
      <w:pPr>
        <w:keepNext/>
        <w:widowControl w:val="0"/>
        <w:spacing w:after="0" w:line="360" w:lineRule="auto"/>
        <w:ind w:firstLine="851"/>
        <w:jc w:val="both"/>
        <w:rPr>
          <w:rFonts w:ascii="Arial" w:hAnsi="Arial" w:cs="Arial"/>
          <w:szCs w:val="24"/>
        </w:rPr>
      </w:pPr>
      <w:r w:rsidRPr="00D41F8C">
        <w:rPr>
          <w:rFonts w:ascii="Arial" w:hAnsi="Arial" w:cs="Arial"/>
          <w:szCs w:val="24"/>
        </w:rPr>
        <w:t>En o</w:t>
      </w:r>
      <w:r>
        <w:rPr>
          <w:rFonts w:ascii="Arial" w:hAnsi="Arial" w:cs="Arial"/>
          <w:szCs w:val="24"/>
        </w:rPr>
        <w:t>pinión del Tribunal de Cuentas,</w:t>
      </w:r>
      <w:r w:rsidRPr="00D41F8C">
        <w:rPr>
          <w:rFonts w:ascii="Arial" w:hAnsi="Arial" w:cs="Arial"/>
          <w:szCs w:val="24"/>
        </w:rPr>
        <w:t xml:space="preserve"> </w:t>
      </w:r>
      <w:r>
        <w:rPr>
          <w:rFonts w:ascii="Arial" w:hAnsi="Arial" w:cs="Arial"/>
          <w:szCs w:val="24"/>
        </w:rPr>
        <w:t xml:space="preserve">el Estado de Situación Patrimonial, </w:t>
      </w:r>
      <w:r w:rsidRPr="00CC2B3A">
        <w:rPr>
          <w:rFonts w:ascii="Arial" w:hAnsi="Arial" w:cs="Arial"/>
          <w:szCs w:val="24"/>
        </w:rPr>
        <w:t xml:space="preserve">el Estado de Evolución del Patrimonio, el Estado de Usos y Fuentes de Fondos y el Estado de Ejecución Presupuestal de la Caja Notarial al 31 de diciembre de 2015 presentan razonablemente la situación patrimonial, el flujo de efectivo y la ejecución presupuestal correspondientes al </w:t>
      </w:r>
      <w:r>
        <w:rPr>
          <w:rFonts w:ascii="Arial" w:hAnsi="Arial" w:cs="Arial"/>
          <w:szCs w:val="24"/>
        </w:rPr>
        <w:t>E</w:t>
      </w:r>
      <w:r w:rsidRPr="00CC2B3A">
        <w:rPr>
          <w:rFonts w:ascii="Arial" w:hAnsi="Arial" w:cs="Arial"/>
          <w:szCs w:val="24"/>
        </w:rPr>
        <w:t>jercicio anual terminado en esa fecha, de acuerdo con los criterios establecidos en las Ordenanzas Nº 81 y 82 del Tribunal de Cuentas y la normativa vigente en ma</w:t>
      </w:r>
      <w:r>
        <w:rPr>
          <w:rFonts w:ascii="Arial" w:hAnsi="Arial" w:cs="Arial"/>
          <w:szCs w:val="24"/>
        </w:rPr>
        <w:t>teria de ejecución presupuestal.</w:t>
      </w:r>
    </w:p>
    <w:p w:rsidR="00247C55" w:rsidRDefault="00247C55" w:rsidP="007E385F">
      <w:pPr>
        <w:keepNext/>
        <w:widowControl w:val="0"/>
        <w:spacing w:after="0" w:line="360" w:lineRule="auto"/>
        <w:jc w:val="both"/>
        <w:rPr>
          <w:rFonts w:cs="Arial"/>
          <w:szCs w:val="24"/>
        </w:rPr>
      </w:pPr>
      <w:r w:rsidRPr="00CC2B3A">
        <w:rPr>
          <w:rFonts w:ascii="Arial" w:hAnsi="Arial" w:cs="Arial"/>
          <w:szCs w:val="24"/>
        </w:rPr>
        <w:t>Debido a los efectos de lo descripto en el párrafo “Bases para la opinión adversa sobre el Estado de Ingresos y Egresos”, el Estado de Ingresos y Egresos no presenta razonablemente los resultados de sus operaciones a esa fecha de acuerdo con criterios establecidos en las Ordenanzas Nº 81 y N° 82 del Tribunal de Cuentas</w:t>
      </w:r>
      <w:r w:rsidRPr="00027595">
        <w:rPr>
          <w:rFonts w:cs="Arial"/>
          <w:i/>
        </w:rPr>
        <w:t xml:space="preserve"> </w:t>
      </w:r>
      <w:r w:rsidRPr="00794726">
        <w:rPr>
          <w:rFonts w:ascii="Arial" w:hAnsi="Arial" w:cs="Arial"/>
          <w:szCs w:val="24"/>
        </w:rPr>
        <w:t>y la normativa vigente en materia de ejecución pres</w:t>
      </w:r>
      <w:r>
        <w:rPr>
          <w:rFonts w:ascii="Arial" w:hAnsi="Arial" w:cs="Arial"/>
          <w:szCs w:val="24"/>
        </w:rPr>
        <w:t>upuestal.</w:t>
      </w:r>
    </w:p>
    <w:p w:rsidR="00247C55" w:rsidRPr="00D41F8C" w:rsidRDefault="00247C55" w:rsidP="007E385F">
      <w:pPr>
        <w:pStyle w:val="Textoindependiente20"/>
        <w:keepNext/>
        <w:widowControl w:val="0"/>
        <w:ind w:firstLine="0"/>
        <w:rPr>
          <w:rFonts w:cs="Arial"/>
          <w:szCs w:val="24"/>
        </w:rPr>
      </w:pPr>
      <w:r w:rsidRPr="00D41F8C">
        <w:rPr>
          <w:rFonts w:cs="Arial"/>
          <w:szCs w:val="24"/>
        </w:rPr>
        <w:t>Con relación a la normativa vigente, en el curso de la auditoría realizada, no se han constatado incumplimientos</w:t>
      </w:r>
      <w:r>
        <w:rPr>
          <w:rFonts w:cs="Arial"/>
          <w:szCs w:val="24"/>
        </w:rPr>
        <w:t>.</w:t>
      </w:r>
    </w:p>
    <w:p w:rsidR="00247C55" w:rsidRDefault="00247C55" w:rsidP="007E385F">
      <w:pPr>
        <w:keepNext/>
        <w:widowControl w:val="0"/>
        <w:spacing w:after="0" w:line="360" w:lineRule="auto"/>
        <w:jc w:val="right"/>
        <w:rPr>
          <w:rFonts w:ascii="Arial" w:hAnsi="Arial" w:cs="Arial"/>
          <w:szCs w:val="24"/>
        </w:rPr>
      </w:pPr>
      <w:r w:rsidRPr="009855D4">
        <w:rPr>
          <w:rFonts w:ascii="Arial" w:hAnsi="Arial" w:cs="Arial"/>
          <w:szCs w:val="24"/>
        </w:rPr>
        <w:t>Montevideo, 8 de diciembre de 2016</w:t>
      </w:r>
    </w:p>
    <w:p w:rsidR="00247C55" w:rsidRDefault="00247C55" w:rsidP="007E385F">
      <w:pPr>
        <w:keepNext/>
        <w:widowControl w:val="0"/>
        <w:spacing w:after="0" w:line="360" w:lineRule="auto"/>
        <w:jc w:val="both"/>
        <w:rPr>
          <w:rFonts w:ascii="Arial" w:hAnsi="Arial"/>
          <w:b/>
          <w:sz w:val="28"/>
        </w:rPr>
      </w:pPr>
    </w:p>
    <w:p w:rsidR="00247C55" w:rsidRDefault="00247C55" w:rsidP="007E385F">
      <w:pPr>
        <w:keepNext/>
        <w:widowControl w:val="0"/>
        <w:spacing w:line="360" w:lineRule="auto"/>
        <w:rPr>
          <w:rFonts w:ascii="Arial" w:hAnsi="Arial"/>
          <w:b/>
          <w:sz w:val="28"/>
        </w:rPr>
      </w:pPr>
      <w:proofErr w:type="spellStart"/>
      <w:proofErr w:type="gramStart"/>
      <w:r w:rsidRPr="00581AF0">
        <w:rPr>
          <w:rFonts w:ascii="Arial" w:hAnsi="Arial"/>
          <w:szCs w:val="24"/>
        </w:rPr>
        <w:t>bf</w:t>
      </w:r>
      <w:proofErr w:type="spellEnd"/>
      <w:proofErr w:type="gramEnd"/>
    </w:p>
    <w:p w:rsidR="00247C55" w:rsidRDefault="00247C55" w:rsidP="007E385F">
      <w:pPr>
        <w:keepNext/>
        <w:widowControl w:val="0"/>
        <w:spacing w:line="360" w:lineRule="auto"/>
        <w:jc w:val="center"/>
        <w:rPr>
          <w:rFonts w:ascii="Arial" w:hAnsi="Arial"/>
          <w:b/>
          <w:sz w:val="28"/>
        </w:rPr>
      </w:pPr>
    </w:p>
    <w:p w:rsidR="00247C55" w:rsidRPr="00F90DA3" w:rsidRDefault="00247C55" w:rsidP="007E385F">
      <w:pPr>
        <w:keepNext/>
        <w:widowControl w:val="0"/>
        <w:spacing w:line="360" w:lineRule="auto"/>
        <w:jc w:val="center"/>
        <w:rPr>
          <w:rFonts w:ascii="Arial" w:hAnsi="Arial"/>
          <w:b/>
          <w:sz w:val="28"/>
        </w:rPr>
      </w:pPr>
      <w:r w:rsidRPr="00F90DA3">
        <w:rPr>
          <w:rFonts w:ascii="Arial" w:hAnsi="Arial"/>
          <w:b/>
          <w:sz w:val="28"/>
        </w:rPr>
        <w:t>INFORME A LA ADMINISTRACION</w:t>
      </w:r>
    </w:p>
    <w:p w:rsidR="00247C55" w:rsidRPr="00E34EBA" w:rsidRDefault="00247C55" w:rsidP="007E385F">
      <w:pPr>
        <w:keepNext/>
        <w:widowControl w:val="0"/>
        <w:spacing w:after="0" w:line="360" w:lineRule="auto"/>
        <w:ind w:firstLine="851"/>
        <w:jc w:val="both"/>
        <w:rPr>
          <w:rFonts w:ascii="Arial" w:hAnsi="Arial" w:cs="Arial"/>
          <w:szCs w:val="24"/>
          <w:lang w:eastAsia="es-ES"/>
        </w:rPr>
      </w:pPr>
      <w:r w:rsidRPr="00E34EBA">
        <w:rPr>
          <w:rFonts w:ascii="Arial" w:hAnsi="Arial" w:cs="Arial"/>
          <w:szCs w:val="24"/>
          <w:lang w:eastAsia="es-ES"/>
        </w:rPr>
        <w:t xml:space="preserve">El Tribunal de Cuentas ha examinado los </w:t>
      </w:r>
      <w:r>
        <w:rPr>
          <w:rFonts w:ascii="Arial" w:hAnsi="Arial" w:cs="Arial"/>
          <w:szCs w:val="24"/>
          <w:lang w:eastAsia="es-ES"/>
        </w:rPr>
        <w:t>estados financieros</w:t>
      </w:r>
      <w:r w:rsidRPr="00E34EBA">
        <w:rPr>
          <w:rFonts w:ascii="Arial" w:hAnsi="Arial" w:cs="Arial"/>
          <w:szCs w:val="24"/>
          <w:lang w:eastAsia="es-ES"/>
        </w:rPr>
        <w:t xml:space="preserve"> de</w:t>
      </w:r>
      <w:r>
        <w:rPr>
          <w:rFonts w:ascii="Arial" w:hAnsi="Arial" w:cs="Arial"/>
          <w:szCs w:val="24"/>
          <w:lang w:eastAsia="es-ES"/>
        </w:rPr>
        <w:t xml:space="preserve"> </w:t>
      </w:r>
      <w:r w:rsidRPr="00E34EBA">
        <w:rPr>
          <w:rFonts w:ascii="Arial" w:hAnsi="Arial" w:cs="Arial"/>
          <w:szCs w:val="24"/>
          <w:lang w:eastAsia="es-ES"/>
        </w:rPr>
        <w:t>l</w:t>
      </w:r>
      <w:r>
        <w:rPr>
          <w:rFonts w:ascii="Arial" w:hAnsi="Arial" w:cs="Arial"/>
          <w:szCs w:val="24"/>
          <w:lang w:eastAsia="es-ES"/>
        </w:rPr>
        <w:t>a Caja Notarial de Seguridad Social</w:t>
      </w:r>
      <w:r w:rsidRPr="00E34EBA">
        <w:rPr>
          <w:rFonts w:ascii="Arial" w:hAnsi="Arial" w:cs="Arial"/>
          <w:spacing w:val="-12"/>
          <w:szCs w:val="24"/>
          <w:lang w:eastAsia="es-ES"/>
        </w:rPr>
        <w:t xml:space="preserve">, por el </w:t>
      </w:r>
      <w:r>
        <w:rPr>
          <w:rFonts w:ascii="Arial" w:hAnsi="Arial" w:cs="Arial"/>
          <w:spacing w:val="-12"/>
          <w:szCs w:val="24"/>
          <w:lang w:eastAsia="es-ES"/>
        </w:rPr>
        <w:t>E</w:t>
      </w:r>
      <w:r w:rsidRPr="00E34EBA">
        <w:rPr>
          <w:rFonts w:ascii="Arial" w:hAnsi="Arial" w:cs="Arial"/>
          <w:spacing w:val="-12"/>
          <w:szCs w:val="24"/>
          <w:lang w:eastAsia="es-ES"/>
        </w:rPr>
        <w:t>jercicio finalizado el</w:t>
      </w:r>
      <w:r>
        <w:rPr>
          <w:rFonts w:ascii="Arial" w:hAnsi="Arial" w:cs="Arial"/>
          <w:spacing w:val="-12"/>
          <w:szCs w:val="24"/>
          <w:lang w:eastAsia="es-ES"/>
        </w:rPr>
        <w:t xml:space="preserve"> 31 de diciembre de 2015</w:t>
      </w:r>
      <w:r w:rsidRPr="00E34EBA">
        <w:rPr>
          <w:rFonts w:ascii="Arial" w:hAnsi="Arial" w:cs="Arial"/>
          <w:spacing w:val="-12"/>
          <w:szCs w:val="24"/>
          <w:lang w:eastAsia="es-ES"/>
        </w:rPr>
        <w:t xml:space="preserve"> y ha </w:t>
      </w:r>
      <w:r>
        <w:rPr>
          <w:rFonts w:ascii="Arial" w:hAnsi="Arial" w:cs="Arial"/>
          <w:spacing w:val="-12"/>
          <w:szCs w:val="24"/>
          <w:lang w:eastAsia="es-ES"/>
        </w:rPr>
        <w:t>emitido</w:t>
      </w:r>
      <w:r w:rsidRPr="00E34EBA">
        <w:rPr>
          <w:rFonts w:ascii="Arial" w:hAnsi="Arial" w:cs="Arial"/>
          <w:spacing w:val="-12"/>
          <w:szCs w:val="24"/>
          <w:lang w:eastAsia="es-ES"/>
        </w:rPr>
        <w:t xml:space="preserve"> su</w:t>
      </w:r>
      <w:r w:rsidRPr="00E34EBA">
        <w:rPr>
          <w:rFonts w:ascii="Arial" w:hAnsi="Arial" w:cs="Arial"/>
          <w:szCs w:val="24"/>
          <w:lang w:eastAsia="es-ES"/>
        </w:rPr>
        <w:t xml:space="preserve"> Dictamen.</w:t>
      </w:r>
    </w:p>
    <w:p w:rsidR="00247C55" w:rsidRPr="00E34EBA" w:rsidRDefault="00247C55" w:rsidP="007E385F">
      <w:pPr>
        <w:keepNext/>
        <w:widowControl w:val="0"/>
        <w:spacing w:after="0" w:line="360" w:lineRule="auto"/>
        <w:jc w:val="both"/>
        <w:rPr>
          <w:rFonts w:ascii="Arial" w:hAnsi="Arial" w:cs="Arial"/>
          <w:szCs w:val="24"/>
          <w:lang w:eastAsia="es-ES"/>
        </w:rPr>
      </w:pPr>
      <w:r w:rsidRPr="00E34EBA">
        <w:rPr>
          <w:rFonts w:ascii="Arial" w:hAnsi="Arial" w:cs="Arial"/>
          <w:szCs w:val="24"/>
          <w:lang w:eastAsia="es-ES"/>
        </w:rPr>
        <w:t>Este informe contiene consideraciones relativas a la evaluación del control interno. Se incluyen además, comentarios que se ha entendido pertinente exponer, relacionados a la situación de determinados capítulos y rubros de los estados examinados y a disposiciones legales vigentes.</w:t>
      </w:r>
    </w:p>
    <w:p w:rsidR="00247C55" w:rsidRDefault="00247C55" w:rsidP="007E385F">
      <w:pPr>
        <w:keepNext/>
        <w:widowControl w:val="0"/>
        <w:spacing w:after="0" w:line="360" w:lineRule="auto"/>
        <w:jc w:val="both"/>
        <w:rPr>
          <w:rFonts w:ascii="Arial" w:hAnsi="Arial" w:cs="Arial"/>
          <w:szCs w:val="24"/>
          <w:lang w:eastAsia="es-ES"/>
        </w:rPr>
      </w:pPr>
      <w:r w:rsidRPr="00E34EBA">
        <w:rPr>
          <w:rFonts w:ascii="Arial" w:hAnsi="Arial" w:cs="Arial"/>
          <w:szCs w:val="24"/>
          <w:lang w:eastAsia="es-ES"/>
        </w:rPr>
        <w:t>También se agregan las principales recomendaciones que deberá atender el Organismo</w:t>
      </w:r>
      <w:r>
        <w:rPr>
          <w:rFonts w:ascii="Arial" w:hAnsi="Arial" w:cs="Arial"/>
          <w:szCs w:val="24"/>
          <w:lang w:eastAsia="es-ES"/>
        </w:rPr>
        <w:t>.</w:t>
      </w:r>
      <w:r w:rsidRPr="00E34EBA">
        <w:rPr>
          <w:rFonts w:ascii="Arial" w:hAnsi="Arial" w:cs="Arial"/>
          <w:szCs w:val="24"/>
          <w:lang w:eastAsia="es-ES"/>
        </w:rPr>
        <w:t xml:space="preserve"> </w:t>
      </w:r>
    </w:p>
    <w:p w:rsidR="00247C55" w:rsidRDefault="00247C55" w:rsidP="007E385F">
      <w:pPr>
        <w:keepNext/>
        <w:widowControl w:val="0"/>
        <w:spacing w:after="0" w:line="360" w:lineRule="auto"/>
        <w:jc w:val="both"/>
        <w:rPr>
          <w:rFonts w:ascii="Arial" w:hAnsi="Arial" w:cs="Arial"/>
          <w:szCs w:val="24"/>
          <w:lang w:eastAsia="es-ES"/>
        </w:rPr>
      </w:pPr>
    </w:p>
    <w:p w:rsidR="00247C55" w:rsidRPr="00E34EBA" w:rsidRDefault="00247C55" w:rsidP="007E385F">
      <w:pPr>
        <w:keepNext/>
        <w:widowControl w:val="0"/>
        <w:spacing w:after="0" w:line="360" w:lineRule="auto"/>
        <w:jc w:val="both"/>
        <w:rPr>
          <w:rFonts w:ascii="Arial" w:hAnsi="Arial" w:cs="Arial"/>
          <w:b/>
          <w:szCs w:val="24"/>
          <w:lang w:val="es-ES" w:eastAsia="es-ES"/>
        </w:rPr>
      </w:pPr>
      <w:r w:rsidRPr="00E34EBA">
        <w:rPr>
          <w:rFonts w:ascii="Arial" w:hAnsi="Arial" w:cs="Arial"/>
          <w:b/>
          <w:szCs w:val="24"/>
          <w:lang w:val="es-ES" w:eastAsia="es-ES"/>
        </w:rPr>
        <w:t xml:space="preserve">Presentación de los Estados </w:t>
      </w:r>
    </w:p>
    <w:p w:rsidR="00247C55" w:rsidRPr="00E34EBA" w:rsidRDefault="00247C55" w:rsidP="007E385F">
      <w:pPr>
        <w:keepNext/>
        <w:widowControl w:val="0"/>
        <w:spacing w:after="0" w:line="360" w:lineRule="auto"/>
        <w:ind w:firstLine="851"/>
        <w:jc w:val="both"/>
        <w:rPr>
          <w:rFonts w:ascii="Arial" w:hAnsi="Arial" w:cs="Arial"/>
          <w:spacing w:val="-3"/>
          <w:szCs w:val="24"/>
          <w:lang w:val="es-ES_tradnl" w:eastAsia="es-ES"/>
        </w:rPr>
      </w:pPr>
      <w:r w:rsidRPr="00E34EBA">
        <w:rPr>
          <w:rFonts w:ascii="Arial" w:hAnsi="Arial" w:cs="Arial"/>
          <w:bCs/>
          <w:szCs w:val="24"/>
          <w:lang w:val="es-ES" w:eastAsia="es-ES"/>
        </w:rPr>
        <w:t xml:space="preserve">Los estados </w:t>
      </w:r>
      <w:r>
        <w:rPr>
          <w:rFonts w:ascii="Arial" w:hAnsi="Arial" w:cs="Arial"/>
          <w:bCs/>
          <w:szCs w:val="24"/>
          <w:lang w:val="es-ES" w:eastAsia="es-ES"/>
        </w:rPr>
        <w:t>financieros de la Caja Notarial</w:t>
      </w:r>
      <w:r w:rsidRPr="00E34EBA">
        <w:rPr>
          <w:rFonts w:ascii="Arial" w:hAnsi="Arial" w:cs="Arial"/>
          <w:bCs/>
          <w:szCs w:val="24"/>
          <w:lang w:val="es-ES" w:eastAsia="es-ES"/>
        </w:rPr>
        <w:t xml:space="preserve"> correspondientes al </w:t>
      </w:r>
      <w:r>
        <w:rPr>
          <w:rFonts w:ascii="Arial" w:hAnsi="Arial" w:cs="Arial"/>
          <w:bCs/>
          <w:szCs w:val="24"/>
          <w:lang w:val="es-ES" w:eastAsia="es-ES"/>
        </w:rPr>
        <w:t>E</w:t>
      </w:r>
      <w:r w:rsidRPr="00E34EBA">
        <w:rPr>
          <w:rFonts w:ascii="Arial" w:hAnsi="Arial" w:cs="Arial"/>
          <w:bCs/>
          <w:szCs w:val="24"/>
          <w:lang w:val="es-ES" w:eastAsia="es-ES"/>
        </w:rPr>
        <w:t xml:space="preserve">jercicio finalizado el </w:t>
      </w:r>
      <w:r>
        <w:rPr>
          <w:rFonts w:ascii="Arial" w:hAnsi="Arial" w:cs="Arial"/>
          <w:bCs/>
          <w:szCs w:val="24"/>
          <w:lang w:val="es-ES" w:eastAsia="es-ES"/>
        </w:rPr>
        <w:t>31 de diciembre de 2015</w:t>
      </w:r>
      <w:r w:rsidRPr="00E34EBA">
        <w:rPr>
          <w:rFonts w:ascii="Arial" w:hAnsi="Arial" w:cs="Arial"/>
          <w:bCs/>
          <w:szCs w:val="24"/>
          <w:lang w:val="es-ES" w:eastAsia="es-ES"/>
        </w:rPr>
        <w:t xml:space="preserve">, fueron aprobados por </w:t>
      </w:r>
      <w:r>
        <w:rPr>
          <w:rFonts w:ascii="Arial" w:hAnsi="Arial" w:cs="Arial"/>
          <w:bCs/>
          <w:szCs w:val="24"/>
          <w:lang w:val="es-ES" w:eastAsia="es-ES"/>
        </w:rPr>
        <w:t xml:space="preserve">Acta Nº 3122 </w:t>
      </w:r>
      <w:r w:rsidRPr="00E34EBA">
        <w:rPr>
          <w:rFonts w:ascii="Arial" w:hAnsi="Arial" w:cs="Arial"/>
          <w:i/>
          <w:spacing w:val="-3"/>
          <w:szCs w:val="24"/>
          <w:lang w:val="es-ES_tradnl" w:eastAsia="es-ES"/>
        </w:rPr>
        <w:t xml:space="preserve">de </w:t>
      </w:r>
      <w:r>
        <w:rPr>
          <w:rFonts w:ascii="Arial" w:hAnsi="Arial" w:cs="Arial"/>
          <w:spacing w:val="-3"/>
          <w:szCs w:val="24"/>
          <w:lang w:val="es-ES_tradnl" w:eastAsia="es-ES"/>
        </w:rPr>
        <w:t xml:space="preserve">29 de marzo de 2016 </w:t>
      </w:r>
      <w:r w:rsidRPr="00E34EBA">
        <w:rPr>
          <w:rFonts w:ascii="Arial" w:hAnsi="Arial" w:cs="Arial"/>
          <w:spacing w:val="-3"/>
          <w:szCs w:val="24"/>
          <w:lang w:val="es-ES_tradnl" w:eastAsia="es-ES"/>
        </w:rPr>
        <w:t xml:space="preserve"> y remitidos para su examen a este Tribunal </w:t>
      </w:r>
      <w:r>
        <w:rPr>
          <w:rFonts w:ascii="Arial" w:hAnsi="Arial" w:cs="Arial"/>
          <w:spacing w:val="-3"/>
          <w:szCs w:val="24"/>
          <w:lang w:val="es-ES_tradnl" w:eastAsia="es-ES"/>
        </w:rPr>
        <w:t>el 30 de marzo de 2016 (E 1505)</w:t>
      </w:r>
      <w:r w:rsidRPr="00E34EBA">
        <w:rPr>
          <w:rFonts w:ascii="Arial" w:hAnsi="Arial" w:cs="Arial"/>
          <w:spacing w:val="-3"/>
          <w:szCs w:val="24"/>
          <w:lang w:val="es-ES_tradnl" w:eastAsia="es-ES"/>
        </w:rPr>
        <w:t>.</w:t>
      </w:r>
      <w:r w:rsidRPr="009A20F2">
        <w:rPr>
          <w:rFonts w:ascii="Arial" w:hAnsi="Arial"/>
        </w:rPr>
        <w:t xml:space="preserve"> </w:t>
      </w:r>
      <w:r w:rsidRPr="00463AB6">
        <w:rPr>
          <w:rFonts w:ascii="Arial" w:hAnsi="Arial"/>
        </w:rPr>
        <w:t xml:space="preserve">Los mismos reflejan un resultado del </w:t>
      </w:r>
      <w:r>
        <w:rPr>
          <w:rFonts w:ascii="Arial" w:hAnsi="Arial"/>
        </w:rPr>
        <w:t>E</w:t>
      </w:r>
      <w:r w:rsidRPr="00463AB6">
        <w:rPr>
          <w:rFonts w:ascii="Arial" w:hAnsi="Arial"/>
        </w:rPr>
        <w:t>jercicio ajustado por inflación deficitario de $ 1</w:t>
      </w:r>
      <w:r>
        <w:rPr>
          <w:rFonts w:ascii="Arial" w:hAnsi="Arial"/>
        </w:rPr>
        <w:t>06:390</w:t>
      </w:r>
      <w:r w:rsidRPr="00463AB6">
        <w:rPr>
          <w:rFonts w:ascii="Arial" w:hAnsi="Arial"/>
        </w:rPr>
        <w:t>.</w:t>
      </w:r>
      <w:r>
        <w:rPr>
          <w:rFonts w:ascii="Arial" w:hAnsi="Arial"/>
        </w:rPr>
        <w:t>248.</w:t>
      </w:r>
    </w:p>
    <w:p w:rsidR="00247C55" w:rsidRPr="00463AB6" w:rsidRDefault="00247C55" w:rsidP="007E385F">
      <w:pPr>
        <w:keepNext/>
        <w:widowControl w:val="0"/>
        <w:spacing w:after="0" w:line="360" w:lineRule="auto"/>
        <w:jc w:val="both"/>
        <w:rPr>
          <w:rFonts w:ascii="Arial" w:hAnsi="Arial"/>
        </w:rPr>
      </w:pPr>
      <w:r w:rsidRPr="00E34EBA">
        <w:rPr>
          <w:rFonts w:ascii="Arial" w:hAnsi="Arial" w:cs="Arial"/>
          <w:spacing w:val="-3"/>
          <w:szCs w:val="24"/>
          <w:lang w:val="es-ES_tradnl" w:eastAsia="es-ES"/>
        </w:rPr>
        <w:t xml:space="preserve">Dichos estados se presentan de </w:t>
      </w:r>
      <w:r>
        <w:rPr>
          <w:rFonts w:ascii="Arial" w:hAnsi="Arial" w:cs="Arial"/>
          <w:spacing w:val="-3"/>
          <w:szCs w:val="24"/>
          <w:lang w:val="es-ES_tradnl" w:eastAsia="es-ES"/>
        </w:rPr>
        <w:t xml:space="preserve">acuerdo </w:t>
      </w:r>
      <w:r w:rsidRPr="00D41F8C">
        <w:rPr>
          <w:rFonts w:ascii="Arial" w:hAnsi="Arial" w:cs="Arial"/>
          <w:szCs w:val="24"/>
        </w:rPr>
        <w:t>con</w:t>
      </w:r>
      <w:r w:rsidRPr="00A34A4B">
        <w:rPr>
          <w:rFonts w:ascii="Arial" w:hAnsi="Arial" w:cs="Arial"/>
          <w:szCs w:val="24"/>
        </w:rPr>
        <w:t xml:space="preserve"> los criterios establecidos en las Ordenanzas 81 y 82 y normas legales</w:t>
      </w:r>
      <w:r>
        <w:rPr>
          <w:rFonts w:ascii="Arial" w:hAnsi="Arial" w:cs="Arial"/>
          <w:szCs w:val="24"/>
        </w:rPr>
        <w:t>.</w:t>
      </w:r>
    </w:p>
    <w:p w:rsidR="00247C55" w:rsidRPr="00463AB6" w:rsidRDefault="00247C55" w:rsidP="007E385F">
      <w:pPr>
        <w:keepNext/>
        <w:widowControl w:val="0"/>
        <w:spacing w:after="0" w:line="360" w:lineRule="auto"/>
        <w:jc w:val="both"/>
        <w:rPr>
          <w:rFonts w:ascii="Arial" w:hAnsi="Arial"/>
        </w:rPr>
      </w:pPr>
      <w:r w:rsidRPr="00463AB6">
        <w:rPr>
          <w:rFonts w:ascii="Arial" w:hAnsi="Arial"/>
        </w:rPr>
        <w:t>La C</w:t>
      </w:r>
      <w:r>
        <w:rPr>
          <w:rFonts w:ascii="Arial" w:hAnsi="Arial"/>
        </w:rPr>
        <w:t xml:space="preserve">aja Notarial </w:t>
      </w:r>
      <w:r w:rsidRPr="00463AB6">
        <w:rPr>
          <w:rFonts w:ascii="Arial" w:hAnsi="Arial"/>
        </w:rPr>
        <w:t xml:space="preserve">presenta como estados financieros por el </w:t>
      </w:r>
      <w:r>
        <w:rPr>
          <w:rFonts w:ascii="Arial" w:hAnsi="Arial"/>
        </w:rPr>
        <w:t>E</w:t>
      </w:r>
      <w:r w:rsidRPr="00463AB6">
        <w:rPr>
          <w:rFonts w:ascii="Arial" w:hAnsi="Arial"/>
        </w:rPr>
        <w:t>jercicio finalizado el 31 de diciembre de 201</w:t>
      </w:r>
      <w:r>
        <w:rPr>
          <w:rFonts w:ascii="Arial" w:hAnsi="Arial"/>
        </w:rPr>
        <w:t>5</w:t>
      </w:r>
      <w:r w:rsidRPr="00463AB6">
        <w:rPr>
          <w:rFonts w:ascii="Arial" w:hAnsi="Arial"/>
        </w:rPr>
        <w:t xml:space="preserve">, el Estado de Situación Patrimonial, el Estado de </w:t>
      </w:r>
      <w:r>
        <w:rPr>
          <w:rFonts w:ascii="Arial" w:hAnsi="Arial"/>
        </w:rPr>
        <w:t xml:space="preserve">Ingresos y Egresos y </w:t>
      </w:r>
      <w:r w:rsidRPr="00463AB6">
        <w:rPr>
          <w:rFonts w:ascii="Arial" w:hAnsi="Arial"/>
        </w:rPr>
        <w:t xml:space="preserve"> el Estado de Usos y Fuentes de Fondos expresados en moneda de cierre, acompañados de Notas a los estados financieros y el Estado de Ejecución Presupuestal. Asimismo, la Caja Notarial presentó el Presupuesto 201</w:t>
      </w:r>
      <w:r>
        <w:rPr>
          <w:rFonts w:ascii="Arial" w:hAnsi="Arial"/>
        </w:rPr>
        <w:t>5</w:t>
      </w:r>
      <w:r w:rsidRPr="00463AB6">
        <w:rPr>
          <w:rFonts w:ascii="Arial" w:hAnsi="Arial"/>
        </w:rPr>
        <w:t xml:space="preserve"> </w:t>
      </w:r>
      <w:r w:rsidRPr="00840231">
        <w:rPr>
          <w:rFonts w:ascii="Arial" w:hAnsi="Arial"/>
        </w:rPr>
        <w:t xml:space="preserve">con fecha </w:t>
      </w:r>
      <w:r>
        <w:rPr>
          <w:rFonts w:ascii="Arial" w:hAnsi="Arial"/>
        </w:rPr>
        <w:t>30</w:t>
      </w:r>
      <w:r w:rsidRPr="00840231">
        <w:rPr>
          <w:rFonts w:ascii="Arial" w:hAnsi="Arial"/>
        </w:rPr>
        <w:t xml:space="preserve"> </w:t>
      </w:r>
      <w:r w:rsidRPr="00840231">
        <w:rPr>
          <w:rFonts w:ascii="Arial" w:hAnsi="Arial"/>
          <w:bCs/>
        </w:rPr>
        <w:t xml:space="preserve"> </w:t>
      </w:r>
      <w:r w:rsidRPr="00840231">
        <w:rPr>
          <w:rFonts w:ascii="Arial" w:hAnsi="Arial"/>
        </w:rPr>
        <w:t>de diciembre de 201</w:t>
      </w:r>
      <w:r>
        <w:rPr>
          <w:rFonts w:ascii="Arial" w:hAnsi="Arial"/>
        </w:rPr>
        <w:t>4 (E 8011)</w:t>
      </w:r>
      <w:r w:rsidRPr="00840231">
        <w:rPr>
          <w:rFonts w:ascii="Arial" w:hAnsi="Arial"/>
        </w:rPr>
        <w:t>,</w:t>
      </w:r>
      <w:r w:rsidRPr="00463AB6">
        <w:rPr>
          <w:rFonts w:ascii="Arial" w:hAnsi="Arial"/>
        </w:rPr>
        <w:t xml:space="preserve"> en cumplimiento de lo establecido en el Art</w:t>
      </w:r>
      <w:r>
        <w:rPr>
          <w:rFonts w:ascii="Arial" w:hAnsi="Arial"/>
        </w:rPr>
        <w:t>ículo</w:t>
      </w:r>
      <w:r w:rsidRPr="00463AB6">
        <w:rPr>
          <w:rFonts w:ascii="Arial" w:hAnsi="Arial"/>
        </w:rPr>
        <w:t xml:space="preserve"> 159 </w:t>
      </w:r>
      <w:r>
        <w:rPr>
          <w:rFonts w:ascii="Arial" w:hAnsi="Arial"/>
        </w:rPr>
        <w:t>L</w:t>
      </w:r>
      <w:r w:rsidRPr="00463AB6">
        <w:rPr>
          <w:rFonts w:ascii="Arial" w:hAnsi="Arial"/>
        </w:rPr>
        <w:t xml:space="preserve">iteral </w:t>
      </w:r>
      <w:r>
        <w:rPr>
          <w:rFonts w:ascii="Arial" w:hAnsi="Arial"/>
        </w:rPr>
        <w:t>C</w:t>
      </w:r>
      <w:r w:rsidRPr="00463AB6">
        <w:rPr>
          <w:rFonts w:ascii="Arial" w:hAnsi="Arial"/>
        </w:rPr>
        <w:t>) del TOCAF.</w:t>
      </w:r>
    </w:p>
    <w:p w:rsidR="00247C55" w:rsidRDefault="00247C55" w:rsidP="007E385F">
      <w:pPr>
        <w:keepNext/>
        <w:widowControl w:val="0"/>
        <w:spacing w:after="0" w:line="360" w:lineRule="auto"/>
        <w:jc w:val="both"/>
        <w:rPr>
          <w:rFonts w:ascii="Arial" w:hAnsi="Arial"/>
        </w:rPr>
      </w:pPr>
      <w:r w:rsidRPr="00463AB6">
        <w:rPr>
          <w:rFonts w:ascii="Arial" w:hAnsi="Arial"/>
        </w:rPr>
        <w:t xml:space="preserve">La Caja Notarial reconoce como ingresos del </w:t>
      </w:r>
      <w:r>
        <w:rPr>
          <w:rFonts w:ascii="Arial" w:hAnsi="Arial"/>
        </w:rPr>
        <w:t>E</w:t>
      </w:r>
      <w:r w:rsidRPr="00463AB6">
        <w:rPr>
          <w:rFonts w:ascii="Arial" w:hAnsi="Arial"/>
        </w:rPr>
        <w:t xml:space="preserve">jercicio la totalidad de los aportes patronales y personales efectuados por el colectivo amparado y como egresos el resultado de las liquidaciones de pasividades efectuadas con cargo al </w:t>
      </w:r>
      <w:r>
        <w:rPr>
          <w:rFonts w:ascii="Arial" w:hAnsi="Arial"/>
        </w:rPr>
        <w:t>E</w:t>
      </w:r>
      <w:r w:rsidRPr="00463AB6">
        <w:rPr>
          <w:rFonts w:ascii="Arial" w:hAnsi="Arial"/>
        </w:rPr>
        <w:t xml:space="preserve">jercicio, criterio </w:t>
      </w:r>
      <w:r>
        <w:rPr>
          <w:rFonts w:ascii="Arial" w:hAnsi="Arial"/>
        </w:rPr>
        <w:t>e</w:t>
      </w:r>
      <w:r w:rsidRPr="00463AB6">
        <w:rPr>
          <w:rFonts w:ascii="Arial" w:hAnsi="Arial"/>
        </w:rPr>
        <w:t>ste aceptado por la Ordenanza 82 del Tribunal de Cuentas.</w:t>
      </w:r>
    </w:p>
    <w:p w:rsidR="00247C55" w:rsidRDefault="00247C55" w:rsidP="007E385F">
      <w:pPr>
        <w:keepNext/>
        <w:widowControl w:val="0"/>
        <w:spacing w:after="0" w:line="360" w:lineRule="auto"/>
        <w:jc w:val="both"/>
        <w:rPr>
          <w:rFonts w:ascii="Arial" w:hAnsi="Arial"/>
        </w:rPr>
      </w:pPr>
    </w:p>
    <w:p w:rsidR="00247C55" w:rsidRDefault="00247C55" w:rsidP="007E385F">
      <w:pPr>
        <w:keepNext/>
        <w:widowControl w:val="0"/>
        <w:spacing w:after="0" w:line="360" w:lineRule="auto"/>
        <w:jc w:val="both"/>
        <w:rPr>
          <w:rFonts w:ascii="Arial" w:hAnsi="Arial" w:cs="Arial"/>
          <w:b/>
          <w:szCs w:val="24"/>
          <w:lang w:val="es-ES" w:eastAsia="es-ES"/>
        </w:rPr>
      </w:pPr>
      <w:r w:rsidRPr="00E34EBA">
        <w:rPr>
          <w:rFonts w:ascii="Arial" w:hAnsi="Arial" w:cs="Arial"/>
          <w:b/>
          <w:szCs w:val="24"/>
          <w:lang w:val="es-ES" w:eastAsia="es-ES"/>
        </w:rPr>
        <w:t>Motivos que originan la opinión advers</w:t>
      </w:r>
      <w:r>
        <w:rPr>
          <w:rFonts w:ascii="Arial" w:hAnsi="Arial" w:cs="Arial"/>
          <w:b/>
          <w:szCs w:val="24"/>
          <w:lang w:val="es-ES" w:eastAsia="es-ES"/>
        </w:rPr>
        <w:t>a en el estado de ingresos y egresos</w:t>
      </w:r>
    </w:p>
    <w:p w:rsidR="00247C55" w:rsidRDefault="00247C55" w:rsidP="007E385F">
      <w:pPr>
        <w:keepNext/>
        <w:widowControl w:val="0"/>
        <w:spacing w:after="0" w:line="360" w:lineRule="auto"/>
        <w:ind w:firstLine="851"/>
        <w:jc w:val="both"/>
        <w:rPr>
          <w:rFonts w:ascii="Arial" w:hAnsi="Arial" w:cs="Arial"/>
          <w:bCs/>
          <w:szCs w:val="24"/>
        </w:rPr>
      </w:pPr>
      <w:r>
        <w:rPr>
          <w:rFonts w:ascii="Arial" w:hAnsi="Arial" w:cs="Arial"/>
          <w:szCs w:val="24"/>
          <w:lang w:val="es-ES"/>
        </w:rPr>
        <w:t>Al adoptar la Caja e</w:t>
      </w:r>
      <w:r>
        <w:rPr>
          <w:rFonts w:ascii="Arial" w:hAnsi="Arial" w:cs="Arial"/>
          <w:szCs w:val="24"/>
        </w:rPr>
        <w:t xml:space="preserve">l modelo de valor razonable para la medición de las propiedades de inversión mantenidas en arrendamiento, las pérdidas o ganancias derivadas de un cambio en dicho valor se incluirán en el resultado del periodo en que surjan. (Párrafo 35 NIC 40) El ajuste por la tasación de los referidos bienes fue registrado por la Institución en cuentas patrimoniales y no en cuentas de resultados, en consecuencia, el resultado del Ejercicio expuesto como una perdida por ($ 106:390.248) se encuentra subvaluado en                   $ </w:t>
      </w:r>
      <w:r>
        <w:rPr>
          <w:rFonts w:ascii="Arial" w:hAnsi="Arial" w:cs="Arial"/>
          <w:bCs/>
          <w:szCs w:val="24"/>
        </w:rPr>
        <w:t xml:space="preserve"> 207:450.608, por lo que el resultado del Ejercicio debería haber sido              $ 101:060.360</w:t>
      </w:r>
    </w:p>
    <w:p w:rsidR="00247C55" w:rsidRDefault="00247C55" w:rsidP="007E385F">
      <w:pPr>
        <w:keepNext/>
        <w:widowControl w:val="0"/>
        <w:spacing w:after="0" w:line="360" w:lineRule="auto"/>
        <w:jc w:val="both"/>
        <w:rPr>
          <w:rFonts w:ascii="Arial" w:hAnsi="Arial"/>
        </w:rPr>
      </w:pPr>
    </w:p>
    <w:p w:rsidR="00247C55" w:rsidRPr="00904C55" w:rsidRDefault="00247C55" w:rsidP="007E385F">
      <w:pPr>
        <w:keepNext/>
        <w:widowControl w:val="0"/>
        <w:spacing w:after="0" w:line="360" w:lineRule="auto"/>
        <w:jc w:val="both"/>
        <w:rPr>
          <w:rFonts w:ascii="Arial" w:hAnsi="Arial" w:cs="Arial"/>
          <w:b/>
          <w:szCs w:val="24"/>
          <w:lang w:val="es-ES" w:eastAsia="es-ES"/>
        </w:rPr>
      </w:pPr>
      <w:r w:rsidRPr="00E34EBA">
        <w:rPr>
          <w:rFonts w:ascii="Arial" w:hAnsi="Arial" w:cs="Arial"/>
          <w:b/>
          <w:szCs w:val="24"/>
          <w:lang w:val="es-ES" w:eastAsia="es-ES"/>
        </w:rPr>
        <w:t>Evaluación del control interno</w:t>
      </w:r>
    </w:p>
    <w:p w:rsidR="00247C55" w:rsidRPr="00463AB6" w:rsidRDefault="00247C55" w:rsidP="007E385F">
      <w:pPr>
        <w:pStyle w:val="Textoindependiente20"/>
        <w:keepNext/>
        <w:widowControl w:val="0"/>
        <w:ind w:firstLine="851"/>
      </w:pPr>
      <w:r w:rsidRPr="00463AB6">
        <w:t xml:space="preserve">Se ha evaluado el sistema de control interno diseñado e implementado por la Caja Notarial a efectos de verificar cual es el ambiente, las actividades y procedimientos de control, los canales de información y comunicación y el monitoreo del mismo llevado a cabo por la Dirección. El propósito de dicha evaluación fue determinar la confiabilidad de la información contable a efectos de determinar los procedimientos de auditoría a aplicar y el cumplimiento de las disposiciones legales vigentes. </w:t>
      </w:r>
    </w:p>
    <w:p w:rsidR="00247C55" w:rsidRPr="00463AB6" w:rsidRDefault="00247C55" w:rsidP="007E385F">
      <w:pPr>
        <w:pStyle w:val="Textoindependiente20"/>
        <w:keepNext/>
        <w:widowControl w:val="0"/>
      </w:pPr>
    </w:p>
    <w:p w:rsidR="00247C55" w:rsidRPr="00463AB6" w:rsidRDefault="00247C55" w:rsidP="007E385F">
      <w:pPr>
        <w:pStyle w:val="Textoindependiente20"/>
        <w:keepNext/>
        <w:widowControl w:val="0"/>
        <w:ind w:firstLine="0"/>
      </w:pPr>
      <w:r w:rsidRPr="00463AB6">
        <w:t>Dicha evaluación permitió</w:t>
      </w:r>
      <w:r>
        <w:t xml:space="preserve"> concluir</w:t>
      </w:r>
      <w:r w:rsidRPr="00463AB6">
        <w:t xml:space="preserve"> que el sistema de control interno instrumentado por la Institución es adecuado. </w:t>
      </w:r>
    </w:p>
    <w:p w:rsidR="00247C55" w:rsidRPr="00463AB6" w:rsidRDefault="00247C55" w:rsidP="007E385F">
      <w:pPr>
        <w:pStyle w:val="Textoindependiente20"/>
        <w:keepNext/>
        <w:widowControl w:val="0"/>
      </w:pPr>
    </w:p>
    <w:p w:rsidR="00247C55" w:rsidRPr="00E34EBA" w:rsidRDefault="00247C55" w:rsidP="007E385F">
      <w:pPr>
        <w:keepNext/>
        <w:widowControl w:val="0"/>
        <w:spacing w:after="0" w:line="360" w:lineRule="auto"/>
        <w:jc w:val="both"/>
        <w:rPr>
          <w:rFonts w:ascii="Arial" w:hAnsi="Arial" w:cs="Arial"/>
          <w:b/>
          <w:szCs w:val="24"/>
          <w:lang w:val="es-ES" w:eastAsia="es-ES"/>
        </w:rPr>
      </w:pPr>
      <w:r w:rsidRPr="00E34EBA">
        <w:rPr>
          <w:rFonts w:ascii="Arial" w:hAnsi="Arial" w:cs="Arial"/>
          <w:b/>
          <w:bCs/>
          <w:szCs w:val="24"/>
          <w:lang w:eastAsia="es-ES"/>
        </w:rPr>
        <w:t>Otras constataciones</w:t>
      </w:r>
    </w:p>
    <w:p w:rsidR="00247C55" w:rsidRDefault="00247C55" w:rsidP="007E385F">
      <w:pPr>
        <w:pStyle w:val="Sangradetextonormal"/>
        <w:keepNext/>
        <w:widowControl w:val="0"/>
        <w:numPr>
          <w:ilvl w:val="0"/>
          <w:numId w:val="70"/>
        </w:numPr>
        <w:spacing w:after="0" w:line="360" w:lineRule="auto"/>
        <w:ind w:left="0" w:firstLine="0"/>
        <w:jc w:val="both"/>
        <w:rPr>
          <w:rFonts w:ascii="Arial" w:hAnsi="Arial" w:cs="Arial"/>
          <w:bCs/>
          <w:sz w:val="24"/>
          <w:szCs w:val="24"/>
        </w:rPr>
      </w:pPr>
      <w:r>
        <w:rPr>
          <w:rFonts w:ascii="Arial" w:hAnsi="Arial" w:cs="Arial"/>
          <w:bCs/>
          <w:sz w:val="24"/>
          <w:szCs w:val="24"/>
        </w:rPr>
        <w:t xml:space="preserve">En el Estado de Ingresos y Egresos se expone dentro del rubro "Papel Notarial Nominativo", en Ingresos Operativos, la cifra de $ 7:009.319. Dicho importe corresponde a la diferencia entre las ventas de papel por $ 21:761.300 y el costo del mismo por $ 14:751.981. </w:t>
      </w:r>
    </w:p>
    <w:p w:rsidR="00247C55" w:rsidRDefault="00247C55" w:rsidP="007E385F">
      <w:pPr>
        <w:pStyle w:val="Sangradetextonormal"/>
        <w:keepNext/>
        <w:widowControl w:val="0"/>
        <w:numPr>
          <w:ilvl w:val="0"/>
          <w:numId w:val="70"/>
        </w:numPr>
        <w:spacing w:after="0" w:line="360" w:lineRule="auto"/>
        <w:ind w:left="0" w:firstLine="0"/>
        <w:jc w:val="both"/>
        <w:rPr>
          <w:rFonts w:ascii="Arial" w:hAnsi="Arial" w:cs="Arial"/>
          <w:bCs/>
          <w:sz w:val="24"/>
          <w:szCs w:val="24"/>
        </w:rPr>
      </w:pPr>
      <w:r>
        <w:rPr>
          <w:rFonts w:ascii="Arial" w:hAnsi="Arial" w:cs="Arial"/>
          <w:bCs/>
          <w:sz w:val="24"/>
          <w:szCs w:val="24"/>
        </w:rPr>
        <w:t xml:space="preserve">No se remite junto a los estados financieros copia del Acta de aprobación de los Estados Financieros de acuerdo a lo establecido en  Artículo 28 de la Ordenanza 81. </w:t>
      </w:r>
    </w:p>
    <w:p w:rsidR="00247C55" w:rsidRDefault="00247C55" w:rsidP="007E385F">
      <w:pPr>
        <w:pStyle w:val="Sangradetextonormal"/>
        <w:keepNext/>
        <w:widowControl w:val="0"/>
        <w:numPr>
          <w:ilvl w:val="0"/>
          <w:numId w:val="70"/>
        </w:numPr>
        <w:spacing w:after="0" w:line="360" w:lineRule="auto"/>
        <w:ind w:left="0" w:firstLine="0"/>
        <w:jc w:val="both"/>
        <w:rPr>
          <w:rFonts w:ascii="Arial" w:hAnsi="Arial" w:cs="Arial"/>
          <w:bCs/>
          <w:sz w:val="24"/>
          <w:szCs w:val="24"/>
        </w:rPr>
      </w:pPr>
      <w:r>
        <w:rPr>
          <w:rFonts w:ascii="Arial" w:hAnsi="Arial" w:cs="Arial"/>
          <w:bCs/>
          <w:sz w:val="24"/>
          <w:szCs w:val="24"/>
        </w:rPr>
        <w:t>Se encontraron diferencias entre la nota 4 "Inversiones temporarias" y el Estado de Situación del Ejercicio 2014. El total de inversiones temporarias 2014 a poder adquisitivo 2015 totaliza $ 1.373:324.798 mientras que en el Estado de Situación Patrimonial suma $ 1.364:008.760 (neto de intereses a cobrar). Se trata de una observación en la exposición y no se afectan los resultados del Ejercicio.</w:t>
      </w:r>
    </w:p>
    <w:p w:rsidR="00247C55" w:rsidRDefault="00247C55" w:rsidP="007E385F">
      <w:pPr>
        <w:pStyle w:val="Sangradetextonormal"/>
        <w:keepNext/>
        <w:widowControl w:val="0"/>
        <w:numPr>
          <w:ilvl w:val="0"/>
          <w:numId w:val="70"/>
        </w:numPr>
        <w:spacing w:after="0" w:line="360" w:lineRule="auto"/>
        <w:ind w:left="0" w:firstLine="0"/>
        <w:jc w:val="both"/>
        <w:rPr>
          <w:rFonts w:ascii="Arial" w:hAnsi="Arial" w:cs="Arial"/>
          <w:bCs/>
          <w:sz w:val="24"/>
          <w:szCs w:val="24"/>
        </w:rPr>
      </w:pPr>
      <w:r>
        <w:rPr>
          <w:rFonts w:ascii="Arial" w:hAnsi="Arial" w:cs="Arial"/>
          <w:bCs/>
          <w:sz w:val="24"/>
          <w:szCs w:val="24"/>
        </w:rPr>
        <w:t>En cuanto a las revelaciones exigidas en la NIC 41 Agricultura se considera que la información en Notas a los estados contables es insuficiente en la medida que realiza solo una puntualización diferenciando las plantaciones y los semovientes. No especifica qué tipo de animales constituyen los semovientes (bovinos, ovinos y equinos) ni qué tipo de plantaciones existen (extensión geográfica, tipo de bien, etc.) Cuando se menciona que fueron valuados en base a una tasación técnica no se detalla a cuanto ascendió la misma ni la fecha en que fueron tasados. Tampoco se expone como se determina el valor neto de realización de los bienes ganaderos.</w:t>
      </w:r>
    </w:p>
    <w:p w:rsidR="00247C55" w:rsidRDefault="00247C55" w:rsidP="007E385F">
      <w:pPr>
        <w:pStyle w:val="Sangradetextonormal"/>
        <w:keepNext/>
        <w:widowControl w:val="0"/>
        <w:numPr>
          <w:ilvl w:val="0"/>
          <w:numId w:val="70"/>
        </w:numPr>
        <w:spacing w:after="0" w:line="360" w:lineRule="auto"/>
        <w:ind w:left="0" w:firstLine="0"/>
        <w:jc w:val="both"/>
        <w:rPr>
          <w:rFonts w:ascii="Arial" w:hAnsi="Arial" w:cs="Arial"/>
          <w:bCs/>
          <w:sz w:val="24"/>
          <w:szCs w:val="24"/>
        </w:rPr>
      </w:pPr>
      <w:r>
        <w:rPr>
          <w:rFonts w:ascii="Arial" w:hAnsi="Arial" w:cs="Arial"/>
          <w:bCs/>
          <w:sz w:val="24"/>
          <w:szCs w:val="24"/>
        </w:rPr>
        <w:t xml:space="preserve">En el capítulo de “Deudas Diversas” se registran,  en Acreedores varios, </w:t>
      </w:r>
      <w:r w:rsidRPr="00FC5B8E">
        <w:rPr>
          <w:rFonts w:ascii="Arial" w:hAnsi="Arial" w:cs="Arial"/>
          <w:bCs/>
          <w:sz w:val="24"/>
          <w:szCs w:val="24"/>
        </w:rPr>
        <w:t xml:space="preserve">el saldo </w:t>
      </w:r>
      <w:r>
        <w:rPr>
          <w:rFonts w:ascii="Arial" w:hAnsi="Arial" w:cs="Arial"/>
          <w:bCs/>
          <w:sz w:val="24"/>
          <w:szCs w:val="24"/>
        </w:rPr>
        <w:t>impago de</w:t>
      </w:r>
      <w:r w:rsidRPr="00FC5B8E">
        <w:rPr>
          <w:rFonts w:ascii="Arial" w:hAnsi="Arial" w:cs="Arial"/>
          <w:bCs/>
          <w:sz w:val="24"/>
          <w:szCs w:val="24"/>
        </w:rPr>
        <w:t xml:space="preserve"> pasividades </w:t>
      </w:r>
      <w:r>
        <w:rPr>
          <w:rFonts w:ascii="Arial" w:hAnsi="Arial" w:cs="Arial"/>
          <w:bCs/>
          <w:sz w:val="24"/>
          <w:szCs w:val="24"/>
        </w:rPr>
        <w:t xml:space="preserve">y el pago pendiente a </w:t>
      </w:r>
      <w:r w:rsidRPr="00FC5B8E">
        <w:rPr>
          <w:rFonts w:ascii="Arial" w:hAnsi="Arial" w:cs="Arial"/>
          <w:bCs/>
          <w:sz w:val="24"/>
          <w:szCs w:val="24"/>
        </w:rPr>
        <w:t>funcionarios que cobran por cheque. En el  primer caso los importes deben registrarse en el capítulo de “Deudas por prestaciones” en acreedores por pasividades. En el caso de los funcionarios corresponde registrarse en “Deudas Diversas” pero en Sueldos a pagar y no en acreedores varios.  Las observaciones responden a un tema de exposición y no afectan los resultados</w:t>
      </w:r>
      <w:r>
        <w:rPr>
          <w:rFonts w:ascii="Arial" w:hAnsi="Arial" w:cs="Arial"/>
          <w:bCs/>
          <w:sz w:val="24"/>
          <w:szCs w:val="24"/>
        </w:rPr>
        <w:t xml:space="preserve"> del Ejercicio.</w:t>
      </w:r>
    </w:p>
    <w:p w:rsidR="00247C55" w:rsidRDefault="00247C55" w:rsidP="007E385F">
      <w:pPr>
        <w:keepNext/>
        <w:widowControl w:val="0"/>
        <w:spacing w:after="0" w:line="360" w:lineRule="auto"/>
        <w:jc w:val="both"/>
        <w:rPr>
          <w:rFonts w:ascii="Arial" w:hAnsi="Arial" w:cs="Arial"/>
          <w:b/>
          <w:szCs w:val="24"/>
          <w:lang w:val="es-ES" w:eastAsia="es-ES"/>
        </w:rPr>
      </w:pPr>
    </w:p>
    <w:p w:rsidR="00247C55" w:rsidRPr="00E34EBA" w:rsidRDefault="00247C55" w:rsidP="007E385F">
      <w:pPr>
        <w:keepNext/>
        <w:widowControl w:val="0"/>
        <w:spacing w:after="0" w:line="360" w:lineRule="auto"/>
        <w:jc w:val="both"/>
        <w:rPr>
          <w:rFonts w:ascii="Arial" w:hAnsi="Arial" w:cs="Arial"/>
          <w:b/>
          <w:szCs w:val="24"/>
          <w:lang w:val="es-ES" w:eastAsia="es-ES"/>
        </w:rPr>
      </w:pPr>
      <w:r w:rsidRPr="00E34EBA">
        <w:rPr>
          <w:rFonts w:ascii="Arial" w:hAnsi="Arial" w:cs="Arial"/>
          <w:b/>
          <w:szCs w:val="24"/>
          <w:lang w:val="es-ES" w:eastAsia="es-ES"/>
        </w:rPr>
        <w:t>Recomendaciones</w:t>
      </w:r>
    </w:p>
    <w:p w:rsidR="00247C55" w:rsidRDefault="00247C55" w:rsidP="007E385F">
      <w:pPr>
        <w:keepNext/>
        <w:widowControl w:val="0"/>
        <w:spacing w:after="0" w:line="360" w:lineRule="auto"/>
        <w:jc w:val="both"/>
        <w:rPr>
          <w:rFonts w:ascii="Arial" w:hAnsi="Arial" w:cs="Arial"/>
          <w:b/>
          <w:bCs/>
          <w:szCs w:val="24"/>
          <w:lang w:val="es-ES" w:eastAsia="es-ES"/>
        </w:rPr>
      </w:pPr>
      <w:r w:rsidRPr="00E34EBA">
        <w:rPr>
          <w:rFonts w:ascii="Arial" w:hAnsi="Arial" w:cs="Arial"/>
          <w:b/>
          <w:bCs/>
          <w:szCs w:val="24"/>
          <w:lang w:val="es-ES" w:eastAsia="es-ES"/>
        </w:rPr>
        <w:t xml:space="preserve">Recomendaciones del presente </w:t>
      </w:r>
      <w:r>
        <w:rPr>
          <w:rFonts w:ascii="Arial" w:hAnsi="Arial" w:cs="Arial"/>
          <w:b/>
          <w:bCs/>
          <w:szCs w:val="24"/>
          <w:lang w:val="es-ES" w:eastAsia="es-ES"/>
        </w:rPr>
        <w:t>E</w:t>
      </w:r>
      <w:r w:rsidRPr="00E34EBA">
        <w:rPr>
          <w:rFonts w:ascii="Arial" w:hAnsi="Arial" w:cs="Arial"/>
          <w:b/>
          <w:bCs/>
          <w:szCs w:val="24"/>
          <w:lang w:val="es-ES" w:eastAsia="es-ES"/>
        </w:rPr>
        <w:t>jercicio.</w:t>
      </w:r>
    </w:p>
    <w:p w:rsidR="005470CF" w:rsidRPr="00E34EBA" w:rsidRDefault="005470CF" w:rsidP="007E385F">
      <w:pPr>
        <w:keepNext/>
        <w:widowControl w:val="0"/>
        <w:spacing w:after="0" w:line="360" w:lineRule="auto"/>
        <w:jc w:val="both"/>
        <w:rPr>
          <w:rFonts w:ascii="Arial" w:hAnsi="Arial" w:cs="Arial"/>
          <w:b/>
          <w:bCs/>
          <w:szCs w:val="24"/>
          <w:lang w:val="es-ES" w:eastAsia="es-ES"/>
        </w:rPr>
      </w:pPr>
    </w:p>
    <w:p w:rsidR="00247C55" w:rsidRDefault="00247C55" w:rsidP="007E385F">
      <w:pPr>
        <w:pStyle w:val="Sangradetextonormal"/>
        <w:keepNext/>
        <w:widowControl w:val="0"/>
        <w:numPr>
          <w:ilvl w:val="0"/>
          <w:numId w:val="70"/>
        </w:numPr>
        <w:spacing w:after="0" w:line="360" w:lineRule="auto"/>
        <w:ind w:left="0" w:firstLine="0"/>
        <w:jc w:val="both"/>
        <w:rPr>
          <w:rFonts w:ascii="Arial" w:hAnsi="Arial" w:cs="Arial"/>
          <w:bCs/>
          <w:sz w:val="24"/>
          <w:szCs w:val="24"/>
        </w:rPr>
      </w:pPr>
      <w:r w:rsidRPr="00DE3C4F">
        <w:rPr>
          <w:rFonts w:ascii="Arial" w:hAnsi="Arial" w:cs="Arial"/>
          <w:bCs/>
          <w:sz w:val="24"/>
          <w:szCs w:val="24"/>
        </w:rPr>
        <w:t>De acuerdo a la NIC 1 las partidas de ingresos y gastos de</w:t>
      </w:r>
      <w:r>
        <w:rPr>
          <w:rFonts w:ascii="Arial" w:hAnsi="Arial" w:cs="Arial"/>
          <w:bCs/>
          <w:sz w:val="24"/>
          <w:szCs w:val="24"/>
        </w:rPr>
        <w:t>ben ser compensadas cuando, y so</w:t>
      </w:r>
      <w:r w:rsidRPr="00DE3C4F">
        <w:rPr>
          <w:rFonts w:ascii="Arial" w:hAnsi="Arial" w:cs="Arial"/>
          <w:bCs/>
          <w:sz w:val="24"/>
          <w:szCs w:val="24"/>
        </w:rPr>
        <w:t>lo cuando:</w:t>
      </w:r>
      <w:r>
        <w:rPr>
          <w:rFonts w:ascii="Arial" w:hAnsi="Arial" w:cs="Arial"/>
          <w:bCs/>
          <w:sz w:val="24"/>
          <w:szCs w:val="24"/>
        </w:rPr>
        <w:t xml:space="preserve"> </w:t>
      </w:r>
    </w:p>
    <w:p w:rsidR="00247C55" w:rsidRDefault="00247C55" w:rsidP="007E385F">
      <w:pPr>
        <w:pStyle w:val="Sangradetextonormal"/>
        <w:keepNext/>
        <w:widowControl w:val="0"/>
        <w:spacing w:after="0" w:line="360" w:lineRule="auto"/>
        <w:ind w:left="0"/>
        <w:jc w:val="both"/>
        <w:rPr>
          <w:rFonts w:ascii="Arial" w:hAnsi="Arial" w:cs="Arial"/>
          <w:bCs/>
          <w:sz w:val="24"/>
          <w:szCs w:val="24"/>
        </w:rPr>
      </w:pPr>
      <w:r w:rsidRPr="00E003BE">
        <w:rPr>
          <w:rFonts w:ascii="Arial" w:hAnsi="Arial" w:cs="Arial"/>
          <w:b/>
          <w:bCs/>
          <w:sz w:val="24"/>
          <w:szCs w:val="24"/>
        </w:rPr>
        <w:t>(a)</w:t>
      </w:r>
      <w:r w:rsidRPr="00DE3C4F">
        <w:rPr>
          <w:rFonts w:ascii="Arial" w:hAnsi="Arial" w:cs="Arial"/>
          <w:bCs/>
          <w:sz w:val="24"/>
          <w:szCs w:val="24"/>
        </w:rPr>
        <w:t>  </w:t>
      </w:r>
      <w:proofErr w:type="gramStart"/>
      <w:r>
        <w:rPr>
          <w:rFonts w:ascii="Arial" w:hAnsi="Arial" w:cs="Arial"/>
          <w:bCs/>
          <w:sz w:val="24"/>
          <w:szCs w:val="24"/>
        </w:rPr>
        <w:t>l</w:t>
      </w:r>
      <w:r w:rsidRPr="00DE3C4F">
        <w:rPr>
          <w:rFonts w:ascii="Arial" w:hAnsi="Arial" w:cs="Arial"/>
          <w:bCs/>
          <w:sz w:val="24"/>
          <w:szCs w:val="24"/>
        </w:rPr>
        <w:t>o</w:t>
      </w:r>
      <w:proofErr w:type="gramEnd"/>
      <w:r w:rsidRPr="00DE3C4F">
        <w:rPr>
          <w:rFonts w:ascii="Arial" w:hAnsi="Arial" w:cs="Arial"/>
          <w:bCs/>
          <w:sz w:val="24"/>
          <w:szCs w:val="24"/>
        </w:rPr>
        <w:t xml:space="preserve"> exija o permita alguna Norma Internacional de Contabilidad; o bien </w:t>
      </w:r>
      <w:r w:rsidRPr="00E003BE">
        <w:rPr>
          <w:rFonts w:ascii="Arial" w:hAnsi="Arial" w:cs="Arial"/>
          <w:b/>
          <w:bCs/>
          <w:sz w:val="24"/>
          <w:szCs w:val="24"/>
        </w:rPr>
        <w:t>(b)</w:t>
      </w:r>
      <w:r w:rsidRPr="00DE3C4F">
        <w:rPr>
          <w:rFonts w:ascii="Arial" w:hAnsi="Arial" w:cs="Arial"/>
          <w:bCs/>
          <w:sz w:val="24"/>
          <w:szCs w:val="24"/>
        </w:rPr>
        <w:t>  </w:t>
      </w:r>
      <w:r>
        <w:rPr>
          <w:rFonts w:ascii="Arial" w:hAnsi="Arial" w:cs="Arial"/>
          <w:bCs/>
          <w:sz w:val="24"/>
          <w:szCs w:val="24"/>
        </w:rPr>
        <w:t>l</w:t>
      </w:r>
      <w:r w:rsidRPr="00DE3C4F">
        <w:rPr>
          <w:rFonts w:ascii="Arial" w:hAnsi="Arial" w:cs="Arial"/>
          <w:bCs/>
          <w:sz w:val="24"/>
          <w:szCs w:val="24"/>
        </w:rPr>
        <w:t>as ganancias, las pérdidas, y los gastos correspondientes, surgidos de la misma transacción o suceso, o bien de un conjunto similar de ellos, no resulten individualmente significativas.</w:t>
      </w:r>
      <w:r>
        <w:rPr>
          <w:rFonts w:ascii="Arial" w:hAnsi="Arial" w:cs="Arial"/>
          <w:bCs/>
          <w:sz w:val="24"/>
          <w:szCs w:val="24"/>
        </w:rPr>
        <w:t xml:space="preserve"> Debido al monto de los ingresos por papel notarial y los costos asociados a los mismos se recomienda su registración en capítulos de ingresos y gastos respectivamente.</w:t>
      </w:r>
    </w:p>
    <w:p w:rsidR="007E385F" w:rsidRDefault="007E385F" w:rsidP="007E385F">
      <w:pPr>
        <w:pStyle w:val="Sangradetextonormal"/>
        <w:keepNext/>
        <w:widowControl w:val="0"/>
        <w:spacing w:after="0" w:line="360" w:lineRule="auto"/>
        <w:ind w:left="0"/>
        <w:jc w:val="both"/>
        <w:rPr>
          <w:rFonts w:ascii="Arial" w:hAnsi="Arial" w:cs="Arial"/>
          <w:bCs/>
          <w:sz w:val="24"/>
          <w:szCs w:val="24"/>
        </w:rPr>
      </w:pPr>
    </w:p>
    <w:p w:rsidR="00247C55" w:rsidRDefault="00247C55" w:rsidP="007E385F">
      <w:pPr>
        <w:pStyle w:val="Sangradetextonormal"/>
        <w:keepNext/>
        <w:widowControl w:val="0"/>
        <w:numPr>
          <w:ilvl w:val="0"/>
          <w:numId w:val="70"/>
        </w:numPr>
        <w:spacing w:after="0" w:line="360" w:lineRule="auto"/>
        <w:ind w:left="0" w:firstLine="0"/>
        <w:jc w:val="both"/>
        <w:rPr>
          <w:rFonts w:ascii="Arial" w:hAnsi="Arial" w:cs="Arial"/>
          <w:bCs/>
          <w:sz w:val="24"/>
          <w:szCs w:val="24"/>
        </w:rPr>
      </w:pPr>
      <w:r>
        <w:rPr>
          <w:rFonts w:ascii="Arial" w:hAnsi="Arial" w:cs="Arial"/>
          <w:bCs/>
          <w:sz w:val="24"/>
          <w:szCs w:val="24"/>
        </w:rPr>
        <w:t>Dar cumplimiento al Artículo 28 de la Ordenanza 81 de este Tribunal enviando junto a los estados financieros copia del acta por la que se aprueban por el Directorio dichos estados financieros.</w:t>
      </w:r>
    </w:p>
    <w:p w:rsidR="00247C55" w:rsidRDefault="00247C55" w:rsidP="007E385F">
      <w:pPr>
        <w:pStyle w:val="Sangradetextonormal"/>
        <w:keepNext/>
        <w:widowControl w:val="0"/>
        <w:numPr>
          <w:ilvl w:val="0"/>
          <w:numId w:val="70"/>
        </w:numPr>
        <w:spacing w:after="0" w:line="360" w:lineRule="auto"/>
        <w:ind w:left="0" w:firstLine="0"/>
        <w:jc w:val="both"/>
        <w:rPr>
          <w:rFonts w:ascii="Arial" w:hAnsi="Arial" w:cs="Arial"/>
          <w:bCs/>
          <w:sz w:val="24"/>
          <w:szCs w:val="24"/>
        </w:rPr>
      </w:pPr>
      <w:r>
        <w:rPr>
          <w:rFonts w:ascii="Arial" w:hAnsi="Arial" w:cs="Arial"/>
          <w:bCs/>
          <w:sz w:val="24"/>
          <w:szCs w:val="24"/>
        </w:rPr>
        <w:t>Dar cumplimiento a la NIC 41 en cuanto a las revelaciones exigidas por la misma.</w:t>
      </w:r>
    </w:p>
    <w:p w:rsidR="00247C55" w:rsidRPr="00DE3C4F" w:rsidRDefault="00247C55" w:rsidP="007E385F">
      <w:pPr>
        <w:pStyle w:val="Sangradetextonormal"/>
        <w:keepNext/>
        <w:widowControl w:val="0"/>
        <w:numPr>
          <w:ilvl w:val="0"/>
          <w:numId w:val="70"/>
        </w:numPr>
        <w:spacing w:after="0" w:line="360" w:lineRule="auto"/>
        <w:ind w:left="0" w:firstLine="0"/>
        <w:jc w:val="both"/>
        <w:rPr>
          <w:rFonts w:ascii="Arial" w:hAnsi="Arial" w:cs="Arial"/>
          <w:bCs/>
          <w:sz w:val="24"/>
          <w:szCs w:val="24"/>
        </w:rPr>
      </w:pPr>
      <w:r>
        <w:rPr>
          <w:rFonts w:ascii="Arial" w:hAnsi="Arial" w:cs="Arial"/>
          <w:bCs/>
          <w:sz w:val="24"/>
          <w:szCs w:val="24"/>
        </w:rPr>
        <w:t>Registrar el saldo impago de</w:t>
      </w:r>
      <w:r w:rsidRPr="00FC5B8E">
        <w:rPr>
          <w:rFonts w:ascii="Arial" w:hAnsi="Arial" w:cs="Arial"/>
          <w:bCs/>
          <w:sz w:val="24"/>
          <w:szCs w:val="24"/>
        </w:rPr>
        <w:t xml:space="preserve"> pasividades </w:t>
      </w:r>
      <w:r>
        <w:rPr>
          <w:rFonts w:ascii="Arial" w:hAnsi="Arial" w:cs="Arial"/>
          <w:bCs/>
          <w:sz w:val="24"/>
          <w:szCs w:val="24"/>
        </w:rPr>
        <w:t xml:space="preserve">y el pago pendiente a </w:t>
      </w:r>
      <w:r w:rsidRPr="00FC5B8E">
        <w:rPr>
          <w:rFonts w:ascii="Arial" w:hAnsi="Arial" w:cs="Arial"/>
          <w:bCs/>
          <w:sz w:val="24"/>
          <w:szCs w:val="24"/>
        </w:rPr>
        <w:t>funcionarios que cobran por cheque</w:t>
      </w:r>
      <w:r>
        <w:rPr>
          <w:rFonts w:ascii="Arial" w:hAnsi="Arial" w:cs="Arial"/>
          <w:bCs/>
          <w:sz w:val="24"/>
          <w:szCs w:val="24"/>
        </w:rPr>
        <w:t xml:space="preserve"> en los capítulos de “De</w:t>
      </w:r>
      <w:r w:rsidRPr="00FC5B8E">
        <w:rPr>
          <w:rFonts w:ascii="Arial" w:hAnsi="Arial" w:cs="Arial"/>
          <w:bCs/>
          <w:sz w:val="24"/>
          <w:szCs w:val="24"/>
        </w:rPr>
        <w:t xml:space="preserve">udas por prestaciones” </w:t>
      </w:r>
      <w:r>
        <w:rPr>
          <w:rFonts w:ascii="Arial" w:hAnsi="Arial" w:cs="Arial"/>
          <w:bCs/>
          <w:sz w:val="24"/>
          <w:szCs w:val="24"/>
        </w:rPr>
        <w:t xml:space="preserve"> y </w:t>
      </w:r>
      <w:r w:rsidRPr="00FC5B8E">
        <w:rPr>
          <w:rFonts w:ascii="Arial" w:hAnsi="Arial" w:cs="Arial"/>
          <w:bCs/>
          <w:sz w:val="24"/>
          <w:szCs w:val="24"/>
        </w:rPr>
        <w:t xml:space="preserve">en </w:t>
      </w:r>
      <w:r>
        <w:rPr>
          <w:rFonts w:ascii="Arial" w:hAnsi="Arial" w:cs="Arial"/>
          <w:bCs/>
          <w:sz w:val="24"/>
          <w:szCs w:val="24"/>
        </w:rPr>
        <w:t>“</w:t>
      </w:r>
      <w:r w:rsidRPr="00FC5B8E">
        <w:rPr>
          <w:rFonts w:ascii="Arial" w:hAnsi="Arial" w:cs="Arial"/>
          <w:bCs/>
          <w:sz w:val="24"/>
          <w:szCs w:val="24"/>
        </w:rPr>
        <w:t>Sueldos a pagar</w:t>
      </w:r>
      <w:r>
        <w:rPr>
          <w:rFonts w:ascii="Arial" w:hAnsi="Arial" w:cs="Arial"/>
          <w:bCs/>
          <w:sz w:val="24"/>
          <w:szCs w:val="24"/>
        </w:rPr>
        <w:t>” respectivamente.</w:t>
      </w:r>
    </w:p>
    <w:p w:rsidR="00247C55" w:rsidRDefault="00247C55" w:rsidP="007E385F">
      <w:pPr>
        <w:keepNext/>
        <w:widowControl w:val="0"/>
        <w:spacing w:after="0" w:line="360" w:lineRule="auto"/>
        <w:jc w:val="both"/>
      </w:pPr>
    </w:p>
    <w:p w:rsidR="00247C55" w:rsidRPr="00247C55" w:rsidRDefault="00247C55" w:rsidP="007E385F">
      <w:pPr>
        <w:keepNext/>
        <w:widowControl w:val="0"/>
        <w:spacing w:after="0" w:line="360" w:lineRule="auto"/>
        <w:jc w:val="both"/>
        <w:rPr>
          <w:rFonts w:ascii="Arial" w:hAnsi="Arial" w:cs="Arial"/>
        </w:rPr>
      </w:pPr>
      <w:proofErr w:type="spellStart"/>
      <w:proofErr w:type="gramStart"/>
      <w:r w:rsidRPr="00904C55">
        <w:rPr>
          <w:rFonts w:ascii="Arial" w:hAnsi="Arial" w:cs="Arial"/>
        </w:rPr>
        <w:t>bf</w:t>
      </w:r>
      <w:proofErr w:type="spellEnd"/>
      <w:proofErr w:type="gramEnd"/>
    </w:p>
    <w:sectPr w:rsidR="00247C55" w:rsidRPr="00247C55" w:rsidSect="00836733">
      <w:headerReference w:type="default" r:id="rId9"/>
      <w:type w:val="continuous"/>
      <w:pgSz w:w="11906" w:h="16838" w:code="9"/>
      <w:pgMar w:top="3402" w:right="1701" w:bottom="1134" w:left="1701" w:header="709" w:footer="709" w:gutter="0"/>
      <w:paperSrc w:first="4" w:other="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6733" w:rsidRDefault="00836733" w:rsidP="00547A2D">
      <w:pPr>
        <w:spacing w:after="0" w:line="240" w:lineRule="auto"/>
      </w:pPr>
      <w:r>
        <w:separator/>
      </w:r>
    </w:p>
  </w:endnote>
  <w:endnote w:type="continuationSeparator" w:id="0">
    <w:p w:rsidR="00836733" w:rsidRDefault="00836733" w:rsidP="00547A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Univers">
    <w:altName w:val="Arial"/>
    <w:panose1 w:val="00000000000000000000"/>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F">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Bodoni Book 12pt">
    <w:altName w:val="Impact"/>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Bookman Old Style">
    <w:panose1 w:val="020506040505050202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6733" w:rsidRDefault="00836733" w:rsidP="00547A2D">
      <w:pPr>
        <w:spacing w:after="0" w:line="240" w:lineRule="auto"/>
      </w:pPr>
      <w:r>
        <w:separator/>
      </w:r>
    </w:p>
  </w:footnote>
  <w:footnote w:type="continuationSeparator" w:id="0">
    <w:p w:rsidR="00836733" w:rsidRDefault="00836733" w:rsidP="00547A2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6733" w:rsidRDefault="00836733" w:rsidP="00DD38B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735ABD42"/>
    <w:lvl w:ilvl="0">
      <w:numFmt w:val="bullet"/>
      <w:lvlText w:val="*"/>
      <w:lvlJc w:val="left"/>
    </w:lvl>
  </w:abstractNum>
  <w:abstractNum w:abstractNumId="1">
    <w:nsid w:val="00000003"/>
    <w:multiLevelType w:val="multilevel"/>
    <w:tmpl w:val="3A60C394"/>
    <w:lvl w:ilvl="0">
      <w:start w:val="1"/>
      <w:numFmt w:val="decimal"/>
      <w:lvlText w:val="%1."/>
      <w:lvlJc w:val="left"/>
      <w:pPr>
        <w:tabs>
          <w:tab w:val="num" w:pos="720"/>
        </w:tabs>
        <w:ind w:left="720" w:hanging="360"/>
      </w:pPr>
      <w:rPr>
        <w:rFonts w:cs="Times New Roman"/>
      </w:rPr>
    </w:lvl>
    <w:lvl w:ilvl="1">
      <w:start w:val="1"/>
      <w:numFmt w:val="decimal"/>
      <w:lvlText w:val="%1.%2."/>
      <w:lvlJc w:val="left"/>
      <w:pPr>
        <w:tabs>
          <w:tab w:val="num" w:pos="1080"/>
        </w:tabs>
        <w:ind w:left="1080" w:hanging="360"/>
      </w:pPr>
      <w:rPr>
        <w:rFonts w:cs="Times New Roman"/>
        <w:b/>
      </w:rPr>
    </w:lvl>
    <w:lvl w:ilvl="2">
      <w:start w:val="1"/>
      <w:numFmt w:val="decimal"/>
      <w:lvlText w:val="%1.%2.%3."/>
      <w:lvlJc w:val="left"/>
      <w:pPr>
        <w:tabs>
          <w:tab w:val="num" w:pos="1440"/>
        </w:tabs>
        <w:ind w:left="1440" w:hanging="360"/>
      </w:pPr>
      <w:rPr>
        <w:rFonts w:cs="Times New Roman"/>
      </w:rPr>
    </w:lvl>
    <w:lvl w:ilvl="3">
      <w:start w:val="1"/>
      <w:numFmt w:val="decimal"/>
      <w:lvlText w:val="%1.%2.%3.%4."/>
      <w:lvlJc w:val="left"/>
      <w:pPr>
        <w:tabs>
          <w:tab w:val="num" w:pos="1800"/>
        </w:tabs>
        <w:ind w:left="1800" w:hanging="360"/>
      </w:pPr>
      <w:rPr>
        <w:rFonts w:cs="Times New Roman"/>
      </w:rPr>
    </w:lvl>
    <w:lvl w:ilvl="4">
      <w:start w:val="1"/>
      <w:numFmt w:val="decimal"/>
      <w:lvlText w:val="%1.%2.%3.%4.%5."/>
      <w:lvlJc w:val="left"/>
      <w:pPr>
        <w:tabs>
          <w:tab w:val="num" w:pos="2160"/>
        </w:tabs>
        <w:ind w:left="2160" w:hanging="360"/>
      </w:pPr>
      <w:rPr>
        <w:rFonts w:cs="Times New Roman"/>
      </w:rPr>
    </w:lvl>
    <w:lvl w:ilvl="5">
      <w:start w:val="1"/>
      <w:numFmt w:val="decimal"/>
      <w:lvlText w:val="%1.%2.%3.%4.%5.%6."/>
      <w:lvlJc w:val="left"/>
      <w:pPr>
        <w:tabs>
          <w:tab w:val="num" w:pos="2520"/>
        </w:tabs>
        <w:ind w:left="2520" w:hanging="360"/>
      </w:pPr>
      <w:rPr>
        <w:rFonts w:cs="Times New Roman"/>
      </w:rPr>
    </w:lvl>
    <w:lvl w:ilvl="6">
      <w:start w:val="1"/>
      <w:numFmt w:val="decimal"/>
      <w:lvlText w:val="%1.%2.%3.%4.%5.%6.%7."/>
      <w:lvlJc w:val="left"/>
      <w:pPr>
        <w:tabs>
          <w:tab w:val="num" w:pos="2880"/>
        </w:tabs>
        <w:ind w:left="2880" w:hanging="360"/>
      </w:pPr>
      <w:rPr>
        <w:rFonts w:cs="Times New Roman"/>
      </w:rPr>
    </w:lvl>
    <w:lvl w:ilvl="7">
      <w:start w:val="1"/>
      <w:numFmt w:val="decimal"/>
      <w:lvlText w:val="%1.%2.%3.%4.%5.%6.%7.%8."/>
      <w:lvlJc w:val="left"/>
      <w:pPr>
        <w:tabs>
          <w:tab w:val="num" w:pos="3240"/>
        </w:tabs>
        <w:ind w:left="3240" w:hanging="360"/>
      </w:pPr>
      <w:rPr>
        <w:rFonts w:cs="Times New Roman"/>
      </w:rPr>
    </w:lvl>
    <w:lvl w:ilvl="8">
      <w:start w:val="1"/>
      <w:numFmt w:val="decimal"/>
      <w:lvlText w:val="%1.%2.%3.%4.%5.%6.%7.%8.%9."/>
      <w:lvlJc w:val="left"/>
      <w:pPr>
        <w:tabs>
          <w:tab w:val="num" w:pos="3600"/>
        </w:tabs>
        <w:ind w:left="3600" w:hanging="360"/>
      </w:pPr>
      <w:rPr>
        <w:rFonts w:cs="Times New Roman"/>
      </w:rPr>
    </w:lvl>
  </w:abstractNum>
  <w:abstractNum w:abstractNumId="2">
    <w:nsid w:val="00000006"/>
    <w:multiLevelType w:val="multilevel"/>
    <w:tmpl w:val="AD1EE68A"/>
    <w:name w:val="WW8Num6"/>
    <w:lvl w:ilvl="0">
      <w:start w:val="2"/>
      <w:numFmt w:val="decimal"/>
      <w:pStyle w:val="Continuarlista1"/>
      <w:lvlText w:val="%1"/>
      <w:lvlJc w:val="left"/>
      <w:pPr>
        <w:tabs>
          <w:tab w:val="num" w:pos="360"/>
        </w:tabs>
      </w:pPr>
      <w:rPr>
        <w:rFonts w:cs="Times New Roman" w:hint="default"/>
      </w:rPr>
    </w:lvl>
    <w:lvl w:ilvl="1">
      <w:start w:val="1"/>
      <w:numFmt w:val="decimal"/>
      <w:lvlText w:val="%1.%2"/>
      <w:lvlJc w:val="left"/>
      <w:pPr>
        <w:tabs>
          <w:tab w:val="num" w:pos="360"/>
        </w:tabs>
      </w:pPr>
      <w:rPr>
        <w:rFonts w:cs="Times New Roman" w:hint="default"/>
      </w:rPr>
    </w:lvl>
    <w:lvl w:ilvl="2">
      <w:start w:val="1"/>
      <w:numFmt w:val="decimal"/>
      <w:lvlText w:val="%1.%2.%3"/>
      <w:lvlJc w:val="left"/>
      <w:pPr>
        <w:tabs>
          <w:tab w:val="num" w:pos="720"/>
        </w:tabs>
      </w:pPr>
      <w:rPr>
        <w:rFonts w:cs="Times New Roman" w:hint="default"/>
      </w:rPr>
    </w:lvl>
    <w:lvl w:ilvl="3">
      <w:start w:val="1"/>
      <w:numFmt w:val="decimal"/>
      <w:lvlText w:val="%1.%2.%3.%4"/>
      <w:lvlJc w:val="left"/>
      <w:pPr>
        <w:tabs>
          <w:tab w:val="num" w:pos="1080"/>
        </w:tabs>
      </w:pPr>
      <w:rPr>
        <w:rFonts w:cs="Times New Roman" w:hint="default"/>
      </w:rPr>
    </w:lvl>
    <w:lvl w:ilvl="4">
      <w:start w:val="1"/>
      <w:numFmt w:val="decimal"/>
      <w:lvlText w:val="%1.%2.%3.%4.%5"/>
      <w:lvlJc w:val="left"/>
      <w:pPr>
        <w:tabs>
          <w:tab w:val="num" w:pos="1080"/>
        </w:tabs>
      </w:pPr>
      <w:rPr>
        <w:rFonts w:cs="Times New Roman" w:hint="default"/>
      </w:rPr>
    </w:lvl>
    <w:lvl w:ilvl="5">
      <w:start w:val="1"/>
      <w:numFmt w:val="decimal"/>
      <w:lvlText w:val="%1.%2.%3.%4.%5.%6"/>
      <w:lvlJc w:val="left"/>
      <w:pPr>
        <w:tabs>
          <w:tab w:val="num" w:pos="1440"/>
        </w:tabs>
      </w:pPr>
      <w:rPr>
        <w:rFonts w:cs="Times New Roman" w:hint="default"/>
      </w:rPr>
    </w:lvl>
    <w:lvl w:ilvl="6">
      <w:start w:val="1"/>
      <w:numFmt w:val="decimal"/>
      <w:lvlText w:val="%1.%2.%3.%4.%5.%6.%7"/>
      <w:lvlJc w:val="left"/>
      <w:pPr>
        <w:tabs>
          <w:tab w:val="num" w:pos="1440"/>
        </w:tabs>
      </w:pPr>
      <w:rPr>
        <w:rFonts w:cs="Times New Roman" w:hint="default"/>
      </w:rPr>
    </w:lvl>
    <w:lvl w:ilvl="7">
      <w:start w:val="1"/>
      <w:numFmt w:val="decimal"/>
      <w:lvlText w:val="%1.%2.%3.%4.%5.%6.%7.%8"/>
      <w:lvlJc w:val="left"/>
      <w:pPr>
        <w:tabs>
          <w:tab w:val="num" w:pos="1800"/>
        </w:tabs>
      </w:pPr>
      <w:rPr>
        <w:rFonts w:cs="Times New Roman" w:hint="default"/>
      </w:rPr>
    </w:lvl>
    <w:lvl w:ilvl="8">
      <w:start w:val="1"/>
      <w:numFmt w:val="decimal"/>
      <w:lvlText w:val="%1.%2.%3.%4.%5.%6.%7.%8.%9"/>
      <w:lvlJc w:val="left"/>
      <w:pPr>
        <w:tabs>
          <w:tab w:val="num" w:pos="1800"/>
        </w:tabs>
      </w:pPr>
      <w:rPr>
        <w:rFonts w:cs="Times New Roman" w:hint="default"/>
      </w:rPr>
    </w:lvl>
  </w:abstractNum>
  <w:abstractNum w:abstractNumId="3">
    <w:nsid w:val="0139055A"/>
    <w:multiLevelType w:val="hybridMultilevel"/>
    <w:tmpl w:val="16BA1CD6"/>
    <w:lvl w:ilvl="0" w:tplc="380A0005">
      <w:start w:val="1"/>
      <w:numFmt w:val="bullet"/>
      <w:lvlText w:val=""/>
      <w:lvlJc w:val="left"/>
      <w:pPr>
        <w:ind w:left="1440" w:hanging="360"/>
      </w:pPr>
      <w:rPr>
        <w:rFonts w:ascii="Wingdings" w:hAnsi="Wingdings" w:hint="default"/>
      </w:rPr>
    </w:lvl>
    <w:lvl w:ilvl="1" w:tplc="380A0003" w:tentative="1">
      <w:start w:val="1"/>
      <w:numFmt w:val="bullet"/>
      <w:lvlText w:val="o"/>
      <w:lvlJc w:val="left"/>
      <w:pPr>
        <w:ind w:left="2160" w:hanging="360"/>
      </w:pPr>
      <w:rPr>
        <w:rFonts w:ascii="Courier New" w:hAnsi="Courier New" w:hint="default"/>
      </w:rPr>
    </w:lvl>
    <w:lvl w:ilvl="2" w:tplc="380A0005" w:tentative="1">
      <w:start w:val="1"/>
      <w:numFmt w:val="bullet"/>
      <w:lvlText w:val=""/>
      <w:lvlJc w:val="left"/>
      <w:pPr>
        <w:ind w:left="2880" w:hanging="360"/>
      </w:pPr>
      <w:rPr>
        <w:rFonts w:ascii="Wingdings" w:hAnsi="Wingdings" w:hint="default"/>
      </w:rPr>
    </w:lvl>
    <w:lvl w:ilvl="3" w:tplc="380A0001" w:tentative="1">
      <w:start w:val="1"/>
      <w:numFmt w:val="bullet"/>
      <w:lvlText w:val=""/>
      <w:lvlJc w:val="left"/>
      <w:pPr>
        <w:ind w:left="3600" w:hanging="360"/>
      </w:pPr>
      <w:rPr>
        <w:rFonts w:ascii="Symbol" w:hAnsi="Symbol" w:hint="default"/>
      </w:rPr>
    </w:lvl>
    <w:lvl w:ilvl="4" w:tplc="380A0003" w:tentative="1">
      <w:start w:val="1"/>
      <w:numFmt w:val="bullet"/>
      <w:lvlText w:val="o"/>
      <w:lvlJc w:val="left"/>
      <w:pPr>
        <w:ind w:left="4320" w:hanging="360"/>
      </w:pPr>
      <w:rPr>
        <w:rFonts w:ascii="Courier New" w:hAnsi="Courier New" w:hint="default"/>
      </w:rPr>
    </w:lvl>
    <w:lvl w:ilvl="5" w:tplc="380A0005" w:tentative="1">
      <w:start w:val="1"/>
      <w:numFmt w:val="bullet"/>
      <w:lvlText w:val=""/>
      <w:lvlJc w:val="left"/>
      <w:pPr>
        <w:ind w:left="5040" w:hanging="360"/>
      </w:pPr>
      <w:rPr>
        <w:rFonts w:ascii="Wingdings" w:hAnsi="Wingdings" w:hint="default"/>
      </w:rPr>
    </w:lvl>
    <w:lvl w:ilvl="6" w:tplc="380A0001" w:tentative="1">
      <w:start w:val="1"/>
      <w:numFmt w:val="bullet"/>
      <w:lvlText w:val=""/>
      <w:lvlJc w:val="left"/>
      <w:pPr>
        <w:ind w:left="5760" w:hanging="360"/>
      </w:pPr>
      <w:rPr>
        <w:rFonts w:ascii="Symbol" w:hAnsi="Symbol" w:hint="default"/>
      </w:rPr>
    </w:lvl>
    <w:lvl w:ilvl="7" w:tplc="380A0003" w:tentative="1">
      <w:start w:val="1"/>
      <w:numFmt w:val="bullet"/>
      <w:lvlText w:val="o"/>
      <w:lvlJc w:val="left"/>
      <w:pPr>
        <w:ind w:left="6480" w:hanging="360"/>
      </w:pPr>
      <w:rPr>
        <w:rFonts w:ascii="Courier New" w:hAnsi="Courier New" w:hint="default"/>
      </w:rPr>
    </w:lvl>
    <w:lvl w:ilvl="8" w:tplc="380A0005" w:tentative="1">
      <w:start w:val="1"/>
      <w:numFmt w:val="bullet"/>
      <w:lvlText w:val=""/>
      <w:lvlJc w:val="left"/>
      <w:pPr>
        <w:ind w:left="7200" w:hanging="360"/>
      </w:pPr>
      <w:rPr>
        <w:rFonts w:ascii="Wingdings" w:hAnsi="Wingdings" w:hint="default"/>
      </w:rPr>
    </w:lvl>
  </w:abstractNum>
  <w:abstractNum w:abstractNumId="4">
    <w:nsid w:val="0245395C"/>
    <w:multiLevelType w:val="hybridMultilevel"/>
    <w:tmpl w:val="A51CA804"/>
    <w:lvl w:ilvl="0" w:tplc="380A000F">
      <w:start w:val="1"/>
      <w:numFmt w:val="decimal"/>
      <w:lvlText w:val="%1."/>
      <w:lvlJc w:val="left"/>
      <w:pPr>
        <w:ind w:left="720" w:hanging="360"/>
      </w:pPr>
      <w:rPr>
        <w:rFonts w:cs="Times New Roman" w:hint="default"/>
      </w:rPr>
    </w:lvl>
    <w:lvl w:ilvl="1" w:tplc="380A0019" w:tentative="1">
      <w:start w:val="1"/>
      <w:numFmt w:val="lowerLetter"/>
      <w:lvlText w:val="%2."/>
      <w:lvlJc w:val="left"/>
      <w:pPr>
        <w:ind w:left="1440" w:hanging="360"/>
      </w:pPr>
      <w:rPr>
        <w:rFonts w:cs="Times New Roman"/>
      </w:rPr>
    </w:lvl>
    <w:lvl w:ilvl="2" w:tplc="380A001B" w:tentative="1">
      <w:start w:val="1"/>
      <w:numFmt w:val="lowerRoman"/>
      <w:lvlText w:val="%3."/>
      <w:lvlJc w:val="right"/>
      <w:pPr>
        <w:ind w:left="2160" w:hanging="180"/>
      </w:pPr>
      <w:rPr>
        <w:rFonts w:cs="Times New Roman"/>
      </w:rPr>
    </w:lvl>
    <w:lvl w:ilvl="3" w:tplc="380A000F" w:tentative="1">
      <w:start w:val="1"/>
      <w:numFmt w:val="decimal"/>
      <w:lvlText w:val="%4."/>
      <w:lvlJc w:val="left"/>
      <w:pPr>
        <w:ind w:left="2880" w:hanging="360"/>
      </w:pPr>
      <w:rPr>
        <w:rFonts w:cs="Times New Roman"/>
      </w:rPr>
    </w:lvl>
    <w:lvl w:ilvl="4" w:tplc="380A0019" w:tentative="1">
      <w:start w:val="1"/>
      <w:numFmt w:val="lowerLetter"/>
      <w:lvlText w:val="%5."/>
      <w:lvlJc w:val="left"/>
      <w:pPr>
        <w:ind w:left="3600" w:hanging="360"/>
      </w:pPr>
      <w:rPr>
        <w:rFonts w:cs="Times New Roman"/>
      </w:rPr>
    </w:lvl>
    <w:lvl w:ilvl="5" w:tplc="380A001B" w:tentative="1">
      <w:start w:val="1"/>
      <w:numFmt w:val="lowerRoman"/>
      <w:lvlText w:val="%6."/>
      <w:lvlJc w:val="right"/>
      <w:pPr>
        <w:ind w:left="4320" w:hanging="180"/>
      </w:pPr>
      <w:rPr>
        <w:rFonts w:cs="Times New Roman"/>
      </w:rPr>
    </w:lvl>
    <w:lvl w:ilvl="6" w:tplc="380A000F" w:tentative="1">
      <w:start w:val="1"/>
      <w:numFmt w:val="decimal"/>
      <w:lvlText w:val="%7."/>
      <w:lvlJc w:val="left"/>
      <w:pPr>
        <w:ind w:left="5040" w:hanging="360"/>
      </w:pPr>
      <w:rPr>
        <w:rFonts w:cs="Times New Roman"/>
      </w:rPr>
    </w:lvl>
    <w:lvl w:ilvl="7" w:tplc="380A0019" w:tentative="1">
      <w:start w:val="1"/>
      <w:numFmt w:val="lowerLetter"/>
      <w:lvlText w:val="%8."/>
      <w:lvlJc w:val="left"/>
      <w:pPr>
        <w:ind w:left="5760" w:hanging="360"/>
      </w:pPr>
      <w:rPr>
        <w:rFonts w:cs="Times New Roman"/>
      </w:rPr>
    </w:lvl>
    <w:lvl w:ilvl="8" w:tplc="380A001B" w:tentative="1">
      <w:start w:val="1"/>
      <w:numFmt w:val="lowerRoman"/>
      <w:lvlText w:val="%9."/>
      <w:lvlJc w:val="right"/>
      <w:pPr>
        <w:ind w:left="6480" w:hanging="180"/>
      </w:pPr>
      <w:rPr>
        <w:rFonts w:cs="Times New Roman"/>
      </w:rPr>
    </w:lvl>
  </w:abstractNum>
  <w:abstractNum w:abstractNumId="5">
    <w:nsid w:val="0371279D"/>
    <w:multiLevelType w:val="hybridMultilevel"/>
    <w:tmpl w:val="B44C73EC"/>
    <w:lvl w:ilvl="0" w:tplc="380A0005">
      <w:start w:val="1"/>
      <w:numFmt w:val="bullet"/>
      <w:lvlText w:val=""/>
      <w:lvlJc w:val="left"/>
      <w:pPr>
        <w:ind w:left="720" w:hanging="360"/>
      </w:pPr>
      <w:rPr>
        <w:rFonts w:ascii="Wingdings" w:hAnsi="Wingdings" w:hint="default"/>
      </w:rPr>
    </w:lvl>
    <w:lvl w:ilvl="1" w:tplc="380A0003" w:tentative="1">
      <w:start w:val="1"/>
      <w:numFmt w:val="bullet"/>
      <w:lvlText w:val="o"/>
      <w:lvlJc w:val="left"/>
      <w:pPr>
        <w:ind w:left="1440" w:hanging="360"/>
      </w:pPr>
      <w:rPr>
        <w:rFonts w:ascii="Courier New" w:hAnsi="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6">
    <w:nsid w:val="037B2397"/>
    <w:multiLevelType w:val="multilevel"/>
    <w:tmpl w:val="2E46889E"/>
    <w:lvl w:ilvl="0">
      <w:start w:val="1"/>
      <w:numFmt w:val="decimal"/>
      <w:lvlText w:val="%1."/>
      <w:lvlJc w:val="left"/>
      <w:pPr>
        <w:tabs>
          <w:tab w:val="num" w:pos="405"/>
        </w:tabs>
        <w:ind w:left="405" w:hanging="40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7">
    <w:nsid w:val="04485D11"/>
    <w:multiLevelType w:val="hybridMultilevel"/>
    <w:tmpl w:val="2938BE28"/>
    <w:lvl w:ilvl="0" w:tplc="0C0A000F">
      <w:start w:val="1"/>
      <w:numFmt w:val="decimal"/>
      <w:lvlText w:val="%1."/>
      <w:lvlJc w:val="left"/>
      <w:pPr>
        <w:tabs>
          <w:tab w:val="num" w:pos="1068"/>
        </w:tabs>
        <w:ind w:left="1068" w:hanging="360"/>
      </w:pPr>
      <w:rPr>
        <w:rFonts w:cs="Times New Roman"/>
      </w:rPr>
    </w:lvl>
    <w:lvl w:ilvl="1" w:tplc="0C0A0019" w:tentative="1">
      <w:start w:val="1"/>
      <w:numFmt w:val="lowerLetter"/>
      <w:lvlText w:val="%2."/>
      <w:lvlJc w:val="left"/>
      <w:pPr>
        <w:tabs>
          <w:tab w:val="num" w:pos="1788"/>
        </w:tabs>
        <w:ind w:left="1788" w:hanging="360"/>
      </w:pPr>
      <w:rPr>
        <w:rFonts w:cs="Times New Roman"/>
      </w:rPr>
    </w:lvl>
    <w:lvl w:ilvl="2" w:tplc="0C0A001B" w:tentative="1">
      <w:start w:val="1"/>
      <w:numFmt w:val="lowerRoman"/>
      <w:lvlText w:val="%3."/>
      <w:lvlJc w:val="right"/>
      <w:pPr>
        <w:tabs>
          <w:tab w:val="num" w:pos="2508"/>
        </w:tabs>
        <w:ind w:left="2508" w:hanging="180"/>
      </w:pPr>
      <w:rPr>
        <w:rFonts w:cs="Times New Roman"/>
      </w:rPr>
    </w:lvl>
    <w:lvl w:ilvl="3" w:tplc="0C0A000F" w:tentative="1">
      <w:start w:val="1"/>
      <w:numFmt w:val="decimal"/>
      <w:lvlText w:val="%4."/>
      <w:lvlJc w:val="left"/>
      <w:pPr>
        <w:tabs>
          <w:tab w:val="num" w:pos="3228"/>
        </w:tabs>
        <w:ind w:left="3228" w:hanging="360"/>
      </w:pPr>
      <w:rPr>
        <w:rFonts w:cs="Times New Roman"/>
      </w:rPr>
    </w:lvl>
    <w:lvl w:ilvl="4" w:tplc="0C0A0019" w:tentative="1">
      <w:start w:val="1"/>
      <w:numFmt w:val="lowerLetter"/>
      <w:lvlText w:val="%5."/>
      <w:lvlJc w:val="left"/>
      <w:pPr>
        <w:tabs>
          <w:tab w:val="num" w:pos="3948"/>
        </w:tabs>
        <w:ind w:left="3948" w:hanging="360"/>
      </w:pPr>
      <w:rPr>
        <w:rFonts w:cs="Times New Roman"/>
      </w:rPr>
    </w:lvl>
    <w:lvl w:ilvl="5" w:tplc="0C0A001B" w:tentative="1">
      <w:start w:val="1"/>
      <w:numFmt w:val="lowerRoman"/>
      <w:lvlText w:val="%6."/>
      <w:lvlJc w:val="right"/>
      <w:pPr>
        <w:tabs>
          <w:tab w:val="num" w:pos="4668"/>
        </w:tabs>
        <w:ind w:left="4668" w:hanging="180"/>
      </w:pPr>
      <w:rPr>
        <w:rFonts w:cs="Times New Roman"/>
      </w:rPr>
    </w:lvl>
    <w:lvl w:ilvl="6" w:tplc="0C0A000F" w:tentative="1">
      <w:start w:val="1"/>
      <w:numFmt w:val="decimal"/>
      <w:lvlText w:val="%7."/>
      <w:lvlJc w:val="left"/>
      <w:pPr>
        <w:tabs>
          <w:tab w:val="num" w:pos="5388"/>
        </w:tabs>
        <w:ind w:left="5388" w:hanging="360"/>
      </w:pPr>
      <w:rPr>
        <w:rFonts w:cs="Times New Roman"/>
      </w:rPr>
    </w:lvl>
    <w:lvl w:ilvl="7" w:tplc="0C0A0019" w:tentative="1">
      <w:start w:val="1"/>
      <w:numFmt w:val="lowerLetter"/>
      <w:lvlText w:val="%8."/>
      <w:lvlJc w:val="left"/>
      <w:pPr>
        <w:tabs>
          <w:tab w:val="num" w:pos="6108"/>
        </w:tabs>
        <w:ind w:left="6108" w:hanging="360"/>
      </w:pPr>
      <w:rPr>
        <w:rFonts w:cs="Times New Roman"/>
      </w:rPr>
    </w:lvl>
    <w:lvl w:ilvl="8" w:tplc="0C0A001B" w:tentative="1">
      <w:start w:val="1"/>
      <w:numFmt w:val="lowerRoman"/>
      <w:lvlText w:val="%9."/>
      <w:lvlJc w:val="right"/>
      <w:pPr>
        <w:tabs>
          <w:tab w:val="num" w:pos="6828"/>
        </w:tabs>
        <w:ind w:left="6828" w:hanging="180"/>
      </w:pPr>
      <w:rPr>
        <w:rFonts w:cs="Times New Roman"/>
      </w:rPr>
    </w:lvl>
  </w:abstractNum>
  <w:abstractNum w:abstractNumId="8">
    <w:nsid w:val="04D63CD3"/>
    <w:multiLevelType w:val="hybridMultilevel"/>
    <w:tmpl w:val="735C1F5E"/>
    <w:lvl w:ilvl="0" w:tplc="240A0019">
      <w:start w:val="1"/>
      <w:numFmt w:val="lowerLetter"/>
      <w:lvlText w:val="%1."/>
      <w:lvlJc w:val="left"/>
      <w:pPr>
        <w:ind w:left="720" w:hanging="360"/>
      </w:pPr>
      <w:rPr>
        <w:rFonts w:cs="Times New Roman" w:hint="default"/>
      </w:rPr>
    </w:lvl>
    <w:lvl w:ilvl="1" w:tplc="240A0019" w:tentative="1">
      <w:start w:val="1"/>
      <w:numFmt w:val="lowerLetter"/>
      <w:lvlText w:val="%2."/>
      <w:lvlJc w:val="left"/>
      <w:pPr>
        <w:ind w:left="1440" w:hanging="360"/>
      </w:pPr>
      <w:rPr>
        <w:rFonts w:cs="Times New Roman"/>
      </w:rPr>
    </w:lvl>
    <w:lvl w:ilvl="2" w:tplc="240A001B" w:tentative="1">
      <w:start w:val="1"/>
      <w:numFmt w:val="lowerRoman"/>
      <w:lvlText w:val="%3."/>
      <w:lvlJc w:val="right"/>
      <w:pPr>
        <w:ind w:left="2160" w:hanging="180"/>
      </w:pPr>
      <w:rPr>
        <w:rFonts w:cs="Times New Roman"/>
      </w:rPr>
    </w:lvl>
    <w:lvl w:ilvl="3" w:tplc="240A000F" w:tentative="1">
      <w:start w:val="1"/>
      <w:numFmt w:val="decimal"/>
      <w:lvlText w:val="%4."/>
      <w:lvlJc w:val="left"/>
      <w:pPr>
        <w:ind w:left="2880" w:hanging="360"/>
      </w:pPr>
      <w:rPr>
        <w:rFonts w:cs="Times New Roman"/>
      </w:rPr>
    </w:lvl>
    <w:lvl w:ilvl="4" w:tplc="240A0019" w:tentative="1">
      <w:start w:val="1"/>
      <w:numFmt w:val="lowerLetter"/>
      <w:lvlText w:val="%5."/>
      <w:lvlJc w:val="left"/>
      <w:pPr>
        <w:ind w:left="3600" w:hanging="360"/>
      </w:pPr>
      <w:rPr>
        <w:rFonts w:cs="Times New Roman"/>
      </w:rPr>
    </w:lvl>
    <w:lvl w:ilvl="5" w:tplc="240A001B" w:tentative="1">
      <w:start w:val="1"/>
      <w:numFmt w:val="lowerRoman"/>
      <w:lvlText w:val="%6."/>
      <w:lvlJc w:val="right"/>
      <w:pPr>
        <w:ind w:left="4320" w:hanging="180"/>
      </w:pPr>
      <w:rPr>
        <w:rFonts w:cs="Times New Roman"/>
      </w:rPr>
    </w:lvl>
    <w:lvl w:ilvl="6" w:tplc="240A000F" w:tentative="1">
      <w:start w:val="1"/>
      <w:numFmt w:val="decimal"/>
      <w:lvlText w:val="%7."/>
      <w:lvlJc w:val="left"/>
      <w:pPr>
        <w:ind w:left="5040" w:hanging="360"/>
      </w:pPr>
      <w:rPr>
        <w:rFonts w:cs="Times New Roman"/>
      </w:rPr>
    </w:lvl>
    <w:lvl w:ilvl="7" w:tplc="240A0019" w:tentative="1">
      <w:start w:val="1"/>
      <w:numFmt w:val="lowerLetter"/>
      <w:lvlText w:val="%8."/>
      <w:lvlJc w:val="left"/>
      <w:pPr>
        <w:ind w:left="5760" w:hanging="360"/>
      </w:pPr>
      <w:rPr>
        <w:rFonts w:cs="Times New Roman"/>
      </w:rPr>
    </w:lvl>
    <w:lvl w:ilvl="8" w:tplc="240A001B" w:tentative="1">
      <w:start w:val="1"/>
      <w:numFmt w:val="lowerRoman"/>
      <w:lvlText w:val="%9."/>
      <w:lvlJc w:val="right"/>
      <w:pPr>
        <w:ind w:left="6480" w:hanging="180"/>
      </w:pPr>
      <w:rPr>
        <w:rFonts w:cs="Times New Roman"/>
      </w:rPr>
    </w:lvl>
  </w:abstractNum>
  <w:abstractNum w:abstractNumId="9">
    <w:nsid w:val="083B0003"/>
    <w:multiLevelType w:val="hybridMultilevel"/>
    <w:tmpl w:val="EB140764"/>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nsid w:val="0B73694D"/>
    <w:multiLevelType w:val="multilevel"/>
    <w:tmpl w:val="3E720540"/>
    <w:lvl w:ilvl="0">
      <w:start w:val="1"/>
      <w:numFmt w:val="none"/>
      <w:lvlText w:val=""/>
      <w:legacy w:legacy="1" w:legacySpace="120" w:legacyIndent="360"/>
      <w:lvlJc w:val="left"/>
      <w:pPr>
        <w:ind w:left="360" w:hanging="360"/>
      </w:pPr>
      <w:rPr>
        <w:rFonts w:ascii="Wingdings" w:hAnsi="Wingdings" w:cs="Times New Roman" w:hint="default"/>
      </w:r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cs="Times New Roman" w:hint="default"/>
      </w:rPr>
    </w:lvl>
    <w:lvl w:ilvl="3">
      <w:start w:val="1"/>
      <w:numFmt w:val="none"/>
      <w:lvlText w:val=""/>
      <w:legacy w:legacy="1" w:legacySpace="120" w:legacyIndent="360"/>
      <w:lvlJc w:val="left"/>
      <w:pPr>
        <w:ind w:left="1440" w:hanging="360"/>
      </w:pPr>
      <w:rPr>
        <w:rFonts w:ascii="Symbol" w:hAnsi="Symbol" w:cs="Times New Roman"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cs="Times New Roman" w:hint="default"/>
      </w:rPr>
    </w:lvl>
    <w:lvl w:ilvl="6">
      <w:start w:val="1"/>
      <w:numFmt w:val="none"/>
      <w:lvlText w:val=""/>
      <w:legacy w:legacy="1" w:legacySpace="120" w:legacyIndent="360"/>
      <w:lvlJc w:val="left"/>
      <w:pPr>
        <w:ind w:left="2520" w:hanging="360"/>
      </w:pPr>
      <w:rPr>
        <w:rFonts w:ascii="Symbol" w:hAnsi="Symbol" w:cs="Times New Roman"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cs="Times New Roman" w:hint="default"/>
      </w:rPr>
    </w:lvl>
  </w:abstractNum>
  <w:abstractNum w:abstractNumId="11">
    <w:nsid w:val="0B932550"/>
    <w:multiLevelType w:val="hybridMultilevel"/>
    <w:tmpl w:val="51DA9332"/>
    <w:lvl w:ilvl="0" w:tplc="380A000F">
      <w:start w:val="1"/>
      <w:numFmt w:val="decimal"/>
      <w:lvlText w:val="%1."/>
      <w:lvlJc w:val="left"/>
      <w:pPr>
        <w:ind w:left="1800" w:hanging="360"/>
      </w:pPr>
      <w:rPr>
        <w:rFonts w:cs="Times New Roman"/>
      </w:rPr>
    </w:lvl>
    <w:lvl w:ilvl="1" w:tplc="380A0019" w:tentative="1">
      <w:start w:val="1"/>
      <w:numFmt w:val="lowerLetter"/>
      <w:lvlText w:val="%2."/>
      <w:lvlJc w:val="left"/>
      <w:pPr>
        <w:ind w:left="2520" w:hanging="360"/>
      </w:pPr>
      <w:rPr>
        <w:rFonts w:cs="Times New Roman"/>
      </w:rPr>
    </w:lvl>
    <w:lvl w:ilvl="2" w:tplc="380A001B" w:tentative="1">
      <w:start w:val="1"/>
      <w:numFmt w:val="lowerRoman"/>
      <w:lvlText w:val="%3."/>
      <w:lvlJc w:val="right"/>
      <w:pPr>
        <w:ind w:left="3240" w:hanging="180"/>
      </w:pPr>
      <w:rPr>
        <w:rFonts w:cs="Times New Roman"/>
      </w:rPr>
    </w:lvl>
    <w:lvl w:ilvl="3" w:tplc="380A000F" w:tentative="1">
      <w:start w:val="1"/>
      <w:numFmt w:val="decimal"/>
      <w:lvlText w:val="%4."/>
      <w:lvlJc w:val="left"/>
      <w:pPr>
        <w:ind w:left="3960" w:hanging="360"/>
      </w:pPr>
      <w:rPr>
        <w:rFonts w:cs="Times New Roman"/>
      </w:rPr>
    </w:lvl>
    <w:lvl w:ilvl="4" w:tplc="380A0019" w:tentative="1">
      <w:start w:val="1"/>
      <w:numFmt w:val="lowerLetter"/>
      <w:lvlText w:val="%5."/>
      <w:lvlJc w:val="left"/>
      <w:pPr>
        <w:ind w:left="4680" w:hanging="360"/>
      </w:pPr>
      <w:rPr>
        <w:rFonts w:cs="Times New Roman"/>
      </w:rPr>
    </w:lvl>
    <w:lvl w:ilvl="5" w:tplc="380A001B" w:tentative="1">
      <w:start w:val="1"/>
      <w:numFmt w:val="lowerRoman"/>
      <w:lvlText w:val="%6."/>
      <w:lvlJc w:val="right"/>
      <w:pPr>
        <w:ind w:left="5400" w:hanging="180"/>
      </w:pPr>
      <w:rPr>
        <w:rFonts w:cs="Times New Roman"/>
      </w:rPr>
    </w:lvl>
    <w:lvl w:ilvl="6" w:tplc="380A000F" w:tentative="1">
      <w:start w:val="1"/>
      <w:numFmt w:val="decimal"/>
      <w:lvlText w:val="%7."/>
      <w:lvlJc w:val="left"/>
      <w:pPr>
        <w:ind w:left="6120" w:hanging="360"/>
      </w:pPr>
      <w:rPr>
        <w:rFonts w:cs="Times New Roman"/>
      </w:rPr>
    </w:lvl>
    <w:lvl w:ilvl="7" w:tplc="380A0019" w:tentative="1">
      <w:start w:val="1"/>
      <w:numFmt w:val="lowerLetter"/>
      <w:lvlText w:val="%8."/>
      <w:lvlJc w:val="left"/>
      <w:pPr>
        <w:ind w:left="6840" w:hanging="360"/>
      </w:pPr>
      <w:rPr>
        <w:rFonts w:cs="Times New Roman"/>
      </w:rPr>
    </w:lvl>
    <w:lvl w:ilvl="8" w:tplc="380A001B" w:tentative="1">
      <w:start w:val="1"/>
      <w:numFmt w:val="lowerRoman"/>
      <w:lvlText w:val="%9."/>
      <w:lvlJc w:val="right"/>
      <w:pPr>
        <w:ind w:left="7560" w:hanging="180"/>
      </w:pPr>
      <w:rPr>
        <w:rFonts w:cs="Times New Roman"/>
      </w:rPr>
    </w:lvl>
  </w:abstractNum>
  <w:abstractNum w:abstractNumId="12">
    <w:nsid w:val="0BCE028E"/>
    <w:multiLevelType w:val="singleLevel"/>
    <w:tmpl w:val="E0DE53FE"/>
    <w:lvl w:ilvl="0">
      <w:start w:val="50"/>
      <w:numFmt w:val="bullet"/>
      <w:lvlText w:val=""/>
      <w:lvlJc w:val="left"/>
      <w:pPr>
        <w:tabs>
          <w:tab w:val="num" w:pos="360"/>
        </w:tabs>
        <w:ind w:left="360" w:hanging="360"/>
      </w:pPr>
      <w:rPr>
        <w:rFonts w:ascii="Wingdings" w:hAnsi="Wingdings" w:hint="default"/>
        <w:sz w:val="20"/>
      </w:rPr>
    </w:lvl>
  </w:abstractNum>
  <w:abstractNum w:abstractNumId="13">
    <w:nsid w:val="0D3904F4"/>
    <w:multiLevelType w:val="singleLevel"/>
    <w:tmpl w:val="E0DE53FE"/>
    <w:lvl w:ilvl="0">
      <w:start w:val="54"/>
      <w:numFmt w:val="bullet"/>
      <w:lvlText w:val=""/>
      <w:lvlJc w:val="left"/>
      <w:pPr>
        <w:tabs>
          <w:tab w:val="num" w:pos="360"/>
        </w:tabs>
        <w:ind w:left="360" w:hanging="360"/>
      </w:pPr>
      <w:rPr>
        <w:rFonts w:ascii="Wingdings" w:hAnsi="Wingdings" w:hint="default"/>
        <w:sz w:val="20"/>
      </w:rPr>
    </w:lvl>
  </w:abstractNum>
  <w:abstractNum w:abstractNumId="14">
    <w:nsid w:val="0F987AF8"/>
    <w:multiLevelType w:val="multilevel"/>
    <w:tmpl w:val="A5509FF4"/>
    <w:lvl w:ilvl="0">
      <w:start w:val="1"/>
      <w:numFmt w:val="decimal"/>
      <w:lvlText w:val="%1)"/>
      <w:legacy w:legacy="1" w:legacySpace="120" w:legacyIndent="510"/>
      <w:lvlJc w:val="left"/>
      <w:pPr>
        <w:ind w:left="510" w:hanging="510"/>
      </w:pPr>
      <w:rPr>
        <w:rFonts w:cs="Times New Roman"/>
        <w:b/>
      </w:rPr>
    </w:lvl>
    <w:lvl w:ilvl="1">
      <w:start w:val="1"/>
      <w:numFmt w:val="lowerLetter"/>
      <w:lvlText w:val="%2."/>
      <w:legacy w:legacy="1" w:legacySpace="120" w:legacyIndent="360"/>
      <w:lvlJc w:val="left"/>
      <w:pPr>
        <w:ind w:left="870" w:hanging="360"/>
      </w:pPr>
      <w:rPr>
        <w:rFonts w:cs="Times New Roman"/>
      </w:rPr>
    </w:lvl>
    <w:lvl w:ilvl="2">
      <w:start w:val="1"/>
      <w:numFmt w:val="lowerRoman"/>
      <w:lvlText w:val="%3."/>
      <w:legacy w:legacy="1" w:legacySpace="120" w:legacyIndent="180"/>
      <w:lvlJc w:val="left"/>
      <w:pPr>
        <w:ind w:left="1050" w:hanging="180"/>
      </w:pPr>
      <w:rPr>
        <w:rFonts w:cs="Times New Roman"/>
      </w:rPr>
    </w:lvl>
    <w:lvl w:ilvl="3">
      <w:start w:val="1"/>
      <w:numFmt w:val="decimal"/>
      <w:lvlText w:val="%4."/>
      <w:legacy w:legacy="1" w:legacySpace="120" w:legacyIndent="360"/>
      <w:lvlJc w:val="left"/>
      <w:pPr>
        <w:ind w:left="1410" w:hanging="360"/>
      </w:pPr>
      <w:rPr>
        <w:rFonts w:cs="Times New Roman"/>
      </w:rPr>
    </w:lvl>
    <w:lvl w:ilvl="4">
      <w:start w:val="1"/>
      <w:numFmt w:val="lowerLetter"/>
      <w:lvlText w:val="%5."/>
      <w:legacy w:legacy="1" w:legacySpace="120" w:legacyIndent="360"/>
      <w:lvlJc w:val="left"/>
      <w:pPr>
        <w:ind w:left="1770" w:hanging="360"/>
      </w:pPr>
      <w:rPr>
        <w:rFonts w:cs="Times New Roman"/>
      </w:rPr>
    </w:lvl>
    <w:lvl w:ilvl="5">
      <w:start w:val="1"/>
      <w:numFmt w:val="lowerRoman"/>
      <w:lvlText w:val="%6."/>
      <w:legacy w:legacy="1" w:legacySpace="120" w:legacyIndent="180"/>
      <w:lvlJc w:val="left"/>
      <w:pPr>
        <w:ind w:left="1950" w:hanging="180"/>
      </w:pPr>
      <w:rPr>
        <w:rFonts w:cs="Times New Roman"/>
      </w:rPr>
    </w:lvl>
    <w:lvl w:ilvl="6">
      <w:start w:val="1"/>
      <w:numFmt w:val="decimal"/>
      <w:lvlText w:val="%7."/>
      <w:legacy w:legacy="1" w:legacySpace="120" w:legacyIndent="360"/>
      <w:lvlJc w:val="left"/>
      <w:pPr>
        <w:ind w:left="2310" w:hanging="360"/>
      </w:pPr>
      <w:rPr>
        <w:rFonts w:cs="Times New Roman"/>
      </w:rPr>
    </w:lvl>
    <w:lvl w:ilvl="7">
      <w:start w:val="1"/>
      <w:numFmt w:val="lowerLetter"/>
      <w:lvlText w:val="%8."/>
      <w:legacy w:legacy="1" w:legacySpace="120" w:legacyIndent="360"/>
      <w:lvlJc w:val="left"/>
      <w:pPr>
        <w:ind w:left="2670" w:hanging="360"/>
      </w:pPr>
      <w:rPr>
        <w:rFonts w:cs="Times New Roman"/>
      </w:rPr>
    </w:lvl>
    <w:lvl w:ilvl="8">
      <w:start w:val="1"/>
      <w:numFmt w:val="lowerRoman"/>
      <w:lvlText w:val="%9."/>
      <w:legacy w:legacy="1" w:legacySpace="120" w:legacyIndent="180"/>
      <w:lvlJc w:val="left"/>
      <w:pPr>
        <w:ind w:left="2850" w:hanging="180"/>
      </w:pPr>
      <w:rPr>
        <w:rFonts w:cs="Times New Roman"/>
      </w:rPr>
    </w:lvl>
  </w:abstractNum>
  <w:abstractNum w:abstractNumId="15">
    <w:nsid w:val="102E7AB2"/>
    <w:multiLevelType w:val="hybridMultilevel"/>
    <w:tmpl w:val="E070B7FC"/>
    <w:lvl w:ilvl="0" w:tplc="380A0005">
      <w:start w:val="1"/>
      <w:numFmt w:val="bullet"/>
      <w:lvlText w:val=""/>
      <w:lvlJc w:val="left"/>
      <w:pPr>
        <w:ind w:left="765" w:hanging="360"/>
      </w:pPr>
      <w:rPr>
        <w:rFonts w:ascii="Wingdings" w:hAnsi="Wingdings" w:hint="default"/>
      </w:rPr>
    </w:lvl>
    <w:lvl w:ilvl="1" w:tplc="380A0003">
      <w:start w:val="1"/>
      <w:numFmt w:val="bullet"/>
      <w:lvlText w:val="o"/>
      <w:lvlJc w:val="left"/>
      <w:pPr>
        <w:ind w:left="1485" w:hanging="360"/>
      </w:pPr>
      <w:rPr>
        <w:rFonts w:ascii="Courier New" w:hAnsi="Courier New" w:hint="default"/>
      </w:rPr>
    </w:lvl>
    <w:lvl w:ilvl="2" w:tplc="380A0005" w:tentative="1">
      <w:start w:val="1"/>
      <w:numFmt w:val="bullet"/>
      <w:lvlText w:val=""/>
      <w:lvlJc w:val="left"/>
      <w:pPr>
        <w:ind w:left="2205" w:hanging="360"/>
      </w:pPr>
      <w:rPr>
        <w:rFonts w:ascii="Wingdings" w:hAnsi="Wingdings" w:hint="default"/>
      </w:rPr>
    </w:lvl>
    <w:lvl w:ilvl="3" w:tplc="380A0001" w:tentative="1">
      <w:start w:val="1"/>
      <w:numFmt w:val="bullet"/>
      <w:lvlText w:val=""/>
      <w:lvlJc w:val="left"/>
      <w:pPr>
        <w:ind w:left="2925" w:hanging="360"/>
      </w:pPr>
      <w:rPr>
        <w:rFonts w:ascii="Symbol" w:hAnsi="Symbol" w:hint="default"/>
      </w:rPr>
    </w:lvl>
    <w:lvl w:ilvl="4" w:tplc="380A0003" w:tentative="1">
      <w:start w:val="1"/>
      <w:numFmt w:val="bullet"/>
      <w:lvlText w:val="o"/>
      <w:lvlJc w:val="left"/>
      <w:pPr>
        <w:ind w:left="3645" w:hanging="360"/>
      </w:pPr>
      <w:rPr>
        <w:rFonts w:ascii="Courier New" w:hAnsi="Courier New" w:hint="default"/>
      </w:rPr>
    </w:lvl>
    <w:lvl w:ilvl="5" w:tplc="380A0005" w:tentative="1">
      <w:start w:val="1"/>
      <w:numFmt w:val="bullet"/>
      <w:lvlText w:val=""/>
      <w:lvlJc w:val="left"/>
      <w:pPr>
        <w:ind w:left="4365" w:hanging="360"/>
      </w:pPr>
      <w:rPr>
        <w:rFonts w:ascii="Wingdings" w:hAnsi="Wingdings" w:hint="default"/>
      </w:rPr>
    </w:lvl>
    <w:lvl w:ilvl="6" w:tplc="380A0001" w:tentative="1">
      <w:start w:val="1"/>
      <w:numFmt w:val="bullet"/>
      <w:lvlText w:val=""/>
      <w:lvlJc w:val="left"/>
      <w:pPr>
        <w:ind w:left="5085" w:hanging="360"/>
      </w:pPr>
      <w:rPr>
        <w:rFonts w:ascii="Symbol" w:hAnsi="Symbol" w:hint="default"/>
      </w:rPr>
    </w:lvl>
    <w:lvl w:ilvl="7" w:tplc="380A0003" w:tentative="1">
      <w:start w:val="1"/>
      <w:numFmt w:val="bullet"/>
      <w:lvlText w:val="o"/>
      <w:lvlJc w:val="left"/>
      <w:pPr>
        <w:ind w:left="5805" w:hanging="360"/>
      </w:pPr>
      <w:rPr>
        <w:rFonts w:ascii="Courier New" w:hAnsi="Courier New" w:hint="default"/>
      </w:rPr>
    </w:lvl>
    <w:lvl w:ilvl="8" w:tplc="380A0005" w:tentative="1">
      <w:start w:val="1"/>
      <w:numFmt w:val="bullet"/>
      <w:lvlText w:val=""/>
      <w:lvlJc w:val="left"/>
      <w:pPr>
        <w:ind w:left="6525" w:hanging="360"/>
      </w:pPr>
      <w:rPr>
        <w:rFonts w:ascii="Wingdings" w:hAnsi="Wingdings" w:hint="default"/>
      </w:rPr>
    </w:lvl>
  </w:abstractNum>
  <w:abstractNum w:abstractNumId="16">
    <w:nsid w:val="108326D5"/>
    <w:multiLevelType w:val="singleLevel"/>
    <w:tmpl w:val="FEF4932E"/>
    <w:lvl w:ilvl="0">
      <w:start w:val="1"/>
      <w:numFmt w:val="decimal"/>
      <w:lvlText w:val="%1)"/>
      <w:lvlJc w:val="left"/>
      <w:pPr>
        <w:tabs>
          <w:tab w:val="num" w:pos="555"/>
        </w:tabs>
        <w:ind w:left="555" w:hanging="555"/>
      </w:pPr>
      <w:rPr>
        <w:rFonts w:cs="Times New Roman" w:hint="default"/>
      </w:rPr>
    </w:lvl>
  </w:abstractNum>
  <w:abstractNum w:abstractNumId="17">
    <w:nsid w:val="143C00EB"/>
    <w:multiLevelType w:val="hybridMultilevel"/>
    <w:tmpl w:val="ECF86E3E"/>
    <w:lvl w:ilvl="0" w:tplc="380A0005">
      <w:start w:val="1"/>
      <w:numFmt w:val="bullet"/>
      <w:lvlText w:val=""/>
      <w:lvlJc w:val="left"/>
      <w:pPr>
        <w:ind w:left="720" w:hanging="360"/>
      </w:pPr>
      <w:rPr>
        <w:rFonts w:ascii="Wingdings" w:hAnsi="Wingdings" w:hint="default"/>
      </w:rPr>
    </w:lvl>
    <w:lvl w:ilvl="1" w:tplc="380A0003" w:tentative="1">
      <w:start w:val="1"/>
      <w:numFmt w:val="bullet"/>
      <w:lvlText w:val="o"/>
      <w:lvlJc w:val="left"/>
      <w:pPr>
        <w:ind w:left="1440" w:hanging="360"/>
      </w:pPr>
      <w:rPr>
        <w:rFonts w:ascii="Courier New" w:hAnsi="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18">
    <w:nsid w:val="14565893"/>
    <w:multiLevelType w:val="hybridMultilevel"/>
    <w:tmpl w:val="CD8E609E"/>
    <w:lvl w:ilvl="0" w:tplc="380A0005">
      <w:start w:val="1"/>
      <w:numFmt w:val="bullet"/>
      <w:lvlText w:val=""/>
      <w:lvlJc w:val="left"/>
      <w:pPr>
        <w:ind w:left="1425" w:hanging="360"/>
      </w:pPr>
      <w:rPr>
        <w:rFonts w:ascii="Wingdings" w:hAnsi="Wingdings" w:hint="default"/>
      </w:rPr>
    </w:lvl>
    <w:lvl w:ilvl="1" w:tplc="380A0003" w:tentative="1">
      <w:start w:val="1"/>
      <w:numFmt w:val="bullet"/>
      <w:lvlText w:val="o"/>
      <w:lvlJc w:val="left"/>
      <w:pPr>
        <w:ind w:left="2145" w:hanging="360"/>
      </w:pPr>
      <w:rPr>
        <w:rFonts w:ascii="Courier New" w:hAnsi="Courier New" w:hint="default"/>
      </w:rPr>
    </w:lvl>
    <w:lvl w:ilvl="2" w:tplc="380A0005" w:tentative="1">
      <w:start w:val="1"/>
      <w:numFmt w:val="bullet"/>
      <w:lvlText w:val=""/>
      <w:lvlJc w:val="left"/>
      <w:pPr>
        <w:ind w:left="2865" w:hanging="360"/>
      </w:pPr>
      <w:rPr>
        <w:rFonts w:ascii="Wingdings" w:hAnsi="Wingdings" w:hint="default"/>
      </w:rPr>
    </w:lvl>
    <w:lvl w:ilvl="3" w:tplc="380A0001" w:tentative="1">
      <w:start w:val="1"/>
      <w:numFmt w:val="bullet"/>
      <w:lvlText w:val=""/>
      <w:lvlJc w:val="left"/>
      <w:pPr>
        <w:ind w:left="3585" w:hanging="360"/>
      </w:pPr>
      <w:rPr>
        <w:rFonts w:ascii="Symbol" w:hAnsi="Symbol" w:hint="default"/>
      </w:rPr>
    </w:lvl>
    <w:lvl w:ilvl="4" w:tplc="380A0003" w:tentative="1">
      <w:start w:val="1"/>
      <w:numFmt w:val="bullet"/>
      <w:lvlText w:val="o"/>
      <w:lvlJc w:val="left"/>
      <w:pPr>
        <w:ind w:left="4305" w:hanging="360"/>
      </w:pPr>
      <w:rPr>
        <w:rFonts w:ascii="Courier New" w:hAnsi="Courier New" w:hint="default"/>
      </w:rPr>
    </w:lvl>
    <w:lvl w:ilvl="5" w:tplc="380A0005" w:tentative="1">
      <w:start w:val="1"/>
      <w:numFmt w:val="bullet"/>
      <w:lvlText w:val=""/>
      <w:lvlJc w:val="left"/>
      <w:pPr>
        <w:ind w:left="5025" w:hanging="360"/>
      </w:pPr>
      <w:rPr>
        <w:rFonts w:ascii="Wingdings" w:hAnsi="Wingdings" w:hint="default"/>
      </w:rPr>
    </w:lvl>
    <w:lvl w:ilvl="6" w:tplc="380A0001" w:tentative="1">
      <w:start w:val="1"/>
      <w:numFmt w:val="bullet"/>
      <w:lvlText w:val=""/>
      <w:lvlJc w:val="left"/>
      <w:pPr>
        <w:ind w:left="5745" w:hanging="360"/>
      </w:pPr>
      <w:rPr>
        <w:rFonts w:ascii="Symbol" w:hAnsi="Symbol" w:hint="default"/>
      </w:rPr>
    </w:lvl>
    <w:lvl w:ilvl="7" w:tplc="380A0003" w:tentative="1">
      <w:start w:val="1"/>
      <w:numFmt w:val="bullet"/>
      <w:lvlText w:val="o"/>
      <w:lvlJc w:val="left"/>
      <w:pPr>
        <w:ind w:left="6465" w:hanging="360"/>
      </w:pPr>
      <w:rPr>
        <w:rFonts w:ascii="Courier New" w:hAnsi="Courier New" w:hint="default"/>
      </w:rPr>
    </w:lvl>
    <w:lvl w:ilvl="8" w:tplc="380A0005" w:tentative="1">
      <w:start w:val="1"/>
      <w:numFmt w:val="bullet"/>
      <w:lvlText w:val=""/>
      <w:lvlJc w:val="left"/>
      <w:pPr>
        <w:ind w:left="7185" w:hanging="360"/>
      </w:pPr>
      <w:rPr>
        <w:rFonts w:ascii="Wingdings" w:hAnsi="Wingdings" w:hint="default"/>
      </w:rPr>
    </w:lvl>
  </w:abstractNum>
  <w:abstractNum w:abstractNumId="19">
    <w:nsid w:val="197856C5"/>
    <w:multiLevelType w:val="hybridMultilevel"/>
    <w:tmpl w:val="0AC0B178"/>
    <w:lvl w:ilvl="0" w:tplc="380A0005">
      <w:start w:val="1"/>
      <w:numFmt w:val="bullet"/>
      <w:lvlText w:val=""/>
      <w:lvlJc w:val="left"/>
      <w:pPr>
        <w:ind w:left="720" w:hanging="360"/>
      </w:pPr>
      <w:rPr>
        <w:rFonts w:ascii="Wingdings" w:hAnsi="Wingdings" w:hint="default"/>
      </w:rPr>
    </w:lvl>
    <w:lvl w:ilvl="1" w:tplc="380A0003" w:tentative="1">
      <w:start w:val="1"/>
      <w:numFmt w:val="bullet"/>
      <w:lvlText w:val="o"/>
      <w:lvlJc w:val="left"/>
      <w:pPr>
        <w:ind w:left="1440" w:hanging="360"/>
      </w:pPr>
      <w:rPr>
        <w:rFonts w:ascii="Courier New" w:hAnsi="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20">
    <w:nsid w:val="1AD80722"/>
    <w:multiLevelType w:val="hybridMultilevel"/>
    <w:tmpl w:val="9C5E426C"/>
    <w:lvl w:ilvl="0" w:tplc="380A0005">
      <w:start w:val="1"/>
      <w:numFmt w:val="bullet"/>
      <w:lvlText w:val=""/>
      <w:lvlJc w:val="left"/>
      <w:pPr>
        <w:ind w:left="1440" w:hanging="360"/>
      </w:pPr>
      <w:rPr>
        <w:rFonts w:ascii="Wingdings" w:hAnsi="Wingdings" w:hint="default"/>
      </w:rPr>
    </w:lvl>
    <w:lvl w:ilvl="1" w:tplc="380A0003" w:tentative="1">
      <w:start w:val="1"/>
      <w:numFmt w:val="bullet"/>
      <w:lvlText w:val="o"/>
      <w:lvlJc w:val="left"/>
      <w:pPr>
        <w:ind w:left="2160" w:hanging="360"/>
      </w:pPr>
      <w:rPr>
        <w:rFonts w:ascii="Courier New" w:hAnsi="Courier New" w:hint="default"/>
      </w:rPr>
    </w:lvl>
    <w:lvl w:ilvl="2" w:tplc="380A0005" w:tentative="1">
      <w:start w:val="1"/>
      <w:numFmt w:val="bullet"/>
      <w:lvlText w:val=""/>
      <w:lvlJc w:val="left"/>
      <w:pPr>
        <w:ind w:left="2880" w:hanging="360"/>
      </w:pPr>
      <w:rPr>
        <w:rFonts w:ascii="Wingdings" w:hAnsi="Wingdings" w:hint="default"/>
      </w:rPr>
    </w:lvl>
    <w:lvl w:ilvl="3" w:tplc="380A0001" w:tentative="1">
      <w:start w:val="1"/>
      <w:numFmt w:val="bullet"/>
      <w:lvlText w:val=""/>
      <w:lvlJc w:val="left"/>
      <w:pPr>
        <w:ind w:left="3600" w:hanging="360"/>
      </w:pPr>
      <w:rPr>
        <w:rFonts w:ascii="Symbol" w:hAnsi="Symbol" w:hint="default"/>
      </w:rPr>
    </w:lvl>
    <w:lvl w:ilvl="4" w:tplc="380A0003" w:tentative="1">
      <w:start w:val="1"/>
      <w:numFmt w:val="bullet"/>
      <w:lvlText w:val="o"/>
      <w:lvlJc w:val="left"/>
      <w:pPr>
        <w:ind w:left="4320" w:hanging="360"/>
      </w:pPr>
      <w:rPr>
        <w:rFonts w:ascii="Courier New" w:hAnsi="Courier New" w:hint="default"/>
      </w:rPr>
    </w:lvl>
    <w:lvl w:ilvl="5" w:tplc="380A0005" w:tentative="1">
      <w:start w:val="1"/>
      <w:numFmt w:val="bullet"/>
      <w:lvlText w:val=""/>
      <w:lvlJc w:val="left"/>
      <w:pPr>
        <w:ind w:left="5040" w:hanging="360"/>
      </w:pPr>
      <w:rPr>
        <w:rFonts w:ascii="Wingdings" w:hAnsi="Wingdings" w:hint="default"/>
      </w:rPr>
    </w:lvl>
    <w:lvl w:ilvl="6" w:tplc="380A0001" w:tentative="1">
      <w:start w:val="1"/>
      <w:numFmt w:val="bullet"/>
      <w:lvlText w:val=""/>
      <w:lvlJc w:val="left"/>
      <w:pPr>
        <w:ind w:left="5760" w:hanging="360"/>
      </w:pPr>
      <w:rPr>
        <w:rFonts w:ascii="Symbol" w:hAnsi="Symbol" w:hint="default"/>
      </w:rPr>
    </w:lvl>
    <w:lvl w:ilvl="7" w:tplc="380A0003" w:tentative="1">
      <w:start w:val="1"/>
      <w:numFmt w:val="bullet"/>
      <w:lvlText w:val="o"/>
      <w:lvlJc w:val="left"/>
      <w:pPr>
        <w:ind w:left="6480" w:hanging="360"/>
      </w:pPr>
      <w:rPr>
        <w:rFonts w:ascii="Courier New" w:hAnsi="Courier New" w:hint="default"/>
      </w:rPr>
    </w:lvl>
    <w:lvl w:ilvl="8" w:tplc="380A0005" w:tentative="1">
      <w:start w:val="1"/>
      <w:numFmt w:val="bullet"/>
      <w:lvlText w:val=""/>
      <w:lvlJc w:val="left"/>
      <w:pPr>
        <w:ind w:left="7200" w:hanging="360"/>
      </w:pPr>
      <w:rPr>
        <w:rFonts w:ascii="Wingdings" w:hAnsi="Wingdings" w:hint="default"/>
      </w:rPr>
    </w:lvl>
  </w:abstractNum>
  <w:abstractNum w:abstractNumId="21">
    <w:nsid w:val="1D9D5718"/>
    <w:multiLevelType w:val="hybridMultilevel"/>
    <w:tmpl w:val="0B783694"/>
    <w:lvl w:ilvl="0" w:tplc="380A0005">
      <w:start w:val="1"/>
      <w:numFmt w:val="bullet"/>
      <w:lvlText w:val=""/>
      <w:lvlJc w:val="left"/>
      <w:pPr>
        <w:ind w:left="1428" w:hanging="360"/>
      </w:pPr>
      <w:rPr>
        <w:rFonts w:ascii="Wingdings" w:hAnsi="Wingdings" w:hint="default"/>
      </w:rPr>
    </w:lvl>
    <w:lvl w:ilvl="1" w:tplc="380A0003" w:tentative="1">
      <w:start w:val="1"/>
      <w:numFmt w:val="bullet"/>
      <w:lvlText w:val="o"/>
      <w:lvlJc w:val="left"/>
      <w:pPr>
        <w:ind w:left="2148" w:hanging="360"/>
      </w:pPr>
      <w:rPr>
        <w:rFonts w:ascii="Courier New" w:hAnsi="Courier New" w:hint="default"/>
      </w:rPr>
    </w:lvl>
    <w:lvl w:ilvl="2" w:tplc="380A0005" w:tentative="1">
      <w:start w:val="1"/>
      <w:numFmt w:val="bullet"/>
      <w:lvlText w:val=""/>
      <w:lvlJc w:val="left"/>
      <w:pPr>
        <w:ind w:left="2868" w:hanging="360"/>
      </w:pPr>
      <w:rPr>
        <w:rFonts w:ascii="Wingdings" w:hAnsi="Wingdings" w:hint="default"/>
      </w:rPr>
    </w:lvl>
    <w:lvl w:ilvl="3" w:tplc="380A0001" w:tentative="1">
      <w:start w:val="1"/>
      <w:numFmt w:val="bullet"/>
      <w:lvlText w:val=""/>
      <w:lvlJc w:val="left"/>
      <w:pPr>
        <w:ind w:left="3588" w:hanging="360"/>
      </w:pPr>
      <w:rPr>
        <w:rFonts w:ascii="Symbol" w:hAnsi="Symbol" w:hint="default"/>
      </w:rPr>
    </w:lvl>
    <w:lvl w:ilvl="4" w:tplc="380A0003" w:tentative="1">
      <w:start w:val="1"/>
      <w:numFmt w:val="bullet"/>
      <w:lvlText w:val="o"/>
      <w:lvlJc w:val="left"/>
      <w:pPr>
        <w:ind w:left="4308" w:hanging="360"/>
      </w:pPr>
      <w:rPr>
        <w:rFonts w:ascii="Courier New" w:hAnsi="Courier New" w:hint="default"/>
      </w:rPr>
    </w:lvl>
    <w:lvl w:ilvl="5" w:tplc="380A0005" w:tentative="1">
      <w:start w:val="1"/>
      <w:numFmt w:val="bullet"/>
      <w:lvlText w:val=""/>
      <w:lvlJc w:val="left"/>
      <w:pPr>
        <w:ind w:left="5028" w:hanging="360"/>
      </w:pPr>
      <w:rPr>
        <w:rFonts w:ascii="Wingdings" w:hAnsi="Wingdings" w:hint="default"/>
      </w:rPr>
    </w:lvl>
    <w:lvl w:ilvl="6" w:tplc="380A0001" w:tentative="1">
      <w:start w:val="1"/>
      <w:numFmt w:val="bullet"/>
      <w:lvlText w:val=""/>
      <w:lvlJc w:val="left"/>
      <w:pPr>
        <w:ind w:left="5748" w:hanging="360"/>
      </w:pPr>
      <w:rPr>
        <w:rFonts w:ascii="Symbol" w:hAnsi="Symbol" w:hint="default"/>
      </w:rPr>
    </w:lvl>
    <w:lvl w:ilvl="7" w:tplc="380A0003" w:tentative="1">
      <w:start w:val="1"/>
      <w:numFmt w:val="bullet"/>
      <w:lvlText w:val="o"/>
      <w:lvlJc w:val="left"/>
      <w:pPr>
        <w:ind w:left="6468" w:hanging="360"/>
      </w:pPr>
      <w:rPr>
        <w:rFonts w:ascii="Courier New" w:hAnsi="Courier New" w:hint="default"/>
      </w:rPr>
    </w:lvl>
    <w:lvl w:ilvl="8" w:tplc="380A0005" w:tentative="1">
      <w:start w:val="1"/>
      <w:numFmt w:val="bullet"/>
      <w:lvlText w:val=""/>
      <w:lvlJc w:val="left"/>
      <w:pPr>
        <w:ind w:left="7188" w:hanging="360"/>
      </w:pPr>
      <w:rPr>
        <w:rFonts w:ascii="Wingdings" w:hAnsi="Wingdings" w:hint="default"/>
      </w:rPr>
    </w:lvl>
  </w:abstractNum>
  <w:abstractNum w:abstractNumId="22">
    <w:nsid w:val="20A809A0"/>
    <w:multiLevelType w:val="hybridMultilevel"/>
    <w:tmpl w:val="E0583346"/>
    <w:lvl w:ilvl="0" w:tplc="38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3">
    <w:nsid w:val="22997E50"/>
    <w:multiLevelType w:val="hybridMultilevel"/>
    <w:tmpl w:val="1A603866"/>
    <w:lvl w:ilvl="0" w:tplc="380A0005">
      <w:start w:val="1"/>
      <w:numFmt w:val="bullet"/>
      <w:lvlText w:val=""/>
      <w:lvlJc w:val="left"/>
      <w:pPr>
        <w:ind w:left="720" w:hanging="360"/>
      </w:pPr>
      <w:rPr>
        <w:rFonts w:ascii="Wingdings" w:hAnsi="Wingdings" w:hint="default"/>
      </w:rPr>
    </w:lvl>
    <w:lvl w:ilvl="1" w:tplc="380A0003">
      <w:start w:val="1"/>
      <w:numFmt w:val="bullet"/>
      <w:lvlText w:val="o"/>
      <w:lvlJc w:val="left"/>
      <w:pPr>
        <w:ind w:left="1440" w:hanging="360"/>
      </w:pPr>
      <w:rPr>
        <w:rFonts w:ascii="Courier New" w:hAnsi="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24">
    <w:nsid w:val="22EA2328"/>
    <w:multiLevelType w:val="hybridMultilevel"/>
    <w:tmpl w:val="A42821B2"/>
    <w:lvl w:ilvl="0" w:tplc="380A0011">
      <w:start w:val="1"/>
      <w:numFmt w:val="decimal"/>
      <w:lvlText w:val="%1)"/>
      <w:lvlJc w:val="left"/>
      <w:pPr>
        <w:ind w:left="720" w:hanging="360"/>
      </w:pPr>
      <w:rPr>
        <w:rFonts w:cs="Times New Roman" w:hint="default"/>
      </w:rPr>
    </w:lvl>
    <w:lvl w:ilvl="1" w:tplc="380A0019" w:tentative="1">
      <w:start w:val="1"/>
      <w:numFmt w:val="lowerLetter"/>
      <w:lvlText w:val="%2."/>
      <w:lvlJc w:val="left"/>
      <w:pPr>
        <w:ind w:left="1440" w:hanging="360"/>
      </w:pPr>
      <w:rPr>
        <w:rFonts w:cs="Times New Roman"/>
      </w:rPr>
    </w:lvl>
    <w:lvl w:ilvl="2" w:tplc="380A001B" w:tentative="1">
      <w:start w:val="1"/>
      <w:numFmt w:val="lowerRoman"/>
      <w:lvlText w:val="%3."/>
      <w:lvlJc w:val="right"/>
      <w:pPr>
        <w:ind w:left="2160" w:hanging="180"/>
      </w:pPr>
      <w:rPr>
        <w:rFonts w:cs="Times New Roman"/>
      </w:rPr>
    </w:lvl>
    <w:lvl w:ilvl="3" w:tplc="380A000F" w:tentative="1">
      <w:start w:val="1"/>
      <w:numFmt w:val="decimal"/>
      <w:lvlText w:val="%4."/>
      <w:lvlJc w:val="left"/>
      <w:pPr>
        <w:ind w:left="2880" w:hanging="360"/>
      </w:pPr>
      <w:rPr>
        <w:rFonts w:cs="Times New Roman"/>
      </w:rPr>
    </w:lvl>
    <w:lvl w:ilvl="4" w:tplc="380A0019" w:tentative="1">
      <w:start w:val="1"/>
      <w:numFmt w:val="lowerLetter"/>
      <w:lvlText w:val="%5."/>
      <w:lvlJc w:val="left"/>
      <w:pPr>
        <w:ind w:left="3600" w:hanging="360"/>
      </w:pPr>
      <w:rPr>
        <w:rFonts w:cs="Times New Roman"/>
      </w:rPr>
    </w:lvl>
    <w:lvl w:ilvl="5" w:tplc="380A001B" w:tentative="1">
      <w:start w:val="1"/>
      <w:numFmt w:val="lowerRoman"/>
      <w:lvlText w:val="%6."/>
      <w:lvlJc w:val="right"/>
      <w:pPr>
        <w:ind w:left="4320" w:hanging="180"/>
      </w:pPr>
      <w:rPr>
        <w:rFonts w:cs="Times New Roman"/>
      </w:rPr>
    </w:lvl>
    <w:lvl w:ilvl="6" w:tplc="380A000F" w:tentative="1">
      <w:start w:val="1"/>
      <w:numFmt w:val="decimal"/>
      <w:lvlText w:val="%7."/>
      <w:lvlJc w:val="left"/>
      <w:pPr>
        <w:ind w:left="5040" w:hanging="360"/>
      </w:pPr>
      <w:rPr>
        <w:rFonts w:cs="Times New Roman"/>
      </w:rPr>
    </w:lvl>
    <w:lvl w:ilvl="7" w:tplc="380A0019" w:tentative="1">
      <w:start w:val="1"/>
      <w:numFmt w:val="lowerLetter"/>
      <w:lvlText w:val="%8."/>
      <w:lvlJc w:val="left"/>
      <w:pPr>
        <w:ind w:left="5760" w:hanging="360"/>
      </w:pPr>
      <w:rPr>
        <w:rFonts w:cs="Times New Roman"/>
      </w:rPr>
    </w:lvl>
    <w:lvl w:ilvl="8" w:tplc="380A001B" w:tentative="1">
      <w:start w:val="1"/>
      <w:numFmt w:val="lowerRoman"/>
      <w:lvlText w:val="%9."/>
      <w:lvlJc w:val="right"/>
      <w:pPr>
        <w:ind w:left="6480" w:hanging="180"/>
      </w:pPr>
      <w:rPr>
        <w:rFonts w:cs="Times New Roman"/>
      </w:rPr>
    </w:lvl>
  </w:abstractNum>
  <w:abstractNum w:abstractNumId="25">
    <w:nsid w:val="243F4FC1"/>
    <w:multiLevelType w:val="hybridMultilevel"/>
    <w:tmpl w:val="DAC40C54"/>
    <w:lvl w:ilvl="0" w:tplc="0C0A000F">
      <w:start w:val="1"/>
      <w:numFmt w:val="decimal"/>
      <w:lvlText w:val="%1."/>
      <w:lvlJc w:val="left"/>
      <w:pPr>
        <w:tabs>
          <w:tab w:val="num" w:pos="1440"/>
        </w:tabs>
        <w:ind w:left="1440" w:hanging="360"/>
      </w:pPr>
      <w:rPr>
        <w:rFonts w:cs="Times New Roman"/>
      </w:rPr>
    </w:lvl>
    <w:lvl w:ilvl="1" w:tplc="0C0A0019" w:tentative="1">
      <w:start w:val="1"/>
      <w:numFmt w:val="lowerLetter"/>
      <w:lvlText w:val="%2."/>
      <w:lvlJc w:val="left"/>
      <w:pPr>
        <w:tabs>
          <w:tab w:val="num" w:pos="2160"/>
        </w:tabs>
        <w:ind w:left="2160" w:hanging="360"/>
      </w:pPr>
      <w:rPr>
        <w:rFonts w:cs="Times New Roman"/>
      </w:rPr>
    </w:lvl>
    <w:lvl w:ilvl="2" w:tplc="0C0A001B" w:tentative="1">
      <w:start w:val="1"/>
      <w:numFmt w:val="lowerRoman"/>
      <w:lvlText w:val="%3."/>
      <w:lvlJc w:val="right"/>
      <w:pPr>
        <w:tabs>
          <w:tab w:val="num" w:pos="2880"/>
        </w:tabs>
        <w:ind w:left="2880" w:hanging="180"/>
      </w:pPr>
      <w:rPr>
        <w:rFonts w:cs="Times New Roman"/>
      </w:rPr>
    </w:lvl>
    <w:lvl w:ilvl="3" w:tplc="0C0A000F" w:tentative="1">
      <w:start w:val="1"/>
      <w:numFmt w:val="decimal"/>
      <w:lvlText w:val="%4."/>
      <w:lvlJc w:val="left"/>
      <w:pPr>
        <w:tabs>
          <w:tab w:val="num" w:pos="3600"/>
        </w:tabs>
        <w:ind w:left="3600" w:hanging="360"/>
      </w:pPr>
      <w:rPr>
        <w:rFonts w:cs="Times New Roman"/>
      </w:rPr>
    </w:lvl>
    <w:lvl w:ilvl="4" w:tplc="0C0A0019" w:tentative="1">
      <w:start w:val="1"/>
      <w:numFmt w:val="lowerLetter"/>
      <w:lvlText w:val="%5."/>
      <w:lvlJc w:val="left"/>
      <w:pPr>
        <w:tabs>
          <w:tab w:val="num" w:pos="4320"/>
        </w:tabs>
        <w:ind w:left="4320" w:hanging="360"/>
      </w:pPr>
      <w:rPr>
        <w:rFonts w:cs="Times New Roman"/>
      </w:rPr>
    </w:lvl>
    <w:lvl w:ilvl="5" w:tplc="0C0A001B" w:tentative="1">
      <w:start w:val="1"/>
      <w:numFmt w:val="lowerRoman"/>
      <w:lvlText w:val="%6."/>
      <w:lvlJc w:val="right"/>
      <w:pPr>
        <w:tabs>
          <w:tab w:val="num" w:pos="5040"/>
        </w:tabs>
        <w:ind w:left="5040" w:hanging="180"/>
      </w:pPr>
      <w:rPr>
        <w:rFonts w:cs="Times New Roman"/>
      </w:rPr>
    </w:lvl>
    <w:lvl w:ilvl="6" w:tplc="0C0A000F" w:tentative="1">
      <w:start w:val="1"/>
      <w:numFmt w:val="decimal"/>
      <w:lvlText w:val="%7."/>
      <w:lvlJc w:val="left"/>
      <w:pPr>
        <w:tabs>
          <w:tab w:val="num" w:pos="5760"/>
        </w:tabs>
        <w:ind w:left="5760" w:hanging="360"/>
      </w:pPr>
      <w:rPr>
        <w:rFonts w:cs="Times New Roman"/>
      </w:rPr>
    </w:lvl>
    <w:lvl w:ilvl="7" w:tplc="0C0A0019" w:tentative="1">
      <w:start w:val="1"/>
      <w:numFmt w:val="lowerLetter"/>
      <w:lvlText w:val="%8."/>
      <w:lvlJc w:val="left"/>
      <w:pPr>
        <w:tabs>
          <w:tab w:val="num" w:pos="6480"/>
        </w:tabs>
        <w:ind w:left="6480" w:hanging="360"/>
      </w:pPr>
      <w:rPr>
        <w:rFonts w:cs="Times New Roman"/>
      </w:rPr>
    </w:lvl>
    <w:lvl w:ilvl="8" w:tplc="0C0A001B" w:tentative="1">
      <w:start w:val="1"/>
      <w:numFmt w:val="lowerRoman"/>
      <w:lvlText w:val="%9."/>
      <w:lvlJc w:val="right"/>
      <w:pPr>
        <w:tabs>
          <w:tab w:val="num" w:pos="7200"/>
        </w:tabs>
        <w:ind w:left="7200" w:hanging="180"/>
      </w:pPr>
      <w:rPr>
        <w:rFonts w:cs="Times New Roman"/>
      </w:rPr>
    </w:lvl>
  </w:abstractNum>
  <w:abstractNum w:abstractNumId="26">
    <w:nsid w:val="254862E2"/>
    <w:multiLevelType w:val="hybridMultilevel"/>
    <w:tmpl w:val="8D06BF16"/>
    <w:lvl w:ilvl="0" w:tplc="380A000B">
      <w:start w:val="1"/>
      <w:numFmt w:val="bullet"/>
      <w:lvlText w:val=""/>
      <w:lvlJc w:val="left"/>
      <w:pPr>
        <w:ind w:left="720" w:hanging="360"/>
      </w:pPr>
      <w:rPr>
        <w:rFonts w:ascii="Wingdings" w:hAnsi="Wingdings" w:hint="default"/>
      </w:rPr>
    </w:lvl>
    <w:lvl w:ilvl="1" w:tplc="380A0003" w:tentative="1">
      <w:start w:val="1"/>
      <w:numFmt w:val="bullet"/>
      <w:lvlText w:val="o"/>
      <w:lvlJc w:val="left"/>
      <w:pPr>
        <w:ind w:left="1440" w:hanging="360"/>
      </w:pPr>
      <w:rPr>
        <w:rFonts w:ascii="Courier New" w:hAnsi="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27">
    <w:nsid w:val="25DE6C2F"/>
    <w:multiLevelType w:val="multilevel"/>
    <w:tmpl w:val="A756122A"/>
    <w:lvl w:ilvl="0">
      <w:start w:val="3"/>
      <w:numFmt w:val="decimal"/>
      <w:lvlText w:val="%1."/>
      <w:lvlJc w:val="left"/>
      <w:pPr>
        <w:tabs>
          <w:tab w:val="num" w:pos="390"/>
        </w:tabs>
        <w:ind w:left="390" w:hanging="390"/>
      </w:pPr>
      <w:rPr>
        <w:rFonts w:ascii="Univers" w:eastAsia="Times New Roman" w:hAnsi="Univers" w:cs="Times New Roman" w:hint="default"/>
        <w:b/>
        <w:color w:val="000000"/>
      </w:rPr>
    </w:lvl>
    <w:lvl w:ilvl="1">
      <w:start w:val="1"/>
      <w:numFmt w:val="decimal"/>
      <w:lvlText w:val="%1.%2."/>
      <w:lvlJc w:val="left"/>
      <w:pPr>
        <w:tabs>
          <w:tab w:val="num" w:pos="720"/>
        </w:tabs>
        <w:ind w:left="720" w:hanging="720"/>
      </w:pPr>
      <w:rPr>
        <w:rFonts w:ascii="Univers" w:eastAsia="Times New Roman" w:hAnsi="Univers" w:cs="Times New Roman" w:hint="default"/>
        <w:b/>
        <w:color w:val="000000"/>
      </w:rPr>
    </w:lvl>
    <w:lvl w:ilvl="2">
      <w:start w:val="1"/>
      <w:numFmt w:val="decimal"/>
      <w:lvlText w:val="%1.%2.%3."/>
      <w:lvlJc w:val="left"/>
      <w:pPr>
        <w:tabs>
          <w:tab w:val="num" w:pos="720"/>
        </w:tabs>
        <w:ind w:left="720" w:hanging="720"/>
      </w:pPr>
      <w:rPr>
        <w:rFonts w:ascii="Univers" w:eastAsia="Times New Roman" w:hAnsi="Univers" w:cs="Times New Roman" w:hint="default"/>
        <w:color w:val="000000"/>
      </w:rPr>
    </w:lvl>
    <w:lvl w:ilvl="3">
      <w:start w:val="1"/>
      <w:numFmt w:val="decimal"/>
      <w:lvlText w:val="%1.%2.%3.%4."/>
      <w:lvlJc w:val="left"/>
      <w:pPr>
        <w:tabs>
          <w:tab w:val="num" w:pos="1080"/>
        </w:tabs>
        <w:ind w:left="1080" w:hanging="1080"/>
      </w:pPr>
      <w:rPr>
        <w:rFonts w:ascii="Univers" w:eastAsia="Times New Roman" w:hAnsi="Univers" w:cs="Times New Roman" w:hint="default"/>
        <w:color w:val="000000"/>
      </w:rPr>
    </w:lvl>
    <w:lvl w:ilvl="4">
      <w:start w:val="1"/>
      <w:numFmt w:val="decimal"/>
      <w:lvlText w:val="%1.%2.%3.%4.%5."/>
      <w:lvlJc w:val="left"/>
      <w:pPr>
        <w:tabs>
          <w:tab w:val="num" w:pos="1080"/>
        </w:tabs>
        <w:ind w:left="1080" w:hanging="1080"/>
      </w:pPr>
      <w:rPr>
        <w:rFonts w:ascii="Univers" w:eastAsia="Times New Roman" w:hAnsi="Univers" w:cs="Times New Roman" w:hint="default"/>
        <w:color w:val="000000"/>
      </w:rPr>
    </w:lvl>
    <w:lvl w:ilvl="5">
      <w:start w:val="1"/>
      <w:numFmt w:val="decimal"/>
      <w:lvlText w:val="%1.%2.%3.%4.%5.%6."/>
      <w:lvlJc w:val="left"/>
      <w:pPr>
        <w:tabs>
          <w:tab w:val="num" w:pos="1440"/>
        </w:tabs>
        <w:ind w:left="1440" w:hanging="1440"/>
      </w:pPr>
      <w:rPr>
        <w:rFonts w:ascii="Univers" w:eastAsia="Times New Roman" w:hAnsi="Univers" w:cs="Times New Roman" w:hint="default"/>
        <w:color w:val="000000"/>
      </w:rPr>
    </w:lvl>
    <w:lvl w:ilvl="6">
      <w:start w:val="1"/>
      <w:numFmt w:val="decimal"/>
      <w:lvlText w:val="%1.%2.%3.%4.%5.%6.%7."/>
      <w:lvlJc w:val="left"/>
      <w:pPr>
        <w:tabs>
          <w:tab w:val="num" w:pos="1440"/>
        </w:tabs>
        <w:ind w:left="1440" w:hanging="1440"/>
      </w:pPr>
      <w:rPr>
        <w:rFonts w:ascii="Univers" w:eastAsia="Times New Roman" w:hAnsi="Univers" w:cs="Times New Roman" w:hint="default"/>
        <w:color w:val="000000"/>
      </w:rPr>
    </w:lvl>
    <w:lvl w:ilvl="7">
      <w:start w:val="1"/>
      <w:numFmt w:val="decimal"/>
      <w:lvlText w:val="%1.%2.%3.%4.%5.%6.%7.%8."/>
      <w:lvlJc w:val="left"/>
      <w:pPr>
        <w:tabs>
          <w:tab w:val="num" w:pos="1800"/>
        </w:tabs>
        <w:ind w:left="1800" w:hanging="1800"/>
      </w:pPr>
      <w:rPr>
        <w:rFonts w:ascii="Univers" w:eastAsia="Times New Roman" w:hAnsi="Univers" w:cs="Times New Roman" w:hint="default"/>
        <w:color w:val="000000"/>
      </w:rPr>
    </w:lvl>
    <w:lvl w:ilvl="8">
      <w:start w:val="1"/>
      <w:numFmt w:val="decimal"/>
      <w:lvlText w:val="%1.%2.%3.%4.%5.%6.%7.%8.%9."/>
      <w:lvlJc w:val="left"/>
      <w:pPr>
        <w:tabs>
          <w:tab w:val="num" w:pos="1800"/>
        </w:tabs>
        <w:ind w:left="1800" w:hanging="1800"/>
      </w:pPr>
      <w:rPr>
        <w:rFonts w:ascii="Univers" w:eastAsia="Times New Roman" w:hAnsi="Univers" w:cs="Times New Roman" w:hint="default"/>
        <w:color w:val="000000"/>
      </w:rPr>
    </w:lvl>
  </w:abstractNum>
  <w:abstractNum w:abstractNumId="28">
    <w:nsid w:val="28BC741C"/>
    <w:multiLevelType w:val="singleLevel"/>
    <w:tmpl w:val="E0DE53FE"/>
    <w:lvl w:ilvl="0">
      <w:start w:val="69"/>
      <w:numFmt w:val="bullet"/>
      <w:lvlText w:val=""/>
      <w:lvlJc w:val="left"/>
      <w:pPr>
        <w:tabs>
          <w:tab w:val="num" w:pos="360"/>
        </w:tabs>
        <w:ind w:left="360" w:hanging="360"/>
      </w:pPr>
      <w:rPr>
        <w:rFonts w:ascii="Wingdings" w:hAnsi="Wingdings" w:hint="default"/>
        <w:sz w:val="20"/>
      </w:rPr>
    </w:lvl>
  </w:abstractNum>
  <w:abstractNum w:abstractNumId="29">
    <w:nsid w:val="296A03C0"/>
    <w:multiLevelType w:val="singleLevel"/>
    <w:tmpl w:val="1C740346"/>
    <w:lvl w:ilvl="0">
      <w:start w:val="10"/>
      <w:numFmt w:val="bullet"/>
      <w:lvlText w:val=""/>
      <w:lvlJc w:val="left"/>
      <w:pPr>
        <w:tabs>
          <w:tab w:val="num" w:pos="360"/>
        </w:tabs>
        <w:ind w:left="360" w:hanging="360"/>
      </w:pPr>
      <w:rPr>
        <w:rFonts w:ascii="Wingdings" w:hAnsi="Wingdings" w:hint="default"/>
        <w:sz w:val="20"/>
      </w:rPr>
    </w:lvl>
  </w:abstractNum>
  <w:abstractNum w:abstractNumId="30">
    <w:nsid w:val="2CA21026"/>
    <w:multiLevelType w:val="multilevel"/>
    <w:tmpl w:val="46E2A95E"/>
    <w:lvl w:ilvl="0">
      <w:start w:val="2"/>
      <w:numFmt w:val="decimal"/>
      <w:lvlText w:val="%1."/>
      <w:lvlJc w:val="left"/>
      <w:pPr>
        <w:tabs>
          <w:tab w:val="num" w:pos="390"/>
        </w:tabs>
        <w:ind w:left="390" w:hanging="390"/>
      </w:pPr>
      <w:rPr>
        <w:rFonts w:ascii="Univers" w:eastAsia="Times New Roman" w:hAnsi="Univers" w:cs="Times New Roman" w:hint="default"/>
        <w:color w:val="000000"/>
      </w:rPr>
    </w:lvl>
    <w:lvl w:ilvl="1">
      <w:start w:val="1"/>
      <w:numFmt w:val="decimal"/>
      <w:lvlText w:val="%1.%2."/>
      <w:lvlJc w:val="left"/>
      <w:pPr>
        <w:tabs>
          <w:tab w:val="num" w:pos="720"/>
        </w:tabs>
      </w:pPr>
      <w:rPr>
        <w:rFonts w:ascii="Univers" w:eastAsia="Times New Roman" w:hAnsi="Univers" w:cs="Times New Roman" w:hint="default"/>
        <w:b/>
        <w:color w:val="000000"/>
      </w:rPr>
    </w:lvl>
    <w:lvl w:ilvl="2">
      <w:start w:val="1"/>
      <w:numFmt w:val="decimal"/>
      <w:lvlText w:val="%1.%2.%3."/>
      <w:lvlJc w:val="left"/>
      <w:pPr>
        <w:tabs>
          <w:tab w:val="num" w:pos="720"/>
        </w:tabs>
        <w:ind w:left="720" w:hanging="720"/>
      </w:pPr>
      <w:rPr>
        <w:rFonts w:ascii="Univers" w:eastAsia="Times New Roman" w:hAnsi="Univers" w:cs="Times New Roman" w:hint="default"/>
        <w:color w:val="000000"/>
      </w:rPr>
    </w:lvl>
    <w:lvl w:ilvl="3">
      <w:start w:val="1"/>
      <w:numFmt w:val="decimal"/>
      <w:lvlText w:val="%1.%2.%3.%4."/>
      <w:lvlJc w:val="left"/>
      <w:pPr>
        <w:tabs>
          <w:tab w:val="num" w:pos="1080"/>
        </w:tabs>
        <w:ind w:left="1080" w:hanging="1080"/>
      </w:pPr>
      <w:rPr>
        <w:rFonts w:ascii="Univers" w:eastAsia="Times New Roman" w:hAnsi="Univers" w:cs="Times New Roman" w:hint="default"/>
        <w:color w:val="000000"/>
      </w:rPr>
    </w:lvl>
    <w:lvl w:ilvl="4">
      <w:start w:val="1"/>
      <w:numFmt w:val="decimal"/>
      <w:lvlText w:val="%1.%2.%3.%4.%5."/>
      <w:lvlJc w:val="left"/>
      <w:pPr>
        <w:tabs>
          <w:tab w:val="num" w:pos="1080"/>
        </w:tabs>
        <w:ind w:left="1080" w:hanging="1080"/>
      </w:pPr>
      <w:rPr>
        <w:rFonts w:ascii="Univers" w:eastAsia="Times New Roman" w:hAnsi="Univers" w:cs="Times New Roman" w:hint="default"/>
        <w:color w:val="000000"/>
      </w:rPr>
    </w:lvl>
    <w:lvl w:ilvl="5">
      <w:start w:val="1"/>
      <w:numFmt w:val="decimal"/>
      <w:lvlText w:val="%1.%2.%3.%4.%5.%6."/>
      <w:lvlJc w:val="left"/>
      <w:pPr>
        <w:tabs>
          <w:tab w:val="num" w:pos="1440"/>
        </w:tabs>
        <w:ind w:left="1440" w:hanging="1440"/>
      </w:pPr>
      <w:rPr>
        <w:rFonts w:ascii="Univers" w:eastAsia="Times New Roman" w:hAnsi="Univers" w:cs="Times New Roman" w:hint="default"/>
        <w:color w:val="000000"/>
      </w:rPr>
    </w:lvl>
    <w:lvl w:ilvl="6">
      <w:start w:val="1"/>
      <w:numFmt w:val="decimal"/>
      <w:lvlText w:val="%1.%2.%3.%4.%5.%6.%7."/>
      <w:lvlJc w:val="left"/>
      <w:pPr>
        <w:tabs>
          <w:tab w:val="num" w:pos="1440"/>
        </w:tabs>
        <w:ind w:left="1440" w:hanging="1440"/>
      </w:pPr>
      <w:rPr>
        <w:rFonts w:ascii="Univers" w:eastAsia="Times New Roman" w:hAnsi="Univers" w:cs="Times New Roman" w:hint="default"/>
        <w:color w:val="000000"/>
      </w:rPr>
    </w:lvl>
    <w:lvl w:ilvl="7">
      <w:start w:val="1"/>
      <w:numFmt w:val="decimal"/>
      <w:lvlText w:val="%1.%2.%3.%4.%5.%6.%7.%8."/>
      <w:lvlJc w:val="left"/>
      <w:pPr>
        <w:tabs>
          <w:tab w:val="num" w:pos="1800"/>
        </w:tabs>
        <w:ind w:left="1800" w:hanging="1800"/>
      </w:pPr>
      <w:rPr>
        <w:rFonts w:ascii="Univers" w:eastAsia="Times New Roman" w:hAnsi="Univers" w:cs="Times New Roman" w:hint="default"/>
        <w:color w:val="000000"/>
      </w:rPr>
    </w:lvl>
    <w:lvl w:ilvl="8">
      <w:start w:val="1"/>
      <w:numFmt w:val="decimal"/>
      <w:lvlText w:val="%1.%2.%3.%4.%5.%6.%7.%8.%9."/>
      <w:lvlJc w:val="left"/>
      <w:pPr>
        <w:tabs>
          <w:tab w:val="num" w:pos="1800"/>
        </w:tabs>
        <w:ind w:left="1800" w:hanging="1800"/>
      </w:pPr>
      <w:rPr>
        <w:rFonts w:ascii="Univers" w:eastAsia="Times New Roman" w:hAnsi="Univers" w:cs="Times New Roman" w:hint="default"/>
        <w:color w:val="000000"/>
      </w:rPr>
    </w:lvl>
  </w:abstractNum>
  <w:abstractNum w:abstractNumId="31">
    <w:nsid w:val="2F3D0331"/>
    <w:multiLevelType w:val="hybridMultilevel"/>
    <w:tmpl w:val="1F08CB58"/>
    <w:lvl w:ilvl="0" w:tplc="9B5C96BE">
      <w:start w:val="1"/>
      <w:numFmt w:val="lowerRoman"/>
      <w:lvlText w:val="%1"/>
      <w:lvlJc w:val="left"/>
      <w:pPr>
        <w:ind w:left="2520" w:hanging="360"/>
      </w:pPr>
      <w:rPr>
        <w:rFonts w:cs="Times New Roman" w:hint="default"/>
      </w:rPr>
    </w:lvl>
    <w:lvl w:ilvl="1" w:tplc="380A0019" w:tentative="1">
      <w:start w:val="1"/>
      <w:numFmt w:val="lowerLetter"/>
      <w:lvlText w:val="%2."/>
      <w:lvlJc w:val="left"/>
      <w:pPr>
        <w:ind w:left="1440" w:hanging="360"/>
      </w:pPr>
      <w:rPr>
        <w:rFonts w:cs="Times New Roman"/>
      </w:rPr>
    </w:lvl>
    <w:lvl w:ilvl="2" w:tplc="380A001B" w:tentative="1">
      <w:start w:val="1"/>
      <w:numFmt w:val="lowerRoman"/>
      <w:lvlText w:val="%3."/>
      <w:lvlJc w:val="right"/>
      <w:pPr>
        <w:ind w:left="2160" w:hanging="180"/>
      </w:pPr>
      <w:rPr>
        <w:rFonts w:cs="Times New Roman"/>
      </w:rPr>
    </w:lvl>
    <w:lvl w:ilvl="3" w:tplc="C8F84B44">
      <w:start w:val="1"/>
      <w:numFmt w:val="lowerRoman"/>
      <w:lvlText w:val="%4"/>
      <w:lvlJc w:val="left"/>
      <w:pPr>
        <w:ind w:left="2880" w:hanging="360"/>
      </w:pPr>
      <w:rPr>
        <w:rFonts w:cs="Times New Roman" w:hint="default"/>
      </w:rPr>
    </w:lvl>
    <w:lvl w:ilvl="4" w:tplc="380A0019" w:tentative="1">
      <w:start w:val="1"/>
      <w:numFmt w:val="lowerLetter"/>
      <w:lvlText w:val="%5."/>
      <w:lvlJc w:val="left"/>
      <w:pPr>
        <w:ind w:left="3600" w:hanging="360"/>
      </w:pPr>
      <w:rPr>
        <w:rFonts w:cs="Times New Roman"/>
      </w:rPr>
    </w:lvl>
    <w:lvl w:ilvl="5" w:tplc="380A001B" w:tentative="1">
      <w:start w:val="1"/>
      <w:numFmt w:val="lowerRoman"/>
      <w:lvlText w:val="%6."/>
      <w:lvlJc w:val="right"/>
      <w:pPr>
        <w:ind w:left="4320" w:hanging="180"/>
      </w:pPr>
      <w:rPr>
        <w:rFonts w:cs="Times New Roman"/>
      </w:rPr>
    </w:lvl>
    <w:lvl w:ilvl="6" w:tplc="380A000F" w:tentative="1">
      <w:start w:val="1"/>
      <w:numFmt w:val="decimal"/>
      <w:lvlText w:val="%7."/>
      <w:lvlJc w:val="left"/>
      <w:pPr>
        <w:ind w:left="5040" w:hanging="360"/>
      </w:pPr>
      <w:rPr>
        <w:rFonts w:cs="Times New Roman"/>
      </w:rPr>
    </w:lvl>
    <w:lvl w:ilvl="7" w:tplc="380A0019" w:tentative="1">
      <w:start w:val="1"/>
      <w:numFmt w:val="lowerLetter"/>
      <w:lvlText w:val="%8."/>
      <w:lvlJc w:val="left"/>
      <w:pPr>
        <w:ind w:left="5760" w:hanging="360"/>
      </w:pPr>
      <w:rPr>
        <w:rFonts w:cs="Times New Roman"/>
      </w:rPr>
    </w:lvl>
    <w:lvl w:ilvl="8" w:tplc="380A001B" w:tentative="1">
      <w:start w:val="1"/>
      <w:numFmt w:val="lowerRoman"/>
      <w:lvlText w:val="%9."/>
      <w:lvlJc w:val="right"/>
      <w:pPr>
        <w:ind w:left="6480" w:hanging="180"/>
      </w:pPr>
      <w:rPr>
        <w:rFonts w:cs="Times New Roman"/>
      </w:rPr>
    </w:lvl>
  </w:abstractNum>
  <w:abstractNum w:abstractNumId="32">
    <w:nsid w:val="2F8C52D8"/>
    <w:multiLevelType w:val="hybridMultilevel"/>
    <w:tmpl w:val="F62A601C"/>
    <w:lvl w:ilvl="0" w:tplc="380A0005">
      <w:start w:val="1"/>
      <w:numFmt w:val="bullet"/>
      <w:lvlText w:val=""/>
      <w:lvlJc w:val="left"/>
      <w:pPr>
        <w:ind w:left="720" w:hanging="360"/>
      </w:pPr>
      <w:rPr>
        <w:rFonts w:ascii="Wingdings" w:hAnsi="Wingdings" w:hint="default"/>
      </w:rPr>
    </w:lvl>
    <w:lvl w:ilvl="1" w:tplc="380A0003" w:tentative="1">
      <w:start w:val="1"/>
      <w:numFmt w:val="bullet"/>
      <w:lvlText w:val="o"/>
      <w:lvlJc w:val="left"/>
      <w:pPr>
        <w:ind w:left="1440" w:hanging="360"/>
      </w:pPr>
      <w:rPr>
        <w:rFonts w:ascii="Courier New" w:hAnsi="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33">
    <w:nsid w:val="307070C9"/>
    <w:multiLevelType w:val="hybridMultilevel"/>
    <w:tmpl w:val="1AF46A1E"/>
    <w:lvl w:ilvl="0" w:tplc="380A0005">
      <w:start w:val="1"/>
      <w:numFmt w:val="bullet"/>
      <w:lvlText w:val=""/>
      <w:lvlJc w:val="left"/>
      <w:pPr>
        <w:ind w:left="720" w:hanging="360"/>
      </w:pPr>
      <w:rPr>
        <w:rFonts w:ascii="Wingdings" w:hAnsi="Wingdings" w:hint="default"/>
      </w:rPr>
    </w:lvl>
    <w:lvl w:ilvl="1" w:tplc="380A0003" w:tentative="1">
      <w:start w:val="1"/>
      <w:numFmt w:val="bullet"/>
      <w:lvlText w:val="o"/>
      <w:lvlJc w:val="left"/>
      <w:pPr>
        <w:ind w:left="1440" w:hanging="360"/>
      </w:pPr>
      <w:rPr>
        <w:rFonts w:ascii="Courier New" w:hAnsi="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34">
    <w:nsid w:val="310301E8"/>
    <w:multiLevelType w:val="hybridMultilevel"/>
    <w:tmpl w:val="6748996C"/>
    <w:lvl w:ilvl="0" w:tplc="380A0005">
      <w:start w:val="1"/>
      <w:numFmt w:val="bullet"/>
      <w:lvlText w:val=""/>
      <w:lvlJc w:val="left"/>
      <w:pPr>
        <w:ind w:left="720" w:hanging="360"/>
      </w:pPr>
      <w:rPr>
        <w:rFonts w:ascii="Wingdings" w:hAnsi="Wingdings" w:hint="default"/>
      </w:rPr>
    </w:lvl>
    <w:lvl w:ilvl="1" w:tplc="380A0003" w:tentative="1">
      <w:start w:val="1"/>
      <w:numFmt w:val="bullet"/>
      <w:lvlText w:val="o"/>
      <w:lvlJc w:val="left"/>
      <w:pPr>
        <w:ind w:left="1440" w:hanging="360"/>
      </w:pPr>
      <w:rPr>
        <w:rFonts w:ascii="Courier New" w:hAnsi="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35">
    <w:nsid w:val="31554B3C"/>
    <w:multiLevelType w:val="hybridMultilevel"/>
    <w:tmpl w:val="3A8A2BF0"/>
    <w:lvl w:ilvl="0" w:tplc="1DEA04A0">
      <w:start w:val="1"/>
      <w:numFmt w:val="bullet"/>
      <w:lvlText w:val=""/>
      <w:lvlJc w:val="left"/>
      <w:pPr>
        <w:tabs>
          <w:tab w:val="num" w:pos="1440"/>
        </w:tabs>
        <w:ind w:left="1440" w:hanging="360"/>
      </w:pPr>
      <w:rPr>
        <w:rFonts w:ascii="Wingdings" w:eastAsia="Times New Roman"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6">
    <w:nsid w:val="319C6203"/>
    <w:multiLevelType w:val="hybridMultilevel"/>
    <w:tmpl w:val="BD283740"/>
    <w:lvl w:ilvl="0" w:tplc="EDD00D64">
      <w:start w:val="1"/>
      <w:numFmt w:val="decimal"/>
      <w:lvlText w:val="%1."/>
      <w:lvlJc w:val="left"/>
      <w:pPr>
        <w:ind w:left="1080" w:hanging="360"/>
      </w:pPr>
      <w:rPr>
        <w:rFonts w:cs="Times New Roman" w:hint="default"/>
      </w:rPr>
    </w:lvl>
    <w:lvl w:ilvl="1" w:tplc="380A0019">
      <w:start w:val="1"/>
      <w:numFmt w:val="lowerLetter"/>
      <w:lvlText w:val="%2."/>
      <w:lvlJc w:val="left"/>
      <w:pPr>
        <w:ind w:left="1800" w:hanging="360"/>
      </w:pPr>
      <w:rPr>
        <w:rFonts w:cs="Times New Roman"/>
      </w:rPr>
    </w:lvl>
    <w:lvl w:ilvl="2" w:tplc="380A001B" w:tentative="1">
      <w:start w:val="1"/>
      <w:numFmt w:val="lowerRoman"/>
      <w:lvlText w:val="%3."/>
      <w:lvlJc w:val="right"/>
      <w:pPr>
        <w:ind w:left="2520" w:hanging="180"/>
      </w:pPr>
      <w:rPr>
        <w:rFonts w:cs="Times New Roman"/>
      </w:rPr>
    </w:lvl>
    <w:lvl w:ilvl="3" w:tplc="380A000F" w:tentative="1">
      <w:start w:val="1"/>
      <w:numFmt w:val="decimal"/>
      <w:lvlText w:val="%4."/>
      <w:lvlJc w:val="left"/>
      <w:pPr>
        <w:ind w:left="3240" w:hanging="360"/>
      </w:pPr>
      <w:rPr>
        <w:rFonts w:cs="Times New Roman"/>
      </w:rPr>
    </w:lvl>
    <w:lvl w:ilvl="4" w:tplc="380A0019" w:tentative="1">
      <w:start w:val="1"/>
      <w:numFmt w:val="lowerLetter"/>
      <w:lvlText w:val="%5."/>
      <w:lvlJc w:val="left"/>
      <w:pPr>
        <w:ind w:left="3960" w:hanging="360"/>
      </w:pPr>
      <w:rPr>
        <w:rFonts w:cs="Times New Roman"/>
      </w:rPr>
    </w:lvl>
    <w:lvl w:ilvl="5" w:tplc="380A001B" w:tentative="1">
      <w:start w:val="1"/>
      <w:numFmt w:val="lowerRoman"/>
      <w:lvlText w:val="%6."/>
      <w:lvlJc w:val="right"/>
      <w:pPr>
        <w:ind w:left="4680" w:hanging="180"/>
      </w:pPr>
      <w:rPr>
        <w:rFonts w:cs="Times New Roman"/>
      </w:rPr>
    </w:lvl>
    <w:lvl w:ilvl="6" w:tplc="380A000F" w:tentative="1">
      <w:start w:val="1"/>
      <w:numFmt w:val="decimal"/>
      <w:lvlText w:val="%7."/>
      <w:lvlJc w:val="left"/>
      <w:pPr>
        <w:ind w:left="5400" w:hanging="360"/>
      </w:pPr>
      <w:rPr>
        <w:rFonts w:cs="Times New Roman"/>
      </w:rPr>
    </w:lvl>
    <w:lvl w:ilvl="7" w:tplc="380A0019" w:tentative="1">
      <w:start w:val="1"/>
      <w:numFmt w:val="lowerLetter"/>
      <w:lvlText w:val="%8."/>
      <w:lvlJc w:val="left"/>
      <w:pPr>
        <w:ind w:left="6120" w:hanging="360"/>
      </w:pPr>
      <w:rPr>
        <w:rFonts w:cs="Times New Roman"/>
      </w:rPr>
    </w:lvl>
    <w:lvl w:ilvl="8" w:tplc="380A001B" w:tentative="1">
      <w:start w:val="1"/>
      <w:numFmt w:val="lowerRoman"/>
      <w:lvlText w:val="%9."/>
      <w:lvlJc w:val="right"/>
      <w:pPr>
        <w:ind w:left="6840" w:hanging="180"/>
      </w:pPr>
      <w:rPr>
        <w:rFonts w:cs="Times New Roman"/>
      </w:rPr>
    </w:lvl>
  </w:abstractNum>
  <w:abstractNum w:abstractNumId="37">
    <w:nsid w:val="34195058"/>
    <w:multiLevelType w:val="hybridMultilevel"/>
    <w:tmpl w:val="75A4AFB8"/>
    <w:lvl w:ilvl="0" w:tplc="380A0005">
      <w:start w:val="1"/>
      <w:numFmt w:val="bullet"/>
      <w:lvlText w:val=""/>
      <w:lvlJc w:val="left"/>
      <w:pPr>
        <w:ind w:left="720" w:hanging="360"/>
      </w:pPr>
      <w:rPr>
        <w:rFonts w:ascii="Wingdings" w:hAnsi="Wingdings" w:hint="default"/>
      </w:rPr>
    </w:lvl>
    <w:lvl w:ilvl="1" w:tplc="380A0003" w:tentative="1">
      <w:start w:val="1"/>
      <w:numFmt w:val="bullet"/>
      <w:lvlText w:val="o"/>
      <w:lvlJc w:val="left"/>
      <w:pPr>
        <w:ind w:left="1440" w:hanging="360"/>
      </w:pPr>
      <w:rPr>
        <w:rFonts w:ascii="Courier New" w:hAnsi="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38">
    <w:nsid w:val="34EF6F68"/>
    <w:multiLevelType w:val="hybridMultilevel"/>
    <w:tmpl w:val="675005E2"/>
    <w:lvl w:ilvl="0" w:tplc="380A0005">
      <w:start w:val="1"/>
      <w:numFmt w:val="bullet"/>
      <w:lvlText w:val=""/>
      <w:lvlJc w:val="left"/>
      <w:pPr>
        <w:ind w:left="1580" w:hanging="360"/>
      </w:pPr>
      <w:rPr>
        <w:rFonts w:ascii="Wingdings" w:hAnsi="Wingdings" w:hint="default"/>
      </w:rPr>
    </w:lvl>
    <w:lvl w:ilvl="1" w:tplc="380A0003" w:tentative="1">
      <w:start w:val="1"/>
      <w:numFmt w:val="bullet"/>
      <w:lvlText w:val="o"/>
      <w:lvlJc w:val="left"/>
      <w:pPr>
        <w:ind w:left="2300" w:hanging="360"/>
      </w:pPr>
      <w:rPr>
        <w:rFonts w:ascii="Courier New" w:hAnsi="Courier New" w:hint="default"/>
      </w:rPr>
    </w:lvl>
    <w:lvl w:ilvl="2" w:tplc="380A0005" w:tentative="1">
      <w:start w:val="1"/>
      <w:numFmt w:val="bullet"/>
      <w:lvlText w:val=""/>
      <w:lvlJc w:val="left"/>
      <w:pPr>
        <w:ind w:left="3020" w:hanging="360"/>
      </w:pPr>
      <w:rPr>
        <w:rFonts w:ascii="Wingdings" w:hAnsi="Wingdings" w:hint="default"/>
      </w:rPr>
    </w:lvl>
    <w:lvl w:ilvl="3" w:tplc="380A0001" w:tentative="1">
      <w:start w:val="1"/>
      <w:numFmt w:val="bullet"/>
      <w:lvlText w:val=""/>
      <w:lvlJc w:val="left"/>
      <w:pPr>
        <w:ind w:left="3740" w:hanging="360"/>
      </w:pPr>
      <w:rPr>
        <w:rFonts w:ascii="Symbol" w:hAnsi="Symbol" w:hint="default"/>
      </w:rPr>
    </w:lvl>
    <w:lvl w:ilvl="4" w:tplc="380A0003" w:tentative="1">
      <w:start w:val="1"/>
      <w:numFmt w:val="bullet"/>
      <w:lvlText w:val="o"/>
      <w:lvlJc w:val="left"/>
      <w:pPr>
        <w:ind w:left="4460" w:hanging="360"/>
      </w:pPr>
      <w:rPr>
        <w:rFonts w:ascii="Courier New" w:hAnsi="Courier New" w:hint="default"/>
      </w:rPr>
    </w:lvl>
    <w:lvl w:ilvl="5" w:tplc="380A0005" w:tentative="1">
      <w:start w:val="1"/>
      <w:numFmt w:val="bullet"/>
      <w:lvlText w:val=""/>
      <w:lvlJc w:val="left"/>
      <w:pPr>
        <w:ind w:left="5180" w:hanging="360"/>
      </w:pPr>
      <w:rPr>
        <w:rFonts w:ascii="Wingdings" w:hAnsi="Wingdings" w:hint="default"/>
      </w:rPr>
    </w:lvl>
    <w:lvl w:ilvl="6" w:tplc="380A0001" w:tentative="1">
      <w:start w:val="1"/>
      <w:numFmt w:val="bullet"/>
      <w:lvlText w:val=""/>
      <w:lvlJc w:val="left"/>
      <w:pPr>
        <w:ind w:left="5900" w:hanging="360"/>
      </w:pPr>
      <w:rPr>
        <w:rFonts w:ascii="Symbol" w:hAnsi="Symbol" w:hint="default"/>
      </w:rPr>
    </w:lvl>
    <w:lvl w:ilvl="7" w:tplc="380A0003" w:tentative="1">
      <w:start w:val="1"/>
      <w:numFmt w:val="bullet"/>
      <w:lvlText w:val="o"/>
      <w:lvlJc w:val="left"/>
      <w:pPr>
        <w:ind w:left="6620" w:hanging="360"/>
      </w:pPr>
      <w:rPr>
        <w:rFonts w:ascii="Courier New" w:hAnsi="Courier New" w:hint="default"/>
      </w:rPr>
    </w:lvl>
    <w:lvl w:ilvl="8" w:tplc="380A0005" w:tentative="1">
      <w:start w:val="1"/>
      <w:numFmt w:val="bullet"/>
      <w:lvlText w:val=""/>
      <w:lvlJc w:val="left"/>
      <w:pPr>
        <w:ind w:left="7340" w:hanging="360"/>
      </w:pPr>
      <w:rPr>
        <w:rFonts w:ascii="Wingdings" w:hAnsi="Wingdings" w:hint="default"/>
      </w:rPr>
    </w:lvl>
  </w:abstractNum>
  <w:abstractNum w:abstractNumId="39">
    <w:nsid w:val="373362FD"/>
    <w:multiLevelType w:val="hybridMultilevel"/>
    <w:tmpl w:val="B6CC60BC"/>
    <w:lvl w:ilvl="0" w:tplc="380A0005">
      <w:start w:val="1"/>
      <w:numFmt w:val="bullet"/>
      <w:lvlText w:val=""/>
      <w:lvlJc w:val="left"/>
      <w:pPr>
        <w:ind w:left="720" w:hanging="360"/>
      </w:pPr>
      <w:rPr>
        <w:rFonts w:ascii="Wingdings" w:hAnsi="Wingdings" w:hint="default"/>
      </w:rPr>
    </w:lvl>
    <w:lvl w:ilvl="1" w:tplc="380A0003" w:tentative="1">
      <w:start w:val="1"/>
      <w:numFmt w:val="bullet"/>
      <w:lvlText w:val="o"/>
      <w:lvlJc w:val="left"/>
      <w:pPr>
        <w:ind w:left="1440" w:hanging="360"/>
      </w:pPr>
      <w:rPr>
        <w:rFonts w:ascii="Courier New" w:hAnsi="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40">
    <w:nsid w:val="38BC4516"/>
    <w:multiLevelType w:val="hybridMultilevel"/>
    <w:tmpl w:val="B5EA400C"/>
    <w:lvl w:ilvl="0" w:tplc="8ABA777E">
      <w:start w:val="1"/>
      <w:numFmt w:val="decimal"/>
      <w:lvlText w:val="%1)"/>
      <w:lvlJc w:val="left"/>
      <w:pPr>
        <w:tabs>
          <w:tab w:val="num" w:pos="720"/>
        </w:tabs>
        <w:ind w:left="720" w:hanging="360"/>
      </w:pPr>
      <w:rPr>
        <w:rFonts w:cs="Times New Roman" w:hint="default"/>
        <w:sz w:val="22"/>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41">
    <w:nsid w:val="3B3B0C5E"/>
    <w:multiLevelType w:val="hybridMultilevel"/>
    <w:tmpl w:val="6C9C058C"/>
    <w:lvl w:ilvl="0" w:tplc="380A0005">
      <w:start w:val="1"/>
      <w:numFmt w:val="bullet"/>
      <w:lvlText w:val=""/>
      <w:lvlJc w:val="left"/>
      <w:pPr>
        <w:ind w:left="1440" w:hanging="360"/>
      </w:pPr>
      <w:rPr>
        <w:rFonts w:ascii="Wingdings" w:hAnsi="Wingdings" w:hint="default"/>
      </w:rPr>
    </w:lvl>
    <w:lvl w:ilvl="1" w:tplc="380A0003" w:tentative="1">
      <w:start w:val="1"/>
      <w:numFmt w:val="bullet"/>
      <w:lvlText w:val="o"/>
      <w:lvlJc w:val="left"/>
      <w:pPr>
        <w:ind w:left="2160" w:hanging="360"/>
      </w:pPr>
      <w:rPr>
        <w:rFonts w:ascii="Courier New" w:hAnsi="Courier New" w:hint="default"/>
      </w:rPr>
    </w:lvl>
    <w:lvl w:ilvl="2" w:tplc="380A0005" w:tentative="1">
      <w:start w:val="1"/>
      <w:numFmt w:val="bullet"/>
      <w:lvlText w:val=""/>
      <w:lvlJc w:val="left"/>
      <w:pPr>
        <w:ind w:left="2880" w:hanging="360"/>
      </w:pPr>
      <w:rPr>
        <w:rFonts w:ascii="Wingdings" w:hAnsi="Wingdings" w:hint="default"/>
      </w:rPr>
    </w:lvl>
    <w:lvl w:ilvl="3" w:tplc="380A0001" w:tentative="1">
      <w:start w:val="1"/>
      <w:numFmt w:val="bullet"/>
      <w:lvlText w:val=""/>
      <w:lvlJc w:val="left"/>
      <w:pPr>
        <w:ind w:left="3600" w:hanging="360"/>
      </w:pPr>
      <w:rPr>
        <w:rFonts w:ascii="Symbol" w:hAnsi="Symbol" w:hint="default"/>
      </w:rPr>
    </w:lvl>
    <w:lvl w:ilvl="4" w:tplc="380A0003" w:tentative="1">
      <w:start w:val="1"/>
      <w:numFmt w:val="bullet"/>
      <w:lvlText w:val="o"/>
      <w:lvlJc w:val="left"/>
      <w:pPr>
        <w:ind w:left="4320" w:hanging="360"/>
      </w:pPr>
      <w:rPr>
        <w:rFonts w:ascii="Courier New" w:hAnsi="Courier New" w:hint="default"/>
      </w:rPr>
    </w:lvl>
    <w:lvl w:ilvl="5" w:tplc="380A0005" w:tentative="1">
      <w:start w:val="1"/>
      <w:numFmt w:val="bullet"/>
      <w:lvlText w:val=""/>
      <w:lvlJc w:val="left"/>
      <w:pPr>
        <w:ind w:left="5040" w:hanging="360"/>
      </w:pPr>
      <w:rPr>
        <w:rFonts w:ascii="Wingdings" w:hAnsi="Wingdings" w:hint="default"/>
      </w:rPr>
    </w:lvl>
    <w:lvl w:ilvl="6" w:tplc="380A0001" w:tentative="1">
      <w:start w:val="1"/>
      <w:numFmt w:val="bullet"/>
      <w:lvlText w:val=""/>
      <w:lvlJc w:val="left"/>
      <w:pPr>
        <w:ind w:left="5760" w:hanging="360"/>
      </w:pPr>
      <w:rPr>
        <w:rFonts w:ascii="Symbol" w:hAnsi="Symbol" w:hint="default"/>
      </w:rPr>
    </w:lvl>
    <w:lvl w:ilvl="7" w:tplc="380A0003" w:tentative="1">
      <w:start w:val="1"/>
      <w:numFmt w:val="bullet"/>
      <w:lvlText w:val="o"/>
      <w:lvlJc w:val="left"/>
      <w:pPr>
        <w:ind w:left="6480" w:hanging="360"/>
      </w:pPr>
      <w:rPr>
        <w:rFonts w:ascii="Courier New" w:hAnsi="Courier New" w:hint="default"/>
      </w:rPr>
    </w:lvl>
    <w:lvl w:ilvl="8" w:tplc="380A0005" w:tentative="1">
      <w:start w:val="1"/>
      <w:numFmt w:val="bullet"/>
      <w:lvlText w:val=""/>
      <w:lvlJc w:val="left"/>
      <w:pPr>
        <w:ind w:left="7200" w:hanging="360"/>
      </w:pPr>
      <w:rPr>
        <w:rFonts w:ascii="Wingdings" w:hAnsi="Wingdings" w:hint="default"/>
      </w:rPr>
    </w:lvl>
  </w:abstractNum>
  <w:abstractNum w:abstractNumId="42">
    <w:nsid w:val="3D4375B0"/>
    <w:multiLevelType w:val="hybridMultilevel"/>
    <w:tmpl w:val="EE34ECF8"/>
    <w:lvl w:ilvl="0" w:tplc="0C0A000F">
      <w:start w:val="1"/>
      <w:numFmt w:val="decimal"/>
      <w:lvlText w:val="%1."/>
      <w:lvlJc w:val="left"/>
      <w:pPr>
        <w:tabs>
          <w:tab w:val="num" w:pos="360"/>
        </w:tabs>
        <w:ind w:left="360" w:hanging="360"/>
      </w:pPr>
      <w:rPr>
        <w:rFonts w:cs="Times New Roman" w:hint="default"/>
        <w:color w:val="auto"/>
      </w:rPr>
    </w:lvl>
    <w:lvl w:ilvl="1" w:tplc="0C0A0019">
      <w:start w:val="1"/>
      <w:numFmt w:val="lowerLetter"/>
      <w:lvlText w:val="%2."/>
      <w:lvlJc w:val="left"/>
      <w:pPr>
        <w:tabs>
          <w:tab w:val="num" w:pos="1080"/>
        </w:tabs>
        <w:ind w:left="1080" w:hanging="360"/>
      </w:pPr>
      <w:rPr>
        <w:rFonts w:cs="Times New Roman"/>
      </w:rPr>
    </w:lvl>
    <w:lvl w:ilvl="2" w:tplc="93AEE3B4">
      <w:start w:val="1"/>
      <w:numFmt w:val="decimal"/>
      <w:lvlText w:val="%3)"/>
      <w:lvlJc w:val="left"/>
      <w:pPr>
        <w:ind w:left="1980" w:hanging="360"/>
      </w:pPr>
      <w:rPr>
        <w:rFonts w:cs="Times New Roman" w:hint="default"/>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43">
    <w:nsid w:val="3DB635AE"/>
    <w:multiLevelType w:val="hybridMultilevel"/>
    <w:tmpl w:val="1A82687E"/>
    <w:lvl w:ilvl="0" w:tplc="380A000F">
      <w:start w:val="1"/>
      <w:numFmt w:val="decimal"/>
      <w:lvlText w:val="%1."/>
      <w:lvlJc w:val="left"/>
      <w:pPr>
        <w:ind w:left="720" w:hanging="360"/>
      </w:pPr>
      <w:rPr>
        <w:rFonts w:cs="Times New Roman"/>
      </w:rPr>
    </w:lvl>
    <w:lvl w:ilvl="1" w:tplc="380A0019" w:tentative="1">
      <w:start w:val="1"/>
      <w:numFmt w:val="lowerLetter"/>
      <w:lvlText w:val="%2."/>
      <w:lvlJc w:val="left"/>
      <w:pPr>
        <w:ind w:left="1440" w:hanging="360"/>
      </w:pPr>
      <w:rPr>
        <w:rFonts w:cs="Times New Roman"/>
      </w:rPr>
    </w:lvl>
    <w:lvl w:ilvl="2" w:tplc="380A001B" w:tentative="1">
      <w:start w:val="1"/>
      <w:numFmt w:val="lowerRoman"/>
      <w:lvlText w:val="%3."/>
      <w:lvlJc w:val="right"/>
      <w:pPr>
        <w:ind w:left="2160" w:hanging="180"/>
      </w:pPr>
      <w:rPr>
        <w:rFonts w:cs="Times New Roman"/>
      </w:rPr>
    </w:lvl>
    <w:lvl w:ilvl="3" w:tplc="380A000F" w:tentative="1">
      <w:start w:val="1"/>
      <w:numFmt w:val="decimal"/>
      <w:lvlText w:val="%4."/>
      <w:lvlJc w:val="left"/>
      <w:pPr>
        <w:ind w:left="2880" w:hanging="360"/>
      </w:pPr>
      <w:rPr>
        <w:rFonts w:cs="Times New Roman"/>
      </w:rPr>
    </w:lvl>
    <w:lvl w:ilvl="4" w:tplc="380A0019" w:tentative="1">
      <w:start w:val="1"/>
      <w:numFmt w:val="lowerLetter"/>
      <w:lvlText w:val="%5."/>
      <w:lvlJc w:val="left"/>
      <w:pPr>
        <w:ind w:left="3600" w:hanging="360"/>
      </w:pPr>
      <w:rPr>
        <w:rFonts w:cs="Times New Roman"/>
      </w:rPr>
    </w:lvl>
    <w:lvl w:ilvl="5" w:tplc="380A001B" w:tentative="1">
      <w:start w:val="1"/>
      <w:numFmt w:val="lowerRoman"/>
      <w:lvlText w:val="%6."/>
      <w:lvlJc w:val="right"/>
      <w:pPr>
        <w:ind w:left="4320" w:hanging="180"/>
      </w:pPr>
      <w:rPr>
        <w:rFonts w:cs="Times New Roman"/>
      </w:rPr>
    </w:lvl>
    <w:lvl w:ilvl="6" w:tplc="380A000F" w:tentative="1">
      <w:start w:val="1"/>
      <w:numFmt w:val="decimal"/>
      <w:lvlText w:val="%7."/>
      <w:lvlJc w:val="left"/>
      <w:pPr>
        <w:ind w:left="5040" w:hanging="360"/>
      </w:pPr>
      <w:rPr>
        <w:rFonts w:cs="Times New Roman"/>
      </w:rPr>
    </w:lvl>
    <w:lvl w:ilvl="7" w:tplc="380A0019" w:tentative="1">
      <w:start w:val="1"/>
      <w:numFmt w:val="lowerLetter"/>
      <w:lvlText w:val="%8."/>
      <w:lvlJc w:val="left"/>
      <w:pPr>
        <w:ind w:left="5760" w:hanging="360"/>
      </w:pPr>
      <w:rPr>
        <w:rFonts w:cs="Times New Roman"/>
      </w:rPr>
    </w:lvl>
    <w:lvl w:ilvl="8" w:tplc="380A001B" w:tentative="1">
      <w:start w:val="1"/>
      <w:numFmt w:val="lowerRoman"/>
      <w:lvlText w:val="%9."/>
      <w:lvlJc w:val="right"/>
      <w:pPr>
        <w:ind w:left="6480" w:hanging="180"/>
      </w:pPr>
      <w:rPr>
        <w:rFonts w:cs="Times New Roman"/>
      </w:rPr>
    </w:lvl>
  </w:abstractNum>
  <w:abstractNum w:abstractNumId="44">
    <w:nsid w:val="3DF77330"/>
    <w:multiLevelType w:val="hybridMultilevel"/>
    <w:tmpl w:val="9ADC7606"/>
    <w:lvl w:ilvl="0" w:tplc="2C0A000F">
      <w:start w:val="1"/>
      <w:numFmt w:val="decimal"/>
      <w:lvlText w:val="%1."/>
      <w:lvlJc w:val="left"/>
      <w:pPr>
        <w:tabs>
          <w:tab w:val="num" w:pos="720"/>
        </w:tabs>
        <w:ind w:left="720" w:hanging="360"/>
      </w:pPr>
      <w:rPr>
        <w:rFonts w:cs="Times New Roman"/>
      </w:rPr>
    </w:lvl>
    <w:lvl w:ilvl="1" w:tplc="2C0A0019" w:tentative="1">
      <w:start w:val="1"/>
      <w:numFmt w:val="lowerLetter"/>
      <w:lvlText w:val="%2."/>
      <w:lvlJc w:val="left"/>
      <w:pPr>
        <w:tabs>
          <w:tab w:val="num" w:pos="1440"/>
        </w:tabs>
        <w:ind w:left="1440" w:hanging="360"/>
      </w:pPr>
      <w:rPr>
        <w:rFonts w:cs="Times New Roman"/>
      </w:rPr>
    </w:lvl>
    <w:lvl w:ilvl="2" w:tplc="2C0A001B" w:tentative="1">
      <w:start w:val="1"/>
      <w:numFmt w:val="lowerRoman"/>
      <w:lvlText w:val="%3."/>
      <w:lvlJc w:val="right"/>
      <w:pPr>
        <w:tabs>
          <w:tab w:val="num" w:pos="2160"/>
        </w:tabs>
        <w:ind w:left="2160" w:hanging="180"/>
      </w:pPr>
      <w:rPr>
        <w:rFonts w:cs="Times New Roman"/>
      </w:rPr>
    </w:lvl>
    <w:lvl w:ilvl="3" w:tplc="2C0A000F" w:tentative="1">
      <w:start w:val="1"/>
      <w:numFmt w:val="decimal"/>
      <w:lvlText w:val="%4."/>
      <w:lvlJc w:val="left"/>
      <w:pPr>
        <w:tabs>
          <w:tab w:val="num" w:pos="2880"/>
        </w:tabs>
        <w:ind w:left="2880" w:hanging="360"/>
      </w:pPr>
      <w:rPr>
        <w:rFonts w:cs="Times New Roman"/>
      </w:rPr>
    </w:lvl>
    <w:lvl w:ilvl="4" w:tplc="2C0A0019" w:tentative="1">
      <w:start w:val="1"/>
      <w:numFmt w:val="lowerLetter"/>
      <w:lvlText w:val="%5."/>
      <w:lvlJc w:val="left"/>
      <w:pPr>
        <w:tabs>
          <w:tab w:val="num" w:pos="3600"/>
        </w:tabs>
        <w:ind w:left="3600" w:hanging="360"/>
      </w:pPr>
      <w:rPr>
        <w:rFonts w:cs="Times New Roman"/>
      </w:rPr>
    </w:lvl>
    <w:lvl w:ilvl="5" w:tplc="2C0A001B" w:tentative="1">
      <w:start w:val="1"/>
      <w:numFmt w:val="lowerRoman"/>
      <w:lvlText w:val="%6."/>
      <w:lvlJc w:val="right"/>
      <w:pPr>
        <w:tabs>
          <w:tab w:val="num" w:pos="4320"/>
        </w:tabs>
        <w:ind w:left="4320" w:hanging="180"/>
      </w:pPr>
      <w:rPr>
        <w:rFonts w:cs="Times New Roman"/>
      </w:rPr>
    </w:lvl>
    <w:lvl w:ilvl="6" w:tplc="2C0A000F" w:tentative="1">
      <w:start w:val="1"/>
      <w:numFmt w:val="decimal"/>
      <w:lvlText w:val="%7."/>
      <w:lvlJc w:val="left"/>
      <w:pPr>
        <w:tabs>
          <w:tab w:val="num" w:pos="5040"/>
        </w:tabs>
        <w:ind w:left="5040" w:hanging="360"/>
      </w:pPr>
      <w:rPr>
        <w:rFonts w:cs="Times New Roman"/>
      </w:rPr>
    </w:lvl>
    <w:lvl w:ilvl="7" w:tplc="2C0A0019" w:tentative="1">
      <w:start w:val="1"/>
      <w:numFmt w:val="lowerLetter"/>
      <w:lvlText w:val="%8."/>
      <w:lvlJc w:val="left"/>
      <w:pPr>
        <w:tabs>
          <w:tab w:val="num" w:pos="5760"/>
        </w:tabs>
        <w:ind w:left="5760" w:hanging="360"/>
      </w:pPr>
      <w:rPr>
        <w:rFonts w:cs="Times New Roman"/>
      </w:rPr>
    </w:lvl>
    <w:lvl w:ilvl="8" w:tplc="2C0A001B" w:tentative="1">
      <w:start w:val="1"/>
      <w:numFmt w:val="lowerRoman"/>
      <w:lvlText w:val="%9."/>
      <w:lvlJc w:val="right"/>
      <w:pPr>
        <w:tabs>
          <w:tab w:val="num" w:pos="6480"/>
        </w:tabs>
        <w:ind w:left="6480" w:hanging="180"/>
      </w:pPr>
      <w:rPr>
        <w:rFonts w:cs="Times New Roman"/>
      </w:rPr>
    </w:lvl>
  </w:abstractNum>
  <w:abstractNum w:abstractNumId="45">
    <w:nsid w:val="3F0A298F"/>
    <w:multiLevelType w:val="hybridMultilevel"/>
    <w:tmpl w:val="C8A4C8BA"/>
    <w:lvl w:ilvl="0" w:tplc="380A0005">
      <w:start w:val="1"/>
      <w:numFmt w:val="bullet"/>
      <w:lvlText w:val=""/>
      <w:lvlJc w:val="left"/>
      <w:pPr>
        <w:ind w:left="720" w:hanging="360"/>
      </w:pPr>
      <w:rPr>
        <w:rFonts w:ascii="Wingdings" w:hAnsi="Wingdings" w:hint="default"/>
      </w:rPr>
    </w:lvl>
    <w:lvl w:ilvl="1" w:tplc="380A0003" w:tentative="1">
      <w:start w:val="1"/>
      <w:numFmt w:val="bullet"/>
      <w:lvlText w:val="o"/>
      <w:lvlJc w:val="left"/>
      <w:pPr>
        <w:ind w:left="1440" w:hanging="360"/>
      </w:pPr>
      <w:rPr>
        <w:rFonts w:ascii="Courier New" w:hAnsi="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46">
    <w:nsid w:val="3F5D0700"/>
    <w:multiLevelType w:val="hybridMultilevel"/>
    <w:tmpl w:val="8B8C0952"/>
    <w:lvl w:ilvl="0" w:tplc="380A0005">
      <w:start w:val="1"/>
      <w:numFmt w:val="bullet"/>
      <w:lvlText w:val=""/>
      <w:lvlJc w:val="left"/>
      <w:pPr>
        <w:ind w:left="720" w:hanging="360"/>
      </w:pPr>
      <w:rPr>
        <w:rFonts w:ascii="Wingdings" w:hAnsi="Wingdings" w:hint="default"/>
      </w:rPr>
    </w:lvl>
    <w:lvl w:ilvl="1" w:tplc="380A0003" w:tentative="1">
      <w:start w:val="1"/>
      <w:numFmt w:val="bullet"/>
      <w:lvlText w:val="o"/>
      <w:lvlJc w:val="left"/>
      <w:pPr>
        <w:ind w:left="1440" w:hanging="360"/>
      </w:pPr>
      <w:rPr>
        <w:rFonts w:ascii="Courier New" w:hAnsi="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47">
    <w:nsid w:val="40EF4538"/>
    <w:multiLevelType w:val="hybridMultilevel"/>
    <w:tmpl w:val="81485084"/>
    <w:lvl w:ilvl="0" w:tplc="380A000F">
      <w:start w:val="1"/>
      <w:numFmt w:val="decimal"/>
      <w:lvlText w:val="%1."/>
      <w:lvlJc w:val="left"/>
      <w:pPr>
        <w:ind w:left="720" w:hanging="360"/>
      </w:pPr>
      <w:rPr>
        <w:rFonts w:cs="Times New Roman" w:hint="default"/>
      </w:rPr>
    </w:lvl>
    <w:lvl w:ilvl="1" w:tplc="380A0019" w:tentative="1">
      <w:start w:val="1"/>
      <w:numFmt w:val="lowerLetter"/>
      <w:lvlText w:val="%2."/>
      <w:lvlJc w:val="left"/>
      <w:pPr>
        <w:ind w:left="1440" w:hanging="360"/>
      </w:pPr>
      <w:rPr>
        <w:rFonts w:cs="Times New Roman"/>
      </w:rPr>
    </w:lvl>
    <w:lvl w:ilvl="2" w:tplc="380A001B" w:tentative="1">
      <w:start w:val="1"/>
      <w:numFmt w:val="lowerRoman"/>
      <w:lvlText w:val="%3."/>
      <w:lvlJc w:val="right"/>
      <w:pPr>
        <w:ind w:left="2160" w:hanging="180"/>
      </w:pPr>
      <w:rPr>
        <w:rFonts w:cs="Times New Roman"/>
      </w:rPr>
    </w:lvl>
    <w:lvl w:ilvl="3" w:tplc="380A000F" w:tentative="1">
      <w:start w:val="1"/>
      <w:numFmt w:val="decimal"/>
      <w:lvlText w:val="%4."/>
      <w:lvlJc w:val="left"/>
      <w:pPr>
        <w:ind w:left="2880" w:hanging="360"/>
      </w:pPr>
      <w:rPr>
        <w:rFonts w:cs="Times New Roman"/>
      </w:rPr>
    </w:lvl>
    <w:lvl w:ilvl="4" w:tplc="380A0019" w:tentative="1">
      <w:start w:val="1"/>
      <w:numFmt w:val="lowerLetter"/>
      <w:lvlText w:val="%5."/>
      <w:lvlJc w:val="left"/>
      <w:pPr>
        <w:ind w:left="3600" w:hanging="360"/>
      </w:pPr>
      <w:rPr>
        <w:rFonts w:cs="Times New Roman"/>
      </w:rPr>
    </w:lvl>
    <w:lvl w:ilvl="5" w:tplc="380A001B" w:tentative="1">
      <w:start w:val="1"/>
      <w:numFmt w:val="lowerRoman"/>
      <w:lvlText w:val="%6."/>
      <w:lvlJc w:val="right"/>
      <w:pPr>
        <w:ind w:left="4320" w:hanging="180"/>
      </w:pPr>
      <w:rPr>
        <w:rFonts w:cs="Times New Roman"/>
      </w:rPr>
    </w:lvl>
    <w:lvl w:ilvl="6" w:tplc="380A000F" w:tentative="1">
      <w:start w:val="1"/>
      <w:numFmt w:val="decimal"/>
      <w:lvlText w:val="%7."/>
      <w:lvlJc w:val="left"/>
      <w:pPr>
        <w:ind w:left="5040" w:hanging="360"/>
      </w:pPr>
      <w:rPr>
        <w:rFonts w:cs="Times New Roman"/>
      </w:rPr>
    </w:lvl>
    <w:lvl w:ilvl="7" w:tplc="380A0019" w:tentative="1">
      <w:start w:val="1"/>
      <w:numFmt w:val="lowerLetter"/>
      <w:lvlText w:val="%8."/>
      <w:lvlJc w:val="left"/>
      <w:pPr>
        <w:ind w:left="5760" w:hanging="360"/>
      </w:pPr>
      <w:rPr>
        <w:rFonts w:cs="Times New Roman"/>
      </w:rPr>
    </w:lvl>
    <w:lvl w:ilvl="8" w:tplc="380A001B" w:tentative="1">
      <w:start w:val="1"/>
      <w:numFmt w:val="lowerRoman"/>
      <w:lvlText w:val="%9."/>
      <w:lvlJc w:val="right"/>
      <w:pPr>
        <w:ind w:left="6480" w:hanging="180"/>
      </w:pPr>
      <w:rPr>
        <w:rFonts w:cs="Times New Roman"/>
      </w:rPr>
    </w:lvl>
  </w:abstractNum>
  <w:abstractNum w:abstractNumId="48">
    <w:nsid w:val="42A27857"/>
    <w:multiLevelType w:val="hybridMultilevel"/>
    <w:tmpl w:val="49C8068E"/>
    <w:lvl w:ilvl="0" w:tplc="380A000B">
      <w:start w:val="1"/>
      <w:numFmt w:val="bullet"/>
      <w:lvlText w:val=""/>
      <w:lvlJc w:val="left"/>
      <w:pPr>
        <w:ind w:left="1440" w:hanging="360"/>
      </w:pPr>
      <w:rPr>
        <w:rFonts w:ascii="Wingdings" w:hAnsi="Wingdings" w:hint="default"/>
      </w:rPr>
    </w:lvl>
    <w:lvl w:ilvl="1" w:tplc="380A0003" w:tentative="1">
      <w:start w:val="1"/>
      <w:numFmt w:val="bullet"/>
      <w:lvlText w:val="o"/>
      <w:lvlJc w:val="left"/>
      <w:pPr>
        <w:ind w:left="2160" w:hanging="360"/>
      </w:pPr>
      <w:rPr>
        <w:rFonts w:ascii="Courier New" w:hAnsi="Courier New" w:hint="default"/>
      </w:rPr>
    </w:lvl>
    <w:lvl w:ilvl="2" w:tplc="380A0005" w:tentative="1">
      <w:start w:val="1"/>
      <w:numFmt w:val="bullet"/>
      <w:lvlText w:val=""/>
      <w:lvlJc w:val="left"/>
      <w:pPr>
        <w:ind w:left="2880" w:hanging="360"/>
      </w:pPr>
      <w:rPr>
        <w:rFonts w:ascii="Wingdings" w:hAnsi="Wingdings" w:hint="default"/>
      </w:rPr>
    </w:lvl>
    <w:lvl w:ilvl="3" w:tplc="380A0001" w:tentative="1">
      <w:start w:val="1"/>
      <w:numFmt w:val="bullet"/>
      <w:lvlText w:val=""/>
      <w:lvlJc w:val="left"/>
      <w:pPr>
        <w:ind w:left="3600" w:hanging="360"/>
      </w:pPr>
      <w:rPr>
        <w:rFonts w:ascii="Symbol" w:hAnsi="Symbol" w:hint="default"/>
      </w:rPr>
    </w:lvl>
    <w:lvl w:ilvl="4" w:tplc="380A0003" w:tentative="1">
      <w:start w:val="1"/>
      <w:numFmt w:val="bullet"/>
      <w:lvlText w:val="o"/>
      <w:lvlJc w:val="left"/>
      <w:pPr>
        <w:ind w:left="4320" w:hanging="360"/>
      </w:pPr>
      <w:rPr>
        <w:rFonts w:ascii="Courier New" w:hAnsi="Courier New" w:hint="default"/>
      </w:rPr>
    </w:lvl>
    <w:lvl w:ilvl="5" w:tplc="380A0005" w:tentative="1">
      <w:start w:val="1"/>
      <w:numFmt w:val="bullet"/>
      <w:lvlText w:val=""/>
      <w:lvlJc w:val="left"/>
      <w:pPr>
        <w:ind w:left="5040" w:hanging="360"/>
      </w:pPr>
      <w:rPr>
        <w:rFonts w:ascii="Wingdings" w:hAnsi="Wingdings" w:hint="default"/>
      </w:rPr>
    </w:lvl>
    <w:lvl w:ilvl="6" w:tplc="380A0001" w:tentative="1">
      <w:start w:val="1"/>
      <w:numFmt w:val="bullet"/>
      <w:lvlText w:val=""/>
      <w:lvlJc w:val="left"/>
      <w:pPr>
        <w:ind w:left="5760" w:hanging="360"/>
      </w:pPr>
      <w:rPr>
        <w:rFonts w:ascii="Symbol" w:hAnsi="Symbol" w:hint="default"/>
      </w:rPr>
    </w:lvl>
    <w:lvl w:ilvl="7" w:tplc="380A0003" w:tentative="1">
      <w:start w:val="1"/>
      <w:numFmt w:val="bullet"/>
      <w:lvlText w:val="o"/>
      <w:lvlJc w:val="left"/>
      <w:pPr>
        <w:ind w:left="6480" w:hanging="360"/>
      </w:pPr>
      <w:rPr>
        <w:rFonts w:ascii="Courier New" w:hAnsi="Courier New" w:hint="default"/>
      </w:rPr>
    </w:lvl>
    <w:lvl w:ilvl="8" w:tplc="380A0005" w:tentative="1">
      <w:start w:val="1"/>
      <w:numFmt w:val="bullet"/>
      <w:lvlText w:val=""/>
      <w:lvlJc w:val="left"/>
      <w:pPr>
        <w:ind w:left="7200" w:hanging="360"/>
      </w:pPr>
      <w:rPr>
        <w:rFonts w:ascii="Wingdings" w:hAnsi="Wingdings" w:hint="default"/>
      </w:rPr>
    </w:lvl>
  </w:abstractNum>
  <w:abstractNum w:abstractNumId="49">
    <w:nsid w:val="434C7530"/>
    <w:multiLevelType w:val="hybridMultilevel"/>
    <w:tmpl w:val="3552EFD0"/>
    <w:lvl w:ilvl="0" w:tplc="380A0005">
      <w:start w:val="1"/>
      <w:numFmt w:val="bullet"/>
      <w:lvlText w:val=""/>
      <w:lvlJc w:val="left"/>
      <w:pPr>
        <w:ind w:left="720" w:hanging="360"/>
      </w:pPr>
      <w:rPr>
        <w:rFonts w:ascii="Wingdings" w:hAnsi="Wingdings" w:hint="default"/>
      </w:rPr>
    </w:lvl>
    <w:lvl w:ilvl="1" w:tplc="380A0003" w:tentative="1">
      <w:start w:val="1"/>
      <w:numFmt w:val="bullet"/>
      <w:lvlText w:val="o"/>
      <w:lvlJc w:val="left"/>
      <w:pPr>
        <w:ind w:left="1440" w:hanging="360"/>
      </w:pPr>
      <w:rPr>
        <w:rFonts w:ascii="Courier New" w:hAnsi="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50">
    <w:nsid w:val="4391602F"/>
    <w:multiLevelType w:val="singleLevel"/>
    <w:tmpl w:val="E0DE53FE"/>
    <w:lvl w:ilvl="0">
      <w:start w:val="55"/>
      <w:numFmt w:val="bullet"/>
      <w:lvlText w:val=""/>
      <w:lvlJc w:val="left"/>
      <w:pPr>
        <w:tabs>
          <w:tab w:val="num" w:pos="360"/>
        </w:tabs>
        <w:ind w:left="360" w:hanging="360"/>
      </w:pPr>
      <w:rPr>
        <w:rFonts w:ascii="Wingdings" w:hAnsi="Wingdings" w:hint="default"/>
        <w:sz w:val="20"/>
      </w:rPr>
    </w:lvl>
  </w:abstractNum>
  <w:abstractNum w:abstractNumId="51">
    <w:nsid w:val="4CCA16D8"/>
    <w:multiLevelType w:val="hybridMultilevel"/>
    <w:tmpl w:val="64B02024"/>
    <w:lvl w:ilvl="0" w:tplc="380A0005">
      <w:start w:val="1"/>
      <w:numFmt w:val="bullet"/>
      <w:lvlText w:val=""/>
      <w:lvlJc w:val="left"/>
      <w:pPr>
        <w:ind w:left="720" w:hanging="360"/>
      </w:pPr>
      <w:rPr>
        <w:rFonts w:ascii="Wingdings" w:hAnsi="Wingdings" w:hint="default"/>
      </w:rPr>
    </w:lvl>
    <w:lvl w:ilvl="1" w:tplc="380A0003" w:tentative="1">
      <w:start w:val="1"/>
      <w:numFmt w:val="bullet"/>
      <w:lvlText w:val="o"/>
      <w:lvlJc w:val="left"/>
      <w:pPr>
        <w:ind w:left="1440" w:hanging="360"/>
      </w:pPr>
      <w:rPr>
        <w:rFonts w:ascii="Courier New" w:hAnsi="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52">
    <w:nsid w:val="4DA452DB"/>
    <w:multiLevelType w:val="hybridMultilevel"/>
    <w:tmpl w:val="D7324E80"/>
    <w:lvl w:ilvl="0" w:tplc="380A000F">
      <w:start w:val="1"/>
      <w:numFmt w:val="decimal"/>
      <w:lvlText w:val="%1."/>
      <w:lvlJc w:val="left"/>
      <w:pPr>
        <w:ind w:left="720" w:hanging="360"/>
      </w:pPr>
      <w:rPr>
        <w:rFonts w:cs="Times New Roman" w:hint="default"/>
      </w:rPr>
    </w:lvl>
    <w:lvl w:ilvl="1" w:tplc="380A0019" w:tentative="1">
      <w:start w:val="1"/>
      <w:numFmt w:val="lowerLetter"/>
      <w:lvlText w:val="%2."/>
      <w:lvlJc w:val="left"/>
      <w:pPr>
        <w:ind w:left="1440" w:hanging="360"/>
      </w:pPr>
      <w:rPr>
        <w:rFonts w:cs="Times New Roman"/>
      </w:rPr>
    </w:lvl>
    <w:lvl w:ilvl="2" w:tplc="380A001B" w:tentative="1">
      <w:start w:val="1"/>
      <w:numFmt w:val="lowerRoman"/>
      <w:lvlText w:val="%3."/>
      <w:lvlJc w:val="right"/>
      <w:pPr>
        <w:ind w:left="2160" w:hanging="180"/>
      </w:pPr>
      <w:rPr>
        <w:rFonts w:cs="Times New Roman"/>
      </w:rPr>
    </w:lvl>
    <w:lvl w:ilvl="3" w:tplc="380A000F" w:tentative="1">
      <w:start w:val="1"/>
      <w:numFmt w:val="decimal"/>
      <w:lvlText w:val="%4."/>
      <w:lvlJc w:val="left"/>
      <w:pPr>
        <w:ind w:left="2880" w:hanging="360"/>
      </w:pPr>
      <w:rPr>
        <w:rFonts w:cs="Times New Roman"/>
      </w:rPr>
    </w:lvl>
    <w:lvl w:ilvl="4" w:tplc="380A0019" w:tentative="1">
      <w:start w:val="1"/>
      <w:numFmt w:val="lowerLetter"/>
      <w:lvlText w:val="%5."/>
      <w:lvlJc w:val="left"/>
      <w:pPr>
        <w:ind w:left="3600" w:hanging="360"/>
      </w:pPr>
      <w:rPr>
        <w:rFonts w:cs="Times New Roman"/>
      </w:rPr>
    </w:lvl>
    <w:lvl w:ilvl="5" w:tplc="380A001B" w:tentative="1">
      <w:start w:val="1"/>
      <w:numFmt w:val="lowerRoman"/>
      <w:lvlText w:val="%6."/>
      <w:lvlJc w:val="right"/>
      <w:pPr>
        <w:ind w:left="4320" w:hanging="180"/>
      </w:pPr>
      <w:rPr>
        <w:rFonts w:cs="Times New Roman"/>
      </w:rPr>
    </w:lvl>
    <w:lvl w:ilvl="6" w:tplc="380A000F" w:tentative="1">
      <w:start w:val="1"/>
      <w:numFmt w:val="decimal"/>
      <w:lvlText w:val="%7."/>
      <w:lvlJc w:val="left"/>
      <w:pPr>
        <w:ind w:left="5040" w:hanging="360"/>
      </w:pPr>
      <w:rPr>
        <w:rFonts w:cs="Times New Roman"/>
      </w:rPr>
    </w:lvl>
    <w:lvl w:ilvl="7" w:tplc="380A0019" w:tentative="1">
      <w:start w:val="1"/>
      <w:numFmt w:val="lowerLetter"/>
      <w:lvlText w:val="%8."/>
      <w:lvlJc w:val="left"/>
      <w:pPr>
        <w:ind w:left="5760" w:hanging="360"/>
      </w:pPr>
      <w:rPr>
        <w:rFonts w:cs="Times New Roman"/>
      </w:rPr>
    </w:lvl>
    <w:lvl w:ilvl="8" w:tplc="380A001B" w:tentative="1">
      <w:start w:val="1"/>
      <w:numFmt w:val="lowerRoman"/>
      <w:lvlText w:val="%9."/>
      <w:lvlJc w:val="right"/>
      <w:pPr>
        <w:ind w:left="6480" w:hanging="180"/>
      </w:pPr>
      <w:rPr>
        <w:rFonts w:cs="Times New Roman"/>
      </w:rPr>
    </w:lvl>
  </w:abstractNum>
  <w:abstractNum w:abstractNumId="53">
    <w:nsid w:val="50C55BC3"/>
    <w:multiLevelType w:val="hybridMultilevel"/>
    <w:tmpl w:val="DEE2285C"/>
    <w:lvl w:ilvl="0" w:tplc="3CB45308">
      <w:start w:val="1"/>
      <w:numFmt w:val="lowerLetter"/>
      <w:lvlText w:val="%1."/>
      <w:lvlJc w:val="left"/>
      <w:pPr>
        <w:ind w:left="1080" w:hanging="360"/>
      </w:pPr>
      <w:rPr>
        <w:rFonts w:cs="Times New Roman" w:hint="default"/>
      </w:rPr>
    </w:lvl>
    <w:lvl w:ilvl="1" w:tplc="380A0019" w:tentative="1">
      <w:start w:val="1"/>
      <w:numFmt w:val="lowerLetter"/>
      <w:lvlText w:val="%2."/>
      <w:lvlJc w:val="left"/>
      <w:pPr>
        <w:ind w:left="1800" w:hanging="360"/>
      </w:pPr>
      <w:rPr>
        <w:rFonts w:cs="Times New Roman"/>
      </w:rPr>
    </w:lvl>
    <w:lvl w:ilvl="2" w:tplc="380A001B" w:tentative="1">
      <w:start w:val="1"/>
      <w:numFmt w:val="lowerRoman"/>
      <w:lvlText w:val="%3."/>
      <w:lvlJc w:val="right"/>
      <w:pPr>
        <w:ind w:left="2520" w:hanging="180"/>
      </w:pPr>
      <w:rPr>
        <w:rFonts w:cs="Times New Roman"/>
      </w:rPr>
    </w:lvl>
    <w:lvl w:ilvl="3" w:tplc="380A000F" w:tentative="1">
      <w:start w:val="1"/>
      <w:numFmt w:val="decimal"/>
      <w:lvlText w:val="%4."/>
      <w:lvlJc w:val="left"/>
      <w:pPr>
        <w:ind w:left="3240" w:hanging="360"/>
      </w:pPr>
      <w:rPr>
        <w:rFonts w:cs="Times New Roman"/>
      </w:rPr>
    </w:lvl>
    <w:lvl w:ilvl="4" w:tplc="380A0019" w:tentative="1">
      <w:start w:val="1"/>
      <w:numFmt w:val="lowerLetter"/>
      <w:lvlText w:val="%5."/>
      <w:lvlJc w:val="left"/>
      <w:pPr>
        <w:ind w:left="3960" w:hanging="360"/>
      </w:pPr>
      <w:rPr>
        <w:rFonts w:cs="Times New Roman"/>
      </w:rPr>
    </w:lvl>
    <w:lvl w:ilvl="5" w:tplc="380A001B" w:tentative="1">
      <w:start w:val="1"/>
      <w:numFmt w:val="lowerRoman"/>
      <w:lvlText w:val="%6."/>
      <w:lvlJc w:val="right"/>
      <w:pPr>
        <w:ind w:left="4680" w:hanging="180"/>
      </w:pPr>
      <w:rPr>
        <w:rFonts w:cs="Times New Roman"/>
      </w:rPr>
    </w:lvl>
    <w:lvl w:ilvl="6" w:tplc="380A000F" w:tentative="1">
      <w:start w:val="1"/>
      <w:numFmt w:val="decimal"/>
      <w:lvlText w:val="%7."/>
      <w:lvlJc w:val="left"/>
      <w:pPr>
        <w:ind w:left="5400" w:hanging="360"/>
      </w:pPr>
      <w:rPr>
        <w:rFonts w:cs="Times New Roman"/>
      </w:rPr>
    </w:lvl>
    <w:lvl w:ilvl="7" w:tplc="380A0019" w:tentative="1">
      <w:start w:val="1"/>
      <w:numFmt w:val="lowerLetter"/>
      <w:lvlText w:val="%8."/>
      <w:lvlJc w:val="left"/>
      <w:pPr>
        <w:ind w:left="6120" w:hanging="360"/>
      </w:pPr>
      <w:rPr>
        <w:rFonts w:cs="Times New Roman"/>
      </w:rPr>
    </w:lvl>
    <w:lvl w:ilvl="8" w:tplc="380A001B" w:tentative="1">
      <w:start w:val="1"/>
      <w:numFmt w:val="lowerRoman"/>
      <w:lvlText w:val="%9."/>
      <w:lvlJc w:val="right"/>
      <w:pPr>
        <w:ind w:left="6840" w:hanging="180"/>
      </w:pPr>
      <w:rPr>
        <w:rFonts w:cs="Times New Roman"/>
      </w:rPr>
    </w:lvl>
  </w:abstractNum>
  <w:abstractNum w:abstractNumId="54">
    <w:nsid w:val="52AE1D57"/>
    <w:multiLevelType w:val="hybridMultilevel"/>
    <w:tmpl w:val="7DA0CE6A"/>
    <w:lvl w:ilvl="0" w:tplc="380A0005">
      <w:start w:val="1"/>
      <w:numFmt w:val="bullet"/>
      <w:lvlText w:val=""/>
      <w:lvlJc w:val="left"/>
      <w:pPr>
        <w:ind w:left="720" w:hanging="360"/>
      </w:pPr>
      <w:rPr>
        <w:rFonts w:ascii="Wingdings" w:hAnsi="Wingdings" w:hint="default"/>
      </w:rPr>
    </w:lvl>
    <w:lvl w:ilvl="1" w:tplc="380A0003" w:tentative="1">
      <w:start w:val="1"/>
      <w:numFmt w:val="bullet"/>
      <w:lvlText w:val="o"/>
      <w:lvlJc w:val="left"/>
      <w:pPr>
        <w:ind w:left="1440" w:hanging="360"/>
      </w:pPr>
      <w:rPr>
        <w:rFonts w:ascii="Courier New" w:hAnsi="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55">
    <w:nsid w:val="54D83B7A"/>
    <w:multiLevelType w:val="hybridMultilevel"/>
    <w:tmpl w:val="806AE192"/>
    <w:lvl w:ilvl="0" w:tplc="0C0A000F">
      <w:start w:val="1"/>
      <w:numFmt w:val="decimal"/>
      <w:lvlText w:val="%1."/>
      <w:lvlJc w:val="left"/>
      <w:pPr>
        <w:tabs>
          <w:tab w:val="num" w:pos="900"/>
        </w:tabs>
        <w:ind w:left="900" w:hanging="360"/>
      </w:pPr>
      <w:rPr>
        <w:rFonts w:cs="Times New Roman"/>
      </w:rPr>
    </w:lvl>
    <w:lvl w:ilvl="1" w:tplc="0C0A0019">
      <w:start w:val="1"/>
      <w:numFmt w:val="lowerLetter"/>
      <w:lvlText w:val="%2."/>
      <w:lvlJc w:val="left"/>
      <w:pPr>
        <w:tabs>
          <w:tab w:val="num" w:pos="1701"/>
        </w:tabs>
        <w:ind w:left="1701" w:hanging="360"/>
      </w:pPr>
      <w:rPr>
        <w:rFonts w:cs="Times New Roman"/>
      </w:rPr>
    </w:lvl>
    <w:lvl w:ilvl="2" w:tplc="54D02A8E">
      <w:start w:val="2"/>
      <w:numFmt w:val="decimal"/>
      <w:lvlText w:val="%3)"/>
      <w:lvlJc w:val="left"/>
      <w:pPr>
        <w:ind w:left="2601" w:hanging="360"/>
      </w:pPr>
      <w:rPr>
        <w:rFonts w:cs="Times New Roman" w:hint="default"/>
      </w:rPr>
    </w:lvl>
    <w:lvl w:ilvl="3" w:tplc="0C0A000F" w:tentative="1">
      <w:start w:val="1"/>
      <w:numFmt w:val="decimal"/>
      <w:lvlText w:val="%4."/>
      <w:lvlJc w:val="left"/>
      <w:pPr>
        <w:tabs>
          <w:tab w:val="num" w:pos="3141"/>
        </w:tabs>
        <w:ind w:left="3141" w:hanging="360"/>
      </w:pPr>
      <w:rPr>
        <w:rFonts w:cs="Times New Roman"/>
      </w:rPr>
    </w:lvl>
    <w:lvl w:ilvl="4" w:tplc="0C0A0019" w:tentative="1">
      <w:start w:val="1"/>
      <w:numFmt w:val="lowerLetter"/>
      <w:lvlText w:val="%5."/>
      <w:lvlJc w:val="left"/>
      <w:pPr>
        <w:tabs>
          <w:tab w:val="num" w:pos="3861"/>
        </w:tabs>
        <w:ind w:left="3861" w:hanging="360"/>
      </w:pPr>
      <w:rPr>
        <w:rFonts w:cs="Times New Roman"/>
      </w:rPr>
    </w:lvl>
    <w:lvl w:ilvl="5" w:tplc="0C0A001B" w:tentative="1">
      <w:start w:val="1"/>
      <w:numFmt w:val="lowerRoman"/>
      <w:lvlText w:val="%6."/>
      <w:lvlJc w:val="right"/>
      <w:pPr>
        <w:tabs>
          <w:tab w:val="num" w:pos="4581"/>
        </w:tabs>
        <w:ind w:left="4581" w:hanging="180"/>
      </w:pPr>
      <w:rPr>
        <w:rFonts w:cs="Times New Roman"/>
      </w:rPr>
    </w:lvl>
    <w:lvl w:ilvl="6" w:tplc="0C0A000F" w:tentative="1">
      <w:start w:val="1"/>
      <w:numFmt w:val="decimal"/>
      <w:lvlText w:val="%7."/>
      <w:lvlJc w:val="left"/>
      <w:pPr>
        <w:tabs>
          <w:tab w:val="num" w:pos="5301"/>
        </w:tabs>
        <w:ind w:left="5301" w:hanging="360"/>
      </w:pPr>
      <w:rPr>
        <w:rFonts w:cs="Times New Roman"/>
      </w:rPr>
    </w:lvl>
    <w:lvl w:ilvl="7" w:tplc="0C0A0019" w:tentative="1">
      <w:start w:val="1"/>
      <w:numFmt w:val="lowerLetter"/>
      <w:lvlText w:val="%8."/>
      <w:lvlJc w:val="left"/>
      <w:pPr>
        <w:tabs>
          <w:tab w:val="num" w:pos="6021"/>
        </w:tabs>
        <w:ind w:left="6021" w:hanging="360"/>
      </w:pPr>
      <w:rPr>
        <w:rFonts w:cs="Times New Roman"/>
      </w:rPr>
    </w:lvl>
    <w:lvl w:ilvl="8" w:tplc="0C0A001B" w:tentative="1">
      <w:start w:val="1"/>
      <w:numFmt w:val="lowerRoman"/>
      <w:lvlText w:val="%9."/>
      <w:lvlJc w:val="right"/>
      <w:pPr>
        <w:tabs>
          <w:tab w:val="num" w:pos="6741"/>
        </w:tabs>
        <w:ind w:left="6741" w:hanging="180"/>
      </w:pPr>
      <w:rPr>
        <w:rFonts w:cs="Times New Roman"/>
      </w:rPr>
    </w:lvl>
  </w:abstractNum>
  <w:abstractNum w:abstractNumId="56">
    <w:nsid w:val="58115054"/>
    <w:multiLevelType w:val="hybridMultilevel"/>
    <w:tmpl w:val="F126C1C2"/>
    <w:lvl w:ilvl="0" w:tplc="0C0A000F">
      <w:start w:val="1"/>
      <w:numFmt w:val="decimal"/>
      <w:lvlText w:val="%1."/>
      <w:lvlJc w:val="left"/>
      <w:pPr>
        <w:tabs>
          <w:tab w:val="num" w:pos="1080"/>
        </w:tabs>
        <w:ind w:left="1080" w:hanging="360"/>
      </w:pPr>
      <w:rPr>
        <w:rFonts w:cs="Times New Roman"/>
      </w:rPr>
    </w:lvl>
    <w:lvl w:ilvl="1" w:tplc="0C0A0019" w:tentative="1">
      <w:start w:val="1"/>
      <w:numFmt w:val="lowerLetter"/>
      <w:lvlText w:val="%2."/>
      <w:lvlJc w:val="left"/>
      <w:pPr>
        <w:tabs>
          <w:tab w:val="num" w:pos="1800"/>
        </w:tabs>
        <w:ind w:left="1800" w:hanging="360"/>
      </w:pPr>
      <w:rPr>
        <w:rFonts w:cs="Times New Roman"/>
      </w:rPr>
    </w:lvl>
    <w:lvl w:ilvl="2" w:tplc="0C0A001B" w:tentative="1">
      <w:start w:val="1"/>
      <w:numFmt w:val="lowerRoman"/>
      <w:lvlText w:val="%3."/>
      <w:lvlJc w:val="right"/>
      <w:pPr>
        <w:tabs>
          <w:tab w:val="num" w:pos="2520"/>
        </w:tabs>
        <w:ind w:left="2520" w:hanging="180"/>
      </w:pPr>
      <w:rPr>
        <w:rFonts w:cs="Times New Roman"/>
      </w:rPr>
    </w:lvl>
    <w:lvl w:ilvl="3" w:tplc="0C0A000F" w:tentative="1">
      <w:start w:val="1"/>
      <w:numFmt w:val="decimal"/>
      <w:lvlText w:val="%4."/>
      <w:lvlJc w:val="left"/>
      <w:pPr>
        <w:tabs>
          <w:tab w:val="num" w:pos="3240"/>
        </w:tabs>
        <w:ind w:left="3240" w:hanging="360"/>
      </w:pPr>
      <w:rPr>
        <w:rFonts w:cs="Times New Roman"/>
      </w:rPr>
    </w:lvl>
    <w:lvl w:ilvl="4" w:tplc="0C0A0019" w:tentative="1">
      <w:start w:val="1"/>
      <w:numFmt w:val="lowerLetter"/>
      <w:lvlText w:val="%5."/>
      <w:lvlJc w:val="left"/>
      <w:pPr>
        <w:tabs>
          <w:tab w:val="num" w:pos="3960"/>
        </w:tabs>
        <w:ind w:left="3960" w:hanging="360"/>
      </w:pPr>
      <w:rPr>
        <w:rFonts w:cs="Times New Roman"/>
      </w:rPr>
    </w:lvl>
    <w:lvl w:ilvl="5" w:tplc="0C0A001B" w:tentative="1">
      <w:start w:val="1"/>
      <w:numFmt w:val="lowerRoman"/>
      <w:lvlText w:val="%6."/>
      <w:lvlJc w:val="right"/>
      <w:pPr>
        <w:tabs>
          <w:tab w:val="num" w:pos="4680"/>
        </w:tabs>
        <w:ind w:left="4680" w:hanging="180"/>
      </w:pPr>
      <w:rPr>
        <w:rFonts w:cs="Times New Roman"/>
      </w:rPr>
    </w:lvl>
    <w:lvl w:ilvl="6" w:tplc="0C0A000F" w:tentative="1">
      <w:start w:val="1"/>
      <w:numFmt w:val="decimal"/>
      <w:lvlText w:val="%7."/>
      <w:lvlJc w:val="left"/>
      <w:pPr>
        <w:tabs>
          <w:tab w:val="num" w:pos="5400"/>
        </w:tabs>
        <w:ind w:left="5400" w:hanging="360"/>
      </w:pPr>
      <w:rPr>
        <w:rFonts w:cs="Times New Roman"/>
      </w:rPr>
    </w:lvl>
    <w:lvl w:ilvl="7" w:tplc="0C0A0019" w:tentative="1">
      <w:start w:val="1"/>
      <w:numFmt w:val="lowerLetter"/>
      <w:lvlText w:val="%8."/>
      <w:lvlJc w:val="left"/>
      <w:pPr>
        <w:tabs>
          <w:tab w:val="num" w:pos="6120"/>
        </w:tabs>
        <w:ind w:left="6120" w:hanging="360"/>
      </w:pPr>
      <w:rPr>
        <w:rFonts w:cs="Times New Roman"/>
      </w:rPr>
    </w:lvl>
    <w:lvl w:ilvl="8" w:tplc="0C0A001B" w:tentative="1">
      <w:start w:val="1"/>
      <w:numFmt w:val="lowerRoman"/>
      <w:lvlText w:val="%9."/>
      <w:lvlJc w:val="right"/>
      <w:pPr>
        <w:tabs>
          <w:tab w:val="num" w:pos="6840"/>
        </w:tabs>
        <w:ind w:left="6840" w:hanging="180"/>
      </w:pPr>
      <w:rPr>
        <w:rFonts w:cs="Times New Roman"/>
      </w:rPr>
    </w:lvl>
  </w:abstractNum>
  <w:abstractNum w:abstractNumId="57">
    <w:nsid w:val="5E790EA6"/>
    <w:multiLevelType w:val="hybridMultilevel"/>
    <w:tmpl w:val="03D4462E"/>
    <w:lvl w:ilvl="0" w:tplc="F1B0873E">
      <w:start w:val="1"/>
      <w:numFmt w:val="bullet"/>
      <w:lvlText w:val=""/>
      <w:lvlJc w:val="left"/>
      <w:pPr>
        <w:tabs>
          <w:tab w:val="num" w:pos="1440"/>
        </w:tabs>
        <w:ind w:left="1440" w:hanging="1440"/>
      </w:pPr>
      <w:rPr>
        <w:rFonts w:ascii="Wingdings" w:eastAsia="Times New Roman"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8">
    <w:nsid w:val="67FF5CB6"/>
    <w:multiLevelType w:val="hybridMultilevel"/>
    <w:tmpl w:val="F1C47462"/>
    <w:lvl w:ilvl="0" w:tplc="2F4C0004">
      <w:start w:val="1"/>
      <w:numFmt w:val="decimal"/>
      <w:lvlText w:val="%1)"/>
      <w:lvlJc w:val="left"/>
      <w:pPr>
        <w:tabs>
          <w:tab w:val="num" w:pos="720"/>
        </w:tabs>
        <w:ind w:left="720" w:hanging="360"/>
      </w:pPr>
      <w:rPr>
        <w:rFonts w:ascii="Garamond" w:eastAsia="Times New Roman" w:hAnsi="Garamond" w:cs="Times New Roman"/>
      </w:rPr>
    </w:lvl>
    <w:lvl w:ilvl="1" w:tplc="2C0A0019" w:tentative="1">
      <w:start w:val="1"/>
      <w:numFmt w:val="lowerLetter"/>
      <w:lvlText w:val="%2."/>
      <w:lvlJc w:val="left"/>
      <w:pPr>
        <w:tabs>
          <w:tab w:val="num" w:pos="1440"/>
        </w:tabs>
        <w:ind w:left="1440" w:hanging="360"/>
      </w:pPr>
      <w:rPr>
        <w:rFonts w:cs="Times New Roman"/>
      </w:rPr>
    </w:lvl>
    <w:lvl w:ilvl="2" w:tplc="2C0A001B" w:tentative="1">
      <w:start w:val="1"/>
      <w:numFmt w:val="lowerRoman"/>
      <w:lvlText w:val="%3."/>
      <w:lvlJc w:val="right"/>
      <w:pPr>
        <w:tabs>
          <w:tab w:val="num" w:pos="2160"/>
        </w:tabs>
        <w:ind w:left="2160" w:hanging="180"/>
      </w:pPr>
      <w:rPr>
        <w:rFonts w:cs="Times New Roman"/>
      </w:rPr>
    </w:lvl>
    <w:lvl w:ilvl="3" w:tplc="2C0A000F" w:tentative="1">
      <w:start w:val="1"/>
      <w:numFmt w:val="decimal"/>
      <w:lvlText w:val="%4."/>
      <w:lvlJc w:val="left"/>
      <w:pPr>
        <w:tabs>
          <w:tab w:val="num" w:pos="2880"/>
        </w:tabs>
        <w:ind w:left="2880" w:hanging="360"/>
      </w:pPr>
      <w:rPr>
        <w:rFonts w:cs="Times New Roman"/>
      </w:rPr>
    </w:lvl>
    <w:lvl w:ilvl="4" w:tplc="2C0A0019" w:tentative="1">
      <w:start w:val="1"/>
      <w:numFmt w:val="lowerLetter"/>
      <w:lvlText w:val="%5."/>
      <w:lvlJc w:val="left"/>
      <w:pPr>
        <w:tabs>
          <w:tab w:val="num" w:pos="3600"/>
        </w:tabs>
        <w:ind w:left="3600" w:hanging="360"/>
      </w:pPr>
      <w:rPr>
        <w:rFonts w:cs="Times New Roman"/>
      </w:rPr>
    </w:lvl>
    <w:lvl w:ilvl="5" w:tplc="2C0A001B" w:tentative="1">
      <w:start w:val="1"/>
      <w:numFmt w:val="lowerRoman"/>
      <w:lvlText w:val="%6."/>
      <w:lvlJc w:val="right"/>
      <w:pPr>
        <w:tabs>
          <w:tab w:val="num" w:pos="4320"/>
        </w:tabs>
        <w:ind w:left="4320" w:hanging="180"/>
      </w:pPr>
      <w:rPr>
        <w:rFonts w:cs="Times New Roman"/>
      </w:rPr>
    </w:lvl>
    <w:lvl w:ilvl="6" w:tplc="2C0A000F" w:tentative="1">
      <w:start w:val="1"/>
      <w:numFmt w:val="decimal"/>
      <w:lvlText w:val="%7."/>
      <w:lvlJc w:val="left"/>
      <w:pPr>
        <w:tabs>
          <w:tab w:val="num" w:pos="5040"/>
        </w:tabs>
        <w:ind w:left="5040" w:hanging="360"/>
      </w:pPr>
      <w:rPr>
        <w:rFonts w:cs="Times New Roman"/>
      </w:rPr>
    </w:lvl>
    <w:lvl w:ilvl="7" w:tplc="2C0A0019" w:tentative="1">
      <w:start w:val="1"/>
      <w:numFmt w:val="lowerLetter"/>
      <w:lvlText w:val="%8."/>
      <w:lvlJc w:val="left"/>
      <w:pPr>
        <w:tabs>
          <w:tab w:val="num" w:pos="5760"/>
        </w:tabs>
        <w:ind w:left="5760" w:hanging="360"/>
      </w:pPr>
      <w:rPr>
        <w:rFonts w:cs="Times New Roman"/>
      </w:rPr>
    </w:lvl>
    <w:lvl w:ilvl="8" w:tplc="2C0A001B" w:tentative="1">
      <w:start w:val="1"/>
      <w:numFmt w:val="lowerRoman"/>
      <w:lvlText w:val="%9."/>
      <w:lvlJc w:val="right"/>
      <w:pPr>
        <w:tabs>
          <w:tab w:val="num" w:pos="6480"/>
        </w:tabs>
        <w:ind w:left="6480" w:hanging="180"/>
      </w:pPr>
      <w:rPr>
        <w:rFonts w:cs="Times New Roman"/>
      </w:rPr>
    </w:lvl>
  </w:abstractNum>
  <w:abstractNum w:abstractNumId="59">
    <w:nsid w:val="694A155C"/>
    <w:multiLevelType w:val="singleLevel"/>
    <w:tmpl w:val="E0DE53FE"/>
    <w:lvl w:ilvl="0">
      <w:start w:val="62"/>
      <w:numFmt w:val="bullet"/>
      <w:lvlText w:val=""/>
      <w:lvlJc w:val="left"/>
      <w:pPr>
        <w:tabs>
          <w:tab w:val="num" w:pos="360"/>
        </w:tabs>
        <w:ind w:left="360" w:hanging="360"/>
      </w:pPr>
      <w:rPr>
        <w:rFonts w:ascii="Wingdings" w:hAnsi="Wingdings" w:hint="default"/>
        <w:sz w:val="20"/>
      </w:rPr>
    </w:lvl>
  </w:abstractNum>
  <w:abstractNum w:abstractNumId="60">
    <w:nsid w:val="6C456E55"/>
    <w:multiLevelType w:val="hybridMultilevel"/>
    <w:tmpl w:val="EB140764"/>
    <w:lvl w:ilvl="0" w:tplc="0C0A000B">
      <w:start w:val="1"/>
      <w:numFmt w:val="bullet"/>
      <w:lvlText w:val=""/>
      <w:lvlJc w:val="left"/>
      <w:pPr>
        <w:tabs>
          <w:tab w:val="num" w:pos="720"/>
        </w:tabs>
        <w:ind w:left="720" w:hanging="360"/>
      </w:pPr>
      <w:rPr>
        <w:rFonts w:ascii="Wingdings" w:hAnsi="Wingdings" w:hint="default"/>
      </w:rPr>
    </w:lvl>
    <w:lvl w:ilvl="1" w:tplc="0C0A000F">
      <w:start w:val="1"/>
      <w:numFmt w:val="decimal"/>
      <w:lvlText w:val="%2."/>
      <w:lvlJc w:val="left"/>
      <w:pPr>
        <w:tabs>
          <w:tab w:val="num" w:pos="1440"/>
        </w:tabs>
        <w:ind w:left="1440" w:hanging="360"/>
      </w:pPr>
      <w:rPr>
        <w:rFonts w:cs="Times New Roman"/>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1">
    <w:nsid w:val="75063F13"/>
    <w:multiLevelType w:val="hybridMultilevel"/>
    <w:tmpl w:val="12A82FCA"/>
    <w:lvl w:ilvl="0" w:tplc="380A0005">
      <w:start w:val="1"/>
      <w:numFmt w:val="bullet"/>
      <w:lvlText w:val=""/>
      <w:lvlJc w:val="left"/>
      <w:pPr>
        <w:ind w:left="720" w:hanging="360"/>
      </w:pPr>
      <w:rPr>
        <w:rFonts w:ascii="Wingdings" w:hAnsi="Wingdings" w:hint="default"/>
      </w:rPr>
    </w:lvl>
    <w:lvl w:ilvl="1" w:tplc="380A0003" w:tentative="1">
      <w:start w:val="1"/>
      <w:numFmt w:val="bullet"/>
      <w:lvlText w:val="o"/>
      <w:lvlJc w:val="left"/>
      <w:pPr>
        <w:ind w:left="1440" w:hanging="360"/>
      </w:pPr>
      <w:rPr>
        <w:rFonts w:ascii="Courier New" w:hAnsi="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62">
    <w:nsid w:val="75F17C49"/>
    <w:multiLevelType w:val="singleLevel"/>
    <w:tmpl w:val="5CD84EAE"/>
    <w:lvl w:ilvl="0">
      <w:start w:val="1"/>
      <w:numFmt w:val="bullet"/>
      <w:lvlText w:val=""/>
      <w:lvlJc w:val="left"/>
      <w:pPr>
        <w:tabs>
          <w:tab w:val="num" w:pos="360"/>
        </w:tabs>
        <w:ind w:left="360" w:hanging="360"/>
      </w:pPr>
      <w:rPr>
        <w:rFonts w:ascii="Wingdings" w:hAnsi="Wingdings" w:hint="default"/>
      </w:rPr>
    </w:lvl>
  </w:abstractNum>
  <w:abstractNum w:abstractNumId="63">
    <w:nsid w:val="78134DA0"/>
    <w:multiLevelType w:val="hybridMultilevel"/>
    <w:tmpl w:val="F5601EEC"/>
    <w:lvl w:ilvl="0" w:tplc="380A0001">
      <w:start w:val="1"/>
      <w:numFmt w:val="bullet"/>
      <w:lvlText w:val=""/>
      <w:lvlJc w:val="left"/>
      <w:pPr>
        <w:ind w:left="720" w:hanging="360"/>
      </w:pPr>
      <w:rPr>
        <w:rFonts w:ascii="Symbol" w:hAnsi="Symbol" w:hint="default"/>
      </w:rPr>
    </w:lvl>
    <w:lvl w:ilvl="1" w:tplc="380A0003" w:tentative="1">
      <w:start w:val="1"/>
      <w:numFmt w:val="bullet"/>
      <w:lvlText w:val="o"/>
      <w:lvlJc w:val="left"/>
      <w:pPr>
        <w:ind w:left="1440" w:hanging="360"/>
      </w:pPr>
      <w:rPr>
        <w:rFonts w:ascii="Courier New" w:hAnsi="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64">
    <w:nsid w:val="78E402E3"/>
    <w:multiLevelType w:val="hybridMultilevel"/>
    <w:tmpl w:val="DAD0D600"/>
    <w:lvl w:ilvl="0" w:tplc="CC7E8856">
      <w:start w:val="1"/>
      <w:numFmt w:val="decimal"/>
      <w:lvlText w:val="%1."/>
      <w:lvlJc w:val="left"/>
      <w:pPr>
        <w:ind w:left="1080" w:hanging="360"/>
      </w:pPr>
      <w:rPr>
        <w:rFonts w:cs="Times New Roman" w:hint="default"/>
      </w:rPr>
    </w:lvl>
    <w:lvl w:ilvl="1" w:tplc="380A0019" w:tentative="1">
      <w:start w:val="1"/>
      <w:numFmt w:val="lowerLetter"/>
      <w:lvlText w:val="%2."/>
      <w:lvlJc w:val="left"/>
      <w:pPr>
        <w:ind w:left="1800" w:hanging="360"/>
      </w:pPr>
      <w:rPr>
        <w:rFonts w:cs="Times New Roman"/>
      </w:rPr>
    </w:lvl>
    <w:lvl w:ilvl="2" w:tplc="380A001B" w:tentative="1">
      <w:start w:val="1"/>
      <w:numFmt w:val="lowerRoman"/>
      <w:lvlText w:val="%3."/>
      <w:lvlJc w:val="right"/>
      <w:pPr>
        <w:ind w:left="2520" w:hanging="180"/>
      </w:pPr>
      <w:rPr>
        <w:rFonts w:cs="Times New Roman"/>
      </w:rPr>
    </w:lvl>
    <w:lvl w:ilvl="3" w:tplc="380A000F" w:tentative="1">
      <w:start w:val="1"/>
      <w:numFmt w:val="decimal"/>
      <w:lvlText w:val="%4."/>
      <w:lvlJc w:val="left"/>
      <w:pPr>
        <w:ind w:left="3240" w:hanging="360"/>
      </w:pPr>
      <w:rPr>
        <w:rFonts w:cs="Times New Roman"/>
      </w:rPr>
    </w:lvl>
    <w:lvl w:ilvl="4" w:tplc="380A0019" w:tentative="1">
      <w:start w:val="1"/>
      <w:numFmt w:val="lowerLetter"/>
      <w:lvlText w:val="%5."/>
      <w:lvlJc w:val="left"/>
      <w:pPr>
        <w:ind w:left="3960" w:hanging="360"/>
      </w:pPr>
      <w:rPr>
        <w:rFonts w:cs="Times New Roman"/>
      </w:rPr>
    </w:lvl>
    <w:lvl w:ilvl="5" w:tplc="380A001B" w:tentative="1">
      <w:start w:val="1"/>
      <w:numFmt w:val="lowerRoman"/>
      <w:lvlText w:val="%6."/>
      <w:lvlJc w:val="right"/>
      <w:pPr>
        <w:ind w:left="4680" w:hanging="180"/>
      </w:pPr>
      <w:rPr>
        <w:rFonts w:cs="Times New Roman"/>
      </w:rPr>
    </w:lvl>
    <w:lvl w:ilvl="6" w:tplc="380A000F" w:tentative="1">
      <w:start w:val="1"/>
      <w:numFmt w:val="decimal"/>
      <w:lvlText w:val="%7."/>
      <w:lvlJc w:val="left"/>
      <w:pPr>
        <w:ind w:left="5400" w:hanging="360"/>
      </w:pPr>
      <w:rPr>
        <w:rFonts w:cs="Times New Roman"/>
      </w:rPr>
    </w:lvl>
    <w:lvl w:ilvl="7" w:tplc="380A0019" w:tentative="1">
      <w:start w:val="1"/>
      <w:numFmt w:val="lowerLetter"/>
      <w:lvlText w:val="%8."/>
      <w:lvlJc w:val="left"/>
      <w:pPr>
        <w:ind w:left="6120" w:hanging="360"/>
      </w:pPr>
      <w:rPr>
        <w:rFonts w:cs="Times New Roman"/>
      </w:rPr>
    </w:lvl>
    <w:lvl w:ilvl="8" w:tplc="380A001B" w:tentative="1">
      <w:start w:val="1"/>
      <w:numFmt w:val="lowerRoman"/>
      <w:lvlText w:val="%9."/>
      <w:lvlJc w:val="right"/>
      <w:pPr>
        <w:ind w:left="6840" w:hanging="180"/>
      </w:pPr>
      <w:rPr>
        <w:rFonts w:cs="Times New Roman"/>
      </w:rPr>
    </w:lvl>
  </w:abstractNum>
  <w:abstractNum w:abstractNumId="65">
    <w:nsid w:val="7968560B"/>
    <w:multiLevelType w:val="hybridMultilevel"/>
    <w:tmpl w:val="607A917E"/>
    <w:lvl w:ilvl="0" w:tplc="2C0A0009">
      <w:start w:val="1"/>
      <w:numFmt w:val="bullet"/>
      <w:lvlText w:val=""/>
      <w:lvlJc w:val="left"/>
      <w:pPr>
        <w:tabs>
          <w:tab w:val="num" w:pos="1068"/>
        </w:tabs>
        <w:ind w:left="1068" w:hanging="360"/>
      </w:pPr>
      <w:rPr>
        <w:rFonts w:ascii="Wingdings" w:hAnsi="Wingdings" w:hint="default"/>
      </w:rPr>
    </w:lvl>
    <w:lvl w:ilvl="1" w:tplc="2C0A0003" w:tentative="1">
      <w:start w:val="1"/>
      <w:numFmt w:val="bullet"/>
      <w:lvlText w:val="o"/>
      <w:lvlJc w:val="left"/>
      <w:pPr>
        <w:tabs>
          <w:tab w:val="num" w:pos="1788"/>
        </w:tabs>
        <w:ind w:left="1788" w:hanging="360"/>
      </w:pPr>
      <w:rPr>
        <w:rFonts w:ascii="Courier New" w:hAnsi="Courier New" w:hint="default"/>
      </w:rPr>
    </w:lvl>
    <w:lvl w:ilvl="2" w:tplc="2C0A0005" w:tentative="1">
      <w:start w:val="1"/>
      <w:numFmt w:val="bullet"/>
      <w:lvlText w:val=""/>
      <w:lvlJc w:val="left"/>
      <w:pPr>
        <w:tabs>
          <w:tab w:val="num" w:pos="2508"/>
        </w:tabs>
        <w:ind w:left="2508" w:hanging="360"/>
      </w:pPr>
      <w:rPr>
        <w:rFonts w:ascii="Wingdings" w:hAnsi="Wingdings" w:hint="default"/>
      </w:rPr>
    </w:lvl>
    <w:lvl w:ilvl="3" w:tplc="2C0A0001" w:tentative="1">
      <w:start w:val="1"/>
      <w:numFmt w:val="bullet"/>
      <w:lvlText w:val=""/>
      <w:lvlJc w:val="left"/>
      <w:pPr>
        <w:tabs>
          <w:tab w:val="num" w:pos="3228"/>
        </w:tabs>
        <w:ind w:left="3228" w:hanging="360"/>
      </w:pPr>
      <w:rPr>
        <w:rFonts w:ascii="Symbol" w:hAnsi="Symbol" w:hint="default"/>
      </w:rPr>
    </w:lvl>
    <w:lvl w:ilvl="4" w:tplc="2C0A0003" w:tentative="1">
      <w:start w:val="1"/>
      <w:numFmt w:val="bullet"/>
      <w:lvlText w:val="o"/>
      <w:lvlJc w:val="left"/>
      <w:pPr>
        <w:tabs>
          <w:tab w:val="num" w:pos="3948"/>
        </w:tabs>
        <w:ind w:left="3948" w:hanging="360"/>
      </w:pPr>
      <w:rPr>
        <w:rFonts w:ascii="Courier New" w:hAnsi="Courier New" w:hint="default"/>
      </w:rPr>
    </w:lvl>
    <w:lvl w:ilvl="5" w:tplc="2C0A0005" w:tentative="1">
      <w:start w:val="1"/>
      <w:numFmt w:val="bullet"/>
      <w:lvlText w:val=""/>
      <w:lvlJc w:val="left"/>
      <w:pPr>
        <w:tabs>
          <w:tab w:val="num" w:pos="4668"/>
        </w:tabs>
        <w:ind w:left="4668" w:hanging="360"/>
      </w:pPr>
      <w:rPr>
        <w:rFonts w:ascii="Wingdings" w:hAnsi="Wingdings" w:hint="default"/>
      </w:rPr>
    </w:lvl>
    <w:lvl w:ilvl="6" w:tplc="2C0A0001" w:tentative="1">
      <w:start w:val="1"/>
      <w:numFmt w:val="bullet"/>
      <w:lvlText w:val=""/>
      <w:lvlJc w:val="left"/>
      <w:pPr>
        <w:tabs>
          <w:tab w:val="num" w:pos="5388"/>
        </w:tabs>
        <w:ind w:left="5388" w:hanging="360"/>
      </w:pPr>
      <w:rPr>
        <w:rFonts w:ascii="Symbol" w:hAnsi="Symbol" w:hint="default"/>
      </w:rPr>
    </w:lvl>
    <w:lvl w:ilvl="7" w:tplc="2C0A0003" w:tentative="1">
      <w:start w:val="1"/>
      <w:numFmt w:val="bullet"/>
      <w:lvlText w:val="o"/>
      <w:lvlJc w:val="left"/>
      <w:pPr>
        <w:tabs>
          <w:tab w:val="num" w:pos="6108"/>
        </w:tabs>
        <w:ind w:left="6108" w:hanging="360"/>
      </w:pPr>
      <w:rPr>
        <w:rFonts w:ascii="Courier New" w:hAnsi="Courier New" w:hint="default"/>
      </w:rPr>
    </w:lvl>
    <w:lvl w:ilvl="8" w:tplc="2C0A0005" w:tentative="1">
      <w:start w:val="1"/>
      <w:numFmt w:val="bullet"/>
      <w:lvlText w:val=""/>
      <w:lvlJc w:val="left"/>
      <w:pPr>
        <w:tabs>
          <w:tab w:val="num" w:pos="6828"/>
        </w:tabs>
        <w:ind w:left="6828" w:hanging="360"/>
      </w:pPr>
      <w:rPr>
        <w:rFonts w:ascii="Wingdings" w:hAnsi="Wingdings" w:hint="default"/>
      </w:rPr>
    </w:lvl>
  </w:abstractNum>
  <w:abstractNum w:abstractNumId="66">
    <w:nsid w:val="79BD1FD8"/>
    <w:multiLevelType w:val="hybridMultilevel"/>
    <w:tmpl w:val="8A323A98"/>
    <w:lvl w:ilvl="0" w:tplc="380A0005">
      <w:start w:val="1"/>
      <w:numFmt w:val="bullet"/>
      <w:lvlText w:val=""/>
      <w:lvlJc w:val="left"/>
      <w:pPr>
        <w:ind w:left="720" w:hanging="360"/>
      </w:pPr>
      <w:rPr>
        <w:rFonts w:ascii="Wingdings" w:hAnsi="Wingdings" w:hint="default"/>
      </w:rPr>
    </w:lvl>
    <w:lvl w:ilvl="1" w:tplc="380A0003" w:tentative="1">
      <w:start w:val="1"/>
      <w:numFmt w:val="bullet"/>
      <w:lvlText w:val="o"/>
      <w:lvlJc w:val="left"/>
      <w:pPr>
        <w:ind w:left="1440" w:hanging="360"/>
      </w:pPr>
      <w:rPr>
        <w:rFonts w:ascii="Courier New" w:hAnsi="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67">
    <w:nsid w:val="7D353920"/>
    <w:multiLevelType w:val="hybridMultilevel"/>
    <w:tmpl w:val="711EE51A"/>
    <w:lvl w:ilvl="0" w:tplc="380A0005">
      <w:start w:val="1"/>
      <w:numFmt w:val="bullet"/>
      <w:lvlText w:val=""/>
      <w:lvlJc w:val="left"/>
      <w:pPr>
        <w:ind w:left="1440" w:hanging="360"/>
      </w:pPr>
      <w:rPr>
        <w:rFonts w:ascii="Wingdings" w:hAnsi="Wingdings" w:hint="default"/>
      </w:rPr>
    </w:lvl>
    <w:lvl w:ilvl="1" w:tplc="380A0003" w:tentative="1">
      <w:start w:val="1"/>
      <w:numFmt w:val="bullet"/>
      <w:lvlText w:val="o"/>
      <w:lvlJc w:val="left"/>
      <w:pPr>
        <w:ind w:left="2160" w:hanging="360"/>
      </w:pPr>
      <w:rPr>
        <w:rFonts w:ascii="Courier New" w:hAnsi="Courier New" w:hint="default"/>
      </w:rPr>
    </w:lvl>
    <w:lvl w:ilvl="2" w:tplc="380A0005" w:tentative="1">
      <w:start w:val="1"/>
      <w:numFmt w:val="bullet"/>
      <w:lvlText w:val=""/>
      <w:lvlJc w:val="left"/>
      <w:pPr>
        <w:ind w:left="2880" w:hanging="360"/>
      </w:pPr>
      <w:rPr>
        <w:rFonts w:ascii="Wingdings" w:hAnsi="Wingdings" w:hint="default"/>
      </w:rPr>
    </w:lvl>
    <w:lvl w:ilvl="3" w:tplc="380A0001" w:tentative="1">
      <w:start w:val="1"/>
      <w:numFmt w:val="bullet"/>
      <w:lvlText w:val=""/>
      <w:lvlJc w:val="left"/>
      <w:pPr>
        <w:ind w:left="3600" w:hanging="360"/>
      </w:pPr>
      <w:rPr>
        <w:rFonts w:ascii="Symbol" w:hAnsi="Symbol" w:hint="default"/>
      </w:rPr>
    </w:lvl>
    <w:lvl w:ilvl="4" w:tplc="380A0003" w:tentative="1">
      <w:start w:val="1"/>
      <w:numFmt w:val="bullet"/>
      <w:lvlText w:val="o"/>
      <w:lvlJc w:val="left"/>
      <w:pPr>
        <w:ind w:left="4320" w:hanging="360"/>
      </w:pPr>
      <w:rPr>
        <w:rFonts w:ascii="Courier New" w:hAnsi="Courier New" w:hint="default"/>
      </w:rPr>
    </w:lvl>
    <w:lvl w:ilvl="5" w:tplc="380A0005" w:tentative="1">
      <w:start w:val="1"/>
      <w:numFmt w:val="bullet"/>
      <w:lvlText w:val=""/>
      <w:lvlJc w:val="left"/>
      <w:pPr>
        <w:ind w:left="5040" w:hanging="360"/>
      </w:pPr>
      <w:rPr>
        <w:rFonts w:ascii="Wingdings" w:hAnsi="Wingdings" w:hint="default"/>
      </w:rPr>
    </w:lvl>
    <w:lvl w:ilvl="6" w:tplc="380A0001" w:tentative="1">
      <w:start w:val="1"/>
      <w:numFmt w:val="bullet"/>
      <w:lvlText w:val=""/>
      <w:lvlJc w:val="left"/>
      <w:pPr>
        <w:ind w:left="5760" w:hanging="360"/>
      </w:pPr>
      <w:rPr>
        <w:rFonts w:ascii="Symbol" w:hAnsi="Symbol" w:hint="default"/>
      </w:rPr>
    </w:lvl>
    <w:lvl w:ilvl="7" w:tplc="380A0003" w:tentative="1">
      <w:start w:val="1"/>
      <w:numFmt w:val="bullet"/>
      <w:lvlText w:val="o"/>
      <w:lvlJc w:val="left"/>
      <w:pPr>
        <w:ind w:left="6480" w:hanging="360"/>
      </w:pPr>
      <w:rPr>
        <w:rFonts w:ascii="Courier New" w:hAnsi="Courier New" w:hint="default"/>
      </w:rPr>
    </w:lvl>
    <w:lvl w:ilvl="8" w:tplc="380A0005" w:tentative="1">
      <w:start w:val="1"/>
      <w:numFmt w:val="bullet"/>
      <w:lvlText w:val=""/>
      <w:lvlJc w:val="left"/>
      <w:pPr>
        <w:ind w:left="7200" w:hanging="360"/>
      </w:pPr>
      <w:rPr>
        <w:rFonts w:ascii="Wingdings" w:hAnsi="Wingdings" w:hint="default"/>
      </w:rPr>
    </w:lvl>
  </w:abstractNum>
  <w:num w:numId="1">
    <w:abstractNumId w:val="12"/>
  </w:num>
  <w:num w:numId="2">
    <w:abstractNumId w:val="62"/>
  </w:num>
  <w:num w:numId="3">
    <w:abstractNumId w:val="13"/>
  </w:num>
  <w:num w:numId="4">
    <w:abstractNumId w:val="50"/>
  </w:num>
  <w:num w:numId="5">
    <w:abstractNumId w:val="0"/>
    <w:lvlOverride w:ilvl="0">
      <w:lvl w:ilvl="0">
        <w:numFmt w:val="bullet"/>
        <w:lvlText w:val=""/>
        <w:legacy w:legacy="1" w:legacySpace="0" w:legacyIndent="475"/>
        <w:lvlJc w:val="left"/>
        <w:pPr>
          <w:ind w:left="475" w:hanging="475"/>
        </w:pPr>
        <w:rPr>
          <w:rFonts w:ascii="Wingdings" w:hAnsi="Wingdings" w:hint="default"/>
          <w:i w:val="0"/>
        </w:rPr>
      </w:lvl>
    </w:lvlOverride>
  </w:num>
  <w:num w:numId="6">
    <w:abstractNumId w:val="0"/>
    <w:lvlOverride w:ilvl="0">
      <w:lvl w:ilvl="0">
        <w:numFmt w:val="bullet"/>
        <w:lvlText w:val=""/>
        <w:legacy w:legacy="1" w:legacySpace="0" w:legacyIndent="360"/>
        <w:lvlJc w:val="left"/>
        <w:pPr>
          <w:ind w:left="360" w:hanging="360"/>
        </w:pPr>
        <w:rPr>
          <w:rFonts w:ascii="Wingdings" w:hAnsi="Wingdings" w:hint="default"/>
        </w:rPr>
      </w:lvl>
    </w:lvlOverride>
  </w:num>
  <w:num w:numId="7">
    <w:abstractNumId w:val="0"/>
    <w:lvlOverride w:ilvl="0">
      <w:lvl w:ilvl="0">
        <w:numFmt w:val="bullet"/>
        <w:lvlText w:val="-"/>
        <w:legacy w:legacy="1" w:legacySpace="0" w:legacyIndent="405"/>
        <w:lvlJc w:val="left"/>
        <w:pPr>
          <w:ind w:left="682" w:hanging="405"/>
        </w:pPr>
      </w:lvl>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9"/>
  </w:num>
  <w:num w:numId="10">
    <w:abstractNumId w:val="29"/>
  </w:num>
  <w:num w:numId="11">
    <w:abstractNumId w:val="28"/>
  </w:num>
  <w:num w:numId="12">
    <w:abstractNumId w:val="58"/>
  </w:num>
  <w:num w:numId="13">
    <w:abstractNumId w:val="8"/>
  </w:num>
  <w:num w:numId="14">
    <w:abstractNumId w:val="1"/>
  </w:num>
  <w:num w:numId="15">
    <w:abstractNumId w:val="27"/>
  </w:num>
  <w:num w:numId="16">
    <w:abstractNumId w:val="30"/>
  </w:num>
  <w:num w:numId="17">
    <w:abstractNumId w:val="35"/>
  </w:num>
  <w:num w:numId="18">
    <w:abstractNumId w:val="57"/>
  </w:num>
  <w:num w:numId="19">
    <w:abstractNumId w:val="55"/>
  </w:num>
  <w:num w:numId="20">
    <w:abstractNumId w:val="42"/>
  </w:num>
  <w:num w:numId="21">
    <w:abstractNumId w:val="44"/>
  </w:num>
  <w:num w:numId="22">
    <w:abstractNumId w:val="65"/>
  </w:num>
  <w:num w:numId="23">
    <w:abstractNumId w:val="64"/>
  </w:num>
  <w:num w:numId="24">
    <w:abstractNumId w:val="36"/>
  </w:num>
  <w:num w:numId="25">
    <w:abstractNumId w:val="34"/>
  </w:num>
  <w:num w:numId="26">
    <w:abstractNumId w:val="49"/>
  </w:num>
  <w:num w:numId="27">
    <w:abstractNumId w:val="54"/>
  </w:num>
  <w:num w:numId="28">
    <w:abstractNumId w:val="61"/>
  </w:num>
  <w:num w:numId="29">
    <w:abstractNumId w:val="19"/>
  </w:num>
  <w:num w:numId="30">
    <w:abstractNumId w:val="37"/>
  </w:num>
  <w:num w:numId="31">
    <w:abstractNumId w:val="66"/>
  </w:num>
  <w:num w:numId="32">
    <w:abstractNumId w:val="15"/>
  </w:num>
  <w:num w:numId="33">
    <w:abstractNumId w:val="38"/>
  </w:num>
  <w:num w:numId="34">
    <w:abstractNumId w:val="23"/>
  </w:num>
  <w:num w:numId="35">
    <w:abstractNumId w:val="45"/>
  </w:num>
  <w:num w:numId="36">
    <w:abstractNumId w:val="32"/>
  </w:num>
  <w:num w:numId="37">
    <w:abstractNumId w:val="39"/>
  </w:num>
  <w:num w:numId="38">
    <w:abstractNumId w:val="46"/>
  </w:num>
  <w:num w:numId="39">
    <w:abstractNumId w:val="33"/>
  </w:num>
  <w:num w:numId="40">
    <w:abstractNumId w:val="16"/>
  </w:num>
  <w:num w:numId="41">
    <w:abstractNumId w:val="7"/>
  </w:num>
  <w:num w:numId="42">
    <w:abstractNumId w:val="56"/>
  </w:num>
  <w:num w:numId="43">
    <w:abstractNumId w:val="25"/>
  </w:num>
  <w:num w:numId="44">
    <w:abstractNumId w:val="60"/>
  </w:num>
  <w:num w:numId="45">
    <w:abstractNumId w:val="22"/>
  </w:num>
  <w:num w:numId="46">
    <w:abstractNumId w:val="6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51"/>
  </w:num>
  <w:num w:numId="49">
    <w:abstractNumId w:val="43"/>
  </w:num>
  <w:num w:numId="50">
    <w:abstractNumId w:val="48"/>
  </w:num>
  <w:num w:numId="51">
    <w:abstractNumId w:val="2"/>
  </w:num>
  <w:num w:numId="52">
    <w:abstractNumId w:val="6"/>
  </w:num>
  <w:num w:numId="53">
    <w:abstractNumId w:val="24"/>
  </w:num>
  <w:num w:numId="54">
    <w:abstractNumId w:val="26"/>
  </w:num>
  <w:num w:numId="55">
    <w:abstractNumId w:val="11"/>
  </w:num>
  <w:num w:numId="56">
    <w:abstractNumId w:val="17"/>
  </w:num>
  <w:num w:numId="57">
    <w:abstractNumId w:val="4"/>
  </w:num>
  <w:num w:numId="58">
    <w:abstractNumId w:val="52"/>
  </w:num>
  <w:num w:numId="59">
    <w:abstractNumId w:val="5"/>
  </w:num>
  <w:num w:numId="60">
    <w:abstractNumId w:val="21"/>
  </w:num>
  <w:num w:numId="61">
    <w:abstractNumId w:val="47"/>
  </w:num>
  <w:num w:numId="62">
    <w:abstractNumId w:val="53"/>
  </w:num>
  <w:num w:numId="63">
    <w:abstractNumId w:val="31"/>
  </w:num>
  <w:num w:numId="64">
    <w:abstractNumId w:val="14"/>
  </w:num>
  <w:num w:numId="65">
    <w:abstractNumId w:val="20"/>
  </w:num>
  <w:num w:numId="66">
    <w:abstractNumId w:val="41"/>
  </w:num>
  <w:num w:numId="67">
    <w:abstractNumId w:val="67"/>
  </w:num>
  <w:num w:numId="68">
    <w:abstractNumId w:val="18"/>
  </w:num>
  <w:num w:numId="69">
    <w:abstractNumId w:val="3"/>
  </w:num>
  <w:num w:numId="70">
    <w:abstractNumId w:val="63"/>
  </w:num>
  <w:num w:numId="71">
    <w:abstractNumId w:val="40"/>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0341"/>
    <w:rsid w:val="000017B7"/>
    <w:rsid w:val="00003A6B"/>
    <w:rsid w:val="0000401C"/>
    <w:rsid w:val="00004E72"/>
    <w:rsid w:val="00006D1F"/>
    <w:rsid w:val="00006E11"/>
    <w:rsid w:val="00020323"/>
    <w:rsid w:val="0002113A"/>
    <w:rsid w:val="00026F00"/>
    <w:rsid w:val="000277FD"/>
    <w:rsid w:val="00030A12"/>
    <w:rsid w:val="00032672"/>
    <w:rsid w:val="00033722"/>
    <w:rsid w:val="00033FF6"/>
    <w:rsid w:val="00034B87"/>
    <w:rsid w:val="0003686D"/>
    <w:rsid w:val="0004020F"/>
    <w:rsid w:val="00040AC3"/>
    <w:rsid w:val="00041CD0"/>
    <w:rsid w:val="00041CEB"/>
    <w:rsid w:val="00045E9E"/>
    <w:rsid w:val="00046477"/>
    <w:rsid w:val="00047A65"/>
    <w:rsid w:val="00050D3E"/>
    <w:rsid w:val="0005185D"/>
    <w:rsid w:val="00052D95"/>
    <w:rsid w:val="000548D9"/>
    <w:rsid w:val="000568E7"/>
    <w:rsid w:val="00056AE5"/>
    <w:rsid w:val="0005747D"/>
    <w:rsid w:val="00060269"/>
    <w:rsid w:val="000620BC"/>
    <w:rsid w:val="00064633"/>
    <w:rsid w:val="00065173"/>
    <w:rsid w:val="00071614"/>
    <w:rsid w:val="00074E02"/>
    <w:rsid w:val="0007508B"/>
    <w:rsid w:val="00076044"/>
    <w:rsid w:val="00077BD5"/>
    <w:rsid w:val="00080F12"/>
    <w:rsid w:val="0008157A"/>
    <w:rsid w:val="00083721"/>
    <w:rsid w:val="00084043"/>
    <w:rsid w:val="00084675"/>
    <w:rsid w:val="00086E88"/>
    <w:rsid w:val="00086EEE"/>
    <w:rsid w:val="00087623"/>
    <w:rsid w:val="00090DE9"/>
    <w:rsid w:val="00091033"/>
    <w:rsid w:val="000919C8"/>
    <w:rsid w:val="00093653"/>
    <w:rsid w:val="00094EC5"/>
    <w:rsid w:val="000A02B5"/>
    <w:rsid w:val="000A2B7D"/>
    <w:rsid w:val="000A2D9E"/>
    <w:rsid w:val="000A2EE2"/>
    <w:rsid w:val="000A30F3"/>
    <w:rsid w:val="000A372D"/>
    <w:rsid w:val="000A3A03"/>
    <w:rsid w:val="000A41EA"/>
    <w:rsid w:val="000A4CED"/>
    <w:rsid w:val="000A51A7"/>
    <w:rsid w:val="000A68DB"/>
    <w:rsid w:val="000A6A67"/>
    <w:rsid w:val="000A6D3A"/>
    <w:rsid w:val="000B0961"/>
    <w:rsid w:val="000B0C18"/>
    <w:rsid w:val="000B406B"/>
    <w:rsid w:val="000B53D8"/>
    <w:rsid w:val="000B7334"/>
    <w:rsid w:val="000B7976"/>
    <w:rsid w:val="000C0A9B"/>
    <w:rsid w:val="000C1FC6"/>
    <w:rsid w:val="000C2515"/>
    <w:rsid w:val="000C495E"/>
    <w:rsid w:val="000D02AF"/>
    <w:rsid w:val="000D0FD5"/>
    <w:rsid w:val="000D120E"/>
    <w:rsid w:val="000D1D2E"/>
    <w:rsid w:val="000D1D85"/>
    <w:rsid w:val="000D337D"/>
    <w:rsid w:val="000D434B"/>
    <w:rsid w:val="000D458D"/>
    <w:rsid w:val="000D5627"/>
    <w:rsid w:val="000D61B6"/>
    <w:rsid w:val="000E0A59"/>
    <w:rsid w:val="000E0E97"/>
    <w:rsid w:val="000E1412"/>
    <w:rsid w:val="000E146A"/>
    <w:rsid w:val="000E1663"/>
    <w:rsid w:val="000E2CF7"/>
    <w:rsid w:val="000E34B3"/>
    <w:rsid w:val="000E4DF6"/>
    <w:rsid w:val="000E6E19"/>
    <w:rsid w:val="000E7682"/>
    <w:rsid w:val="000E7B91"/>
    <w:rsid w:val="000E7CBA"/>
    <w:rsid w:val="000E7FB9"/>
    <w:rsid w:val="000F0DF0"/>
    <w:rsid w:val="000F10E3"/>
    <w:rsid w:val="000F166E"/>
    <w:rsid w:val="000F2F14"/>
    <w:rsid w:val="000F3526"/>
    <w:rsid w:val="000F3685"/>
    <w:rsid w:val="000F4622"/>
    <w:rsid w:val="000F6688"/>
    <w:rsid w:val="000F6801"/>
    <w:rsid w:val="000F6DBE"/>
    <w:rsid w:val="000F6F50"/>
    <w:rsid w:val="000F7190"/>
    <w:rsid w:val="000F782D"/>
    <w:rsid w:val="001007AE"/>
    <w:rsid w:val="00100D2B"/>
    <w:rsid w:val="00102E91"/>
    <w:rsid w:val="001036F8"/>
    <w:rsid w:val="00103AD0"/>
    <w:rsid w:val="001053AB"/>
    <w:rsid w:val="00105AA0"/>
    <w:rsid w:val="00105B32"/>
    <w:rsid w:val="00105D7C"/>
    <w:rsid w:val="00105FD0"/>
    <w:rsid w:val="00106B67"/>
    <w:rsid w:val="001102A8"/>
    <w:rsid w:val="00112777"/>
    <w:rsid w:val="001134C2"/>
    <w:rsid w:val="00113859"/>
    <w:rsid w:val="00116950"/>
    <w:rsid w:val="0012167D"/>
    <w:rsid w:val="0012394A"/>
    <w:rsid w:val="001249F2"/>
    <w:rsid w:val="0012583F"/>
    <w:rsid w:val="00126AC0"/>
    <w:rsid w:val="00127764"/>
    <w:rsid w:val="00131B91"/>
    <w:rsid w:val="0013218E"/>
    <w:rsid w:val="001336CA"/>
    <w:rsid w:val="00133B17"/>
    <w:rsid w:val="00133C77"/>
    <w:rsid w:val="001341EF"/>
    <w:rsid w:val="00136B85"/>
    <w:rsid w:val="001409DC"/>
    <w:rsid w:val="00142196"/>
    <w:rsid w:val="001435D3"/>
    <w:rsid w:val="001440AC"/>
    <w:rsid w:val="00145274"/>
    <w:rsid w:val="00145FD4"/>
    <w:rsid w:val="00146C46"/>
    <w:rsid w:val="00146F40"/>
    <w:rsid w:val="001505B9"/>
    <w:rsid w:val="00151DAE"/>
    <w:rsid w:val="0015621F"/>
    <w:rsid w:val="00157D46"/>
    <w:rsid w:val="0016196D"/>
    <w:rsid w:val="0017003B"/>
    <w:rsid w:val="00170B92"/>
    <w:rsid w:val="001711E0"/>
    <w:rsid w:val="00172259"/>
    <w:rsid w:val="001726BD"/>
    <w:rsid w:val="001738C8"/>
    <w:rsid w:val="00177768"/>
    <w:rsid w:val="001778FC"/>
    <w:rsid w:val="00183381"/>
    <w:rsid w:val="0018347D"/>
    <w:rsid w:val="00185A27"/>
    <w:rsid w:val="0018617B"/>
    <w:rsid w:val="00187A41"/>
    <w:rsid w:val="0019006F"/>
    <w:rsid w:val="0019078B"/>
    <w:rsid w:val="00190856"/>
    <w:rsid w:val="00190E68"/>
    <w:rsid w:val="0019174D"/>
    <w:rsid w:val="00191817"/>
    <w:rsid w:val="00191F97"/>
    <w:rsid w:val="0019366D"/>
    <w:rsid w:val="0019372B"/>
    <w:rsid w:val="00193BE3"/>
    <w:rsid w:val="00196A9D"/>
    <w:rsid w:val="00196CC0"/>
    <w:rsid w:val="00196D0D"/>
    <w:rsid w:val="00197564"/>
    <w:rsid w:val="001975A2"/>
    <w:rsid w:val="0019767F"/>
    <w:rsid w:val="001A059D"/>
    <w:rsid w:val="001A1809"/>
    <w:rsid w:val="001A2494"/>
    <w:rsid w:val="001A39EF"/>
    <w:rsid w:val="001A3E11"/>
    <w:rsid w:val="001A604A"/>
    <w:rsid w:val="001A60B3"/>
    <w:rsid w:val="001A65B8"/>
    <w:rsid w:val="001A6E5C"/>
    <w:rsid w:val="001A7324"/>
    <w:rsid w:val="001B07E7"/>
    <w:rsid w:val="001B1C98"/>
    <w:rsid w:val="001B4C44"/>
    <w:rsid w:val="001C1D6B"/>
    <w:rsid w:val="001C3191"/>
    <w:rsid w:val="001C3D3A"/>
    <w:rsid w:val="001C440C"/>
    <w:rsid w:val="001C6480"/>
    <w:rsid w:val="001D204C"/>
    <w:rsid w:val="001D264B"/>
    <w:rsid w:val="001D2DB2"/>
    <w:rsid w:val="001D6D37"/>
    <w:rsid w:val="001E059E"/>
    <w:rsid w:val="001E0A24"/>
    <w:rsid w:val="001E33DC"/>
    <w:rsid w:val="001E3C45"/>
    <w:rsid w:val="001E440F"/>
    <w:rsid w:val="001E54E8"/>
    <w:rsid w:val="001E710B"/>
    <w:rsid w:val="001E7461"/>
    <w:rsid w:val="001F1085"/>
    <w:rsid w:val="001F194D"/>
    <w:rsid w:val="001F34A3"/>
    <w:rsid w:val="001F6A37"/>
    <w:rsid w:val="0020472D"/>
    <w:rsid w:val="00204D36"/>
    <w:rsid w:val="0020621B"/>
    <w:rsid w:val="00210566"/>
    <w:rsid w:val="00210730"/>
    <w:rsid w:val="00211168"/>
    <w:rsid w:val="00212835"/>
    <w:rsid w:val="00212BF3"/>
    <w:rsid w:val="00212DDE"/>
    <w:rsid w:val="00214C22"/>
    <w:rsid w:val="00214E4D"/>
    <w:rsid w:val="00216101"/>
    <w:rsid w:val="002201C0"/>
    <w:rsid w:val="00220460"/>
    <w:rsid w:val="00220761"/>
    <w:rsid w:val="00220876"/>
    <w:rsid w:val="00222C82"/>
    <w:rsid w:val="00223129"/>
    <w:rsid w:val="0022426B"/>
    <w:rsid w:val="00224742"/>
    <w:rsid w:val="002278E1"/>
    <w:rsid w:val="00230597"/>
    <w:rsid w:val="00236B5D"/>
    <w:rsid w:val="00237A45"/>
    <w:rsid w:val="00240E3C"/>
    <w:rsid w:val="0024252D"/>
    <w:rsid w:val="0024256F"/>
    <w:rsid w:val="0024262B"/>
    <w:rsid w:val="00242AFF"/>
    <w:rsid w:val="00243FFC"/>
    <w:rsid w:val="00245F71"/>
    <w:rsid w:val="00247C55"/>
    <w:rsid w:val="00247EA7"/>
    <w:rsid w:val="00250E43"/>
    <w:rsid w:val="00251796"/>
    <w:rsid w:val="002518C7"/>
    <w:rsid w:val="00254D91"/>
    <w:rsid w:val="002557BF"/>
    <w:rsid w:val="00256C6B"/>
    <w:rsid w:val="00257071"/>
    <w:rsid w:val="0026115C"/>
    <w:rsid w:val="002627A1"/>
    <w:rsid w:val="00263600"/>
    <w:rsid w:val="002636D9"/>
    <w:rsid w:val="002637CB"/>
    <w:rsid w:val="00263E38"/>
    <w:rsid w:val="00265E38"/>
    <w:rsid w:val="00267F3B"/>
    <w:rsid w:val="002716A1"/>
    <w:rsid w:val="002725BA"/>
    <w:rsid w:val="00273E87"/>
    <w:rsid w:val="002746CA"/>
    <w:rsid w:val="00274A7F"/>
    <w:rsid w:val="00274B91"/>
    <w:rsid w:val="00275AA3"/>
    <w:rsid w:val="00277B80"/>
    <w:rsid w:val="002872ED"/>
    <w:rsid w:val="00291B5B"/>
    <w:rsid w:val="00291EAC"/>
    <w:rsid w:val="00293385"/>
    <w:rsid w:val="00293716"/>
    <w:rsid w:val="00294A76"/>
    <w:rsid w:val="00296E2D"/>
    <w:rsid w:val="00297520"/>
    <w:rsid w:val="0029767B"/>
    <w:rsid w:val="00297F7A"/>
    <w:rsid w:val="002A16A6"/>
    <w:rsid w:val="002A4092"/>
    <w:rsid w:val="002A45B8"/>
    <w:rsid w:val="002A488C"/>
    <w:rsid w:val="002A7A0C"/>
    <w:rsid w:val="002B0560"/>
    <w:rsid w:val="002B1EB0"/>
    <w:rsid w:val="002B4C93"/>
    <w:rsid w:val="002B5587"/>
    <w:rsid w:val="002B6DF7"/>
    <w:rsid w:val="002C0266"/>
    <w:rsid w:val="002C2305"/>
    <w:rsid w:val="002C4699"/>
    <w:rsid w:val="002C4A4D"/>
    <w:rsid w:val="002C6D87"/>
    <w:rsid w:val="002D14E6"/>
    <w:rsid w:val="002D47DA"/>
    <w:rsid w:val="002D5F56"/>
    <w:rsid w:val="002E3F10"/>
    <w:rsid w:val="002E4BD6"/>
    <w:rsid w:val="002E5D0A"/>
    <w:rsid w:val="002E5E8E"/>
    <w:rsid w:val="002E6C2C"/>
    <w:rsid w:val="002E74A1"/>
    <w:rsid w:val="002E7A1E"/>
    <w:rsid w:val="002E7E2A"/>
    <w:rsid w:val="002F0E09"/>
    <w:rsid w:val="002F132A"/>
    <w:rsid w:val="002F26D0"/>
    <w:rsid w:val="002F2F7B"/>
    <w:rsid w:val="002F4AC3"/>
    <w:rsid w:val="002F5415"/>
    <w:rsid w:val="002F6224"/>
    <w:rsid w:val="002F64F4"/>
    <w:rsid w:val="002F697D"/>
    <w:rsid w:val="002F784F"/>
    <w:rsid w:val="00302172"/>
    <w:rsid w:val="00303FD9"/>
    <w:rsid w:val="00304D89"/>
    <w:rsid w:val="00305747"/>
    <w:rsid w:val="003079E3"/>
    <w:rsid w:val="00310A17"/>
    <w:rsid w:val="0031292E"/>
    <w:rsid w:val="00314219"/>
    <w:rsid w:val="00314FC5"/>
    <w:rsid w:val="00316D72"/>
    <w:rsid w:val="003178EA"/>
    <w:rsid w:val="00317EDC"/>
    <w:rsid w:val="003202C9"/>
    <w:rsid w:val="00320368"/>
    <w:rsid w:val="003209DF"/>
    <w:rsid w:val="003214CC"/>
    <w:rsid w:val="00322422"/>
    <w:rsid w:val="00323287"/>
    <w:rsid w:val="003235F5"/>
    <w:rsid w:val="00323F38"/>
    <w:rsid w:val="00324FDB"/>
    <w:rsid w:val="003263AF"/>
    <w:rsid w:val="0032705A"/>
    <w:rsid w:val="003273DB"/>
    <w:rsid w:val="003317A2"/>
    <w:rsid w:val="00331F48"/>
    <w:rsid w:val="00334023"/>
    <w:rsid w:val="00334091"/>
    <w:rsid w:val="003357E7"/>
    <w:rsid w:val="0033722F"/>
    <w:rsid w:val="00337514"/>
    <w:rsid w:val="00341F75"/>
    <w:rsid w:val="00345586"/>
    <w:rsid w:val="003468F1"/>
    <w:rsid w:val="0034691A"/>
    <w:rsid w:val="00346DDC"/>
    <w:rsid w:val="003527B9"/>
    <w:rsid w:val="00354C3B"/>
    <w:rsid w:val="00354C3D"/>
    <w:rsid w:val="00355903"/>
    <w:rsid w:val="00355915"/>
    <w:rsid w:val="003563D0"/>
    <w:rsid w:val="00356C15"/>
    <w:rsid w:val="00356E29"/>
    <w:rsid w:val="00361A40"/>
    <w:rsid w:val="00361D2F"/>
    <w:rsid w:val="003653FD"/>
    <w:rsid w:val="003723F7"/>
    <w:rsid w:val="00372677"/>
    <w:rsid w:val="00373DCD"/>
    <w:rsid w:val="00374DF9"/>
    <w:rsid w:val="00375176"/>
    <w:rsid w:val="003812D2"/>
    <w:rsid w:val="00381487"/>
    <w:rsid w:val="00382B85"/>
    <w:rsid w:val="00382FED"/>
    <w:rsid w:val="003835D3"/>
    <w:rsid w:val="00383BEC"/>
    <w:rsid w:val="00384F42"/>
    <w:rsid w:val="00385236"/>
    <w:rsid w:val="00387065"/>
    <w:rsid w:val="0039026B"/>
    <w:rsid w:val="00392188"/>
    <w:rsid w:val="00393307"/>
    <w:rsid w:val="00394A09"/>
    <w:rsid w:val="00394AA1"/>
    <w:rsid w:val="003970EF"/>
    <w:rsid w:val="003A1A76"/>
    <w:rsid w:val="003A3D12"/>
    <w:rsid w:val="003A48C0"/>
    <w:rsid w:val="003A624B"/>
    <w:rsid w:val="003A76ED"/>
    <w:rsid w:val="003A7A40"/>
    <w:rsid w:val="003B1789"/>
    <w:rsid w:val="003B2550"/>
    <w:rsid w:val="003B7F89"/>
    <w:rsid w:val="003C1752"/>
    <w:rsid w:val="003C4657"/>
    <w:rsid w:val="003C55B4"/>
    <w:rsid w:val="003C70C6"/>
    <w:rsid w:val="003D0ED9"/>
    <w:rsid w:val="003D3766"/>
    <w:rsid w:val="003D3F39"/>
    <w:rsid w:val="003D6838"/>
    <w:rsid w:val="003E017F"/>
    <w:rsid w:val="003E15E2"/>
    <w:rsid w:val="003E21EA"/>
    <w:rsid w:val="003E2A71"/>
    <w:rsid w:val="003E4099"/>
    <w:rsid w:val="003E7AFD"/>
    <w:rsid w:val="003F0231"/>
    <w:rsid w:val="003F0780"/>
    <w:rsid w:val="003F10A4"/>
    <w:rsid w:val="003F2212"/>
    <w:rsid w:val="003F2594"/>
    <w:rsid w:val="003F291C"/>
    <w:rsid w:val="003F3F9B"/>
    <w:rsid w:val="00401BF3"/>
    <w:rsid w:val="00402BA4"/>
    <w:rsid w:val="00402BBF"/>
    <w:rsid w:val="0040375A"/>
    <w:rsid w:val="0040375C"/>
    <w:rsid w:val="00406F3D"/>
    <w:rsid w:val="00407A13"/>
    <w:rsid w:val="00410108"/>
    <w:rsid w:val="00412B88"/>
    <w:rsid w:val="00413642"/>
    <w:rsid w:val="00414955"/>
    <w:rsid w:val="0041509A"/>
    <w:rsid w:val="0041535C"/>
    <w:rsid w:val="00415460"/>
    <w:rsid w:val="004169D9"/>
    <w:rsid w:val="004170E7"/>
    <w:rsid w:val="004215B7"/>
    <w:rsid w:val="00421A80"/>
    <w:rsid w:val="00421EE5"/>
    <w:rsid w:val="00424134"/>
    <w:rsid w:val="00426456"/>
    <w:rsid w:val="00426863"/>
    <w:rsid w:val="00430299"/>
    <w:rsid w:val="004311AB"/>
    <w:rsid w:val="004334B2"/>
    <w:rsid w:val="00434930"/>
    <w:rsid w:val="004371C1"/>
    <w:rsid w:val="00437723"/>
    <w:rsid w:val="0043774B"/>
    <w:rsid w:val="0044056D"/>
    <w:rsid w:val="00441DF1"/>
    <w:rsid w:val="004444CB"/>
    <w:rsid w:val="00450843"/>
    <w:rsid w:val="004513D5"/>
    <w:rsid w:val="00451736"/>
    <w:rsid w:val="00455ECB"/>
    <w:rsid w:val="00460019"/>
    <w:rsid w:val="004603F1"/>
    <w:rsid w:val="00463001"/>
    <w:rsid w:val="00463AB6"/>
    <w:rsid w:val="00463E54"/>
    <w:rsid w:val="00466C40"/>
    <w:rsid w:val="00466F98"/>
    <w:rsid w:val="00470089"/>
    <w:rsid w:val="00475ABF"/>
    <w:rsid w:val="004773C9"/>
    <w:rsid w:val="0048275F"/>
    <w:rsid w:val="00483356"/>
    <w:rsid w:val="00490BFA"/>
    <w:rsid w:val="004922D9"/>
    <w:rsid w:val="00492923"/>
    <w:rsid w:val="00492D7D"/>
    <w:rsid w:val="00493EF3"/>
    <w:rsid w:val="00496492"/>
    <w:rsid w:val="0049699B"/>
    <w:rsid w:val="004A0E4F"/>
    <w:rsid w:val="004A2026"/>
    <w:rsid w:val="004A4854"/>
    <w:rsid w:val="004A4D90"/>
    <w:rsid w:val="004B4EF6"/>
    <w:rsid w:val="004B5026"/>
    <w:rsid w:val="004B56F6"/>
    <w:rsid w:val="004B5E83"/>
    <w:rsid w:val="004C07E7"/>
    <w:rsid w:val="004C3027"/>
    <w:rsid w:val="004C55F2"/>
    <w:rsid w:val="004C619E"/>
    <w:rsid w:val="004C67B0"/>
    <w:rsid w:val="004D547D"/>
    <w:rsid w:val="004E1781"/>
    <w:rsid w:val="004E3BAE"/>
    <w:rsid w:val="004E50EE"/>
    <w:rsid w:val="004E58AE"/>
    <w:rsid w:val="004E7EAF"/>
    <w:rsid w:val="004F19C7"/>
    <w:rsid w:val="004F2194"/>
    <w:rsid w:val="004F2E7E"/>
    <w:rsid w:val="004F2EE2"/>
    <w:rsid w:val="004F36B6"/>
    <w:rsid w:val="004F5578"/>
    <w:rsid w:val="00503299"/>
    <w:rsid w:val="005039FD"/>
    <w:rsid w:val="00503EA6"/>
    <w:rsid w:val="00504E4D"/>
    <w:rsid w:val="00504FE1"/>
    <w:rsid w:val="0050550C"/>
    <w:rsid w:val="00505DD7"/>
    <w:rsid w:val="00506559"/>
    <w:rsid w:val="005066EE"/>
    <w:rsid w:val="0051137C"/>
    <w:rsid w:val="00513A51"/>
    <w:rsid w:val="00520DE0"/>
    <w:rsid w:val="005229BF"/>
    <w:rsid w:val="00524A72"/>
    <w:rsid w:val="00524A9B"/>
    <w:rsid w:val="00530722"/>
    <w:rsid w:val="005312CF"/>
    <w:rsid w:val="005317E7"/>
    <w:rsid w:val="00532005"/>
    <w:rsid w:val="005334A5"/>
    <w:rsid w:val="00540020"/>
    <w:rsid w:val="005406AB"/>
    <w:rsid w:val="00542CA1"/>
    <w:rsid w:val="0054313D"/>
    <w:rsid w:val="00544AED"/>
    <w:rsid w:val="005452DA"/>
    <w:rsid w:val="005453F4"/>
    <w:rsid w:val="00546A9E"/>
    <w:rsid w:val="005470CF"/>
    <w:rsid w:val="005479BE"/>
    <w:rsid w:val="00547A2D"/>
    <w:rsid w:val="00551146"/>
    <w:rsid w:val="0055266A"/>
    <w:rsid w:val="00552781"/>
    <w:rsid w:val="00552E22"/>
    <w:rsid w:val="0055504E"/>
    <w:rsid w:val="0055641D"/>
    <w:rsid w:val="0055646B"/>
    <w:rsid w:val="0055681C"/>
    <w:rsid w:val="00562710"/>
    <w:rsid w:val="00562832"/>
    <w:rsid w:val="00562C63"/>
    <w:rsid w:val="00565173"/>
    <w:rsid w:val="005668B3"/>
    <w:rsid w:val="005668CE"/>
    <w:rsid w:val="00571259"/>
    <w:rsid w:val="005725CF"/>
    <w:rsid w:val="00573822"/>
    <w:rsid w:val="0057441F"/>
    <w:rsid w:val="00577B43"/>
    <w:rsid w:val="00580BC4"/>
    <w:rsid w:val="00583E3C"/>
    <w:rsid w:val="00585E23"/>
    <w:rsid w:val="00586008"/>
    <w:rsid w:val="005861E3"/>
    <w:rsid w:val="00586A60"/>
    <w:rsid w:val="00592147"/>
    <w:rsid w:val="00592AA6"/>
    <w:rsid w:val="0059582D"/>
    <w:rsid w:val="00595F75"/>
    <w:rsid w:val="005960FC"/>
    <w:rsid w:val="005A1002"/>
    <w:rsid w:val="005A2A21"/>
    <w:rsid w:val="005A5AF9"/>
    <w:rsid w:val="005A737B"/>
    <w:rsid w:val="005B0905"/>
    <w:rsid w:val="005B45DD"/>
    <w:rsid w:val="005B4EF9"/>
    <w:rsid w:val="005B5E81"/>
    <w:rsid w:val="005B7903"/>
    <w:rsid w:val="005C168D"/>
    <w:rsid w:val="005C229E"/>
    <w:rsid w:val="005C6AFB"/>
    <w:rsid w:val="005D13DA"/>
    <w:rsid w:val="005D1C81"/>
    <w:rsid w:val="005D339D"/>
    <w:rsid w:val="005D47BE"/>
    <w:rsid w:val="005D52E7"/>
    <w:rsid w:val="005D6979"/>
    <w:rsid w:val="005D73A0"/>
    <w:rsid w:val="005D773B"/>
    <w:rsid w:val="005E0189"/>
    <w:rsid w:val="005E04E5"/>
    <w:rsid w:val="005E295D"/>
    <w:rsid w:val="005E5438"/>
    <w:rsid w:val="005E5F0C"/>
    <w:rsid w:val="005E60A9"/>
    <w:rsid w:val="005E792D"/>
    <w:rsid w:val="005F2D83"/>
    <w:rsid w:val="005F3406"/>
    <w:rsid w:val="005F3516"/>
    <w:rsid w:val="005F555D"/>
    <w:rsid w:val="00602289"/>
    <w:rsid w:val="0060280D"/>
    <w:rsid w:val="0060480F"/>
    <w:rsid w:val="00604B8C"/>
    <w:rsid w:val="00605EDF"/>
    <w:rsid w:val="0060749F"/>
    <w:rsid w:val="00611418"/>
    <w:rsid w:val="00612206"/>
    <w:rsid w:val="006123D4"/>
    <w:rsid w:val="0061345D"/>
    <w:rsid w:val="00614F98"/>
    <w:rsid w:val="00617D47"/>
    <w:rsid w:val="00620B48"/>
    <w:rsid w:val="00620BDF"/>
    <w:rsid w:val="00620C4C"/>
    <w:rsid w:val="00620E0C"/>
    <w:rsid w:val="006213DD"/>
    <w:rsid w:val="00621F2E"/>
    <w:rsid w:val="00624EBA"/>
    <w:rsid w:val="00626657"/>
    <w:rsid w:val="00626A09"/>
    <w:rsid w:val="00635853"/>
    <w:rsid w:val="00635C28"/>
    <w:rsid w:val="00636724"/>
    <w:rsid w:val="00636922"/>
    <w:rsid w:val="0064077A"/>
    <w:rsid w:val="00643350"/>
    <w:rsid w:val="00644C37"/>
    <w:rsid w:val="00644E6C"/>
    <w:rsid w:val="00647E88"/>
    <w:rsid w:val="0065050B"/>
    <w:rsid w:val="00650F7D"/>
    <w:rsid w:val="0065134C"/>
    <w:rsid w:val="0065378C"/>
    <w:rsid w:val="00654E06"/>
    <w:rsid w:val="006602A5"/>
    <w:rsid w:val="006651FD"/>
    <w:rsid w:val="006673CB"/>
    <w:rsid w:val="00671054"/>
    <w:rsid w:val="00671E16"/>
    <w:rsid w:val="006726C3"/>
    <w:rsid w:val="006733C9"/>
    <w:rsid w:val="00675CAD"/>
    <w:rsid w:val="006771AB"/>
    <w:rsid w:val="00682BDD"/>
    <w:rsid w:val="006876CD"/>
    <w:rsid w:val="00687D7D"/>
    <w:rsid w:val="00690524"/>
    <w:rsid w:val="006905B5"/>
    <w:rsid w:val="006914E7"/>
    <w:rsid w:val="00691DD8"/>
    <w:rsid w:val="006924D2"/>
    <w:rsid w:val="00693AC5"/>
    <w:rsid w:val="00694667"/>
    <w:rsid w:val="00694E16"/>
    <w:rsid w:val="00695AED"/>
    <w:rsid w:val="006963CC"/>
    <w:rsid w:val="00696DDB"/>
    <w:rsid w:val="006971C8"/>
    <w:rsid w:val="006A07E9"/>
    <w:rsid w:val="006A1B3B"/>
    <w:rsid w:val="006A2A9D"/>
    <w:rsid w:val="006A5817"/>
    <w:rsid w:val="006B15D4"/>
    <w:rsid w:val="006B174B"/>
    <w:rsid w:val="006B2BA9"/>
    <w:rsid w:val="006B37CF"/>
    <w:rsid w:val="006B410B"/>
    <w:rsid w:val="006B53D6"/>
    <w:rsid w:val="006B5AE5"/>
    <w:rsid w:val="006B5C29"/>
    <w:rsid w:val="006B70A7"/>
    <w:rsid w:val="006B7757"/>
    <w:rsid w:val="006C0BFD"/>
    <w:rsid w:val="006C1E15"/>
    <w:rsid w:val="006C293C"/>
    <w:rsid w:val="006C347E"/>
    <w:rsid w:val="006C3634"/>
    <w:rsid w:val="006C4200"/>
    <w:rsid w:val="006C545E"/>
    <w:rsid w:val="006C71D2"/>
    <w:rsid w:val="006D1F6A"/>
    <w:rsid w:val="006D3248"/>
    <w:rsid w:val="006D3E92"/>
    <w:rsid w:val="006D3FBC"/>
    <w:rsid w:val="006D69D0"/>
    <w:rsid w:val="006E0CC7"/>
    <w:rsid w:val="006E4C8C"/>
    <w:rsid w:val="006E50DA"/>
    <w:rsid w:val="006E69B0"/>
    <w:rsid w:val="006F2662"/>
    <w:rsid w:val="006F390E"/>
    <w:rsid w:val="006F66C2"/>
    <w:rsid w:val="006F684E"/>
    <w:rsid w:val="00701D2D"/>
    <w:rsid w:val="00702224"/>
    <w:rsid w:val="00702BA7"/>
    <w:rsid w:val="00706432"/>
    <w:rsid w:val="007072C4"/>
    <w:rsid w:val="00707B68"/>
    <w:rsid w:val="00707B76"/>
    <w:rsid w:val="0071149A"/>
    <w:rsid w:val="00711EE2"/>
    <w:rsid w:val="007122C0"/>
    <w:rsid w:val="00713502"/>
    <w:rsid w:val="00714AAE"/>
    <w:rsid w:val="00715DE9"/>
    <w:rsid w:val="00717471"/>
    <w:rsid w:val="00717644"/>
    <w:rsid w:val="0072118A"/>
    <w:rsid w:val="007215DB"/>
    <w:rsid w:val="0072164F"/>
    <w:rsid w:val="007238CB"/>
    <w:rsid w:val="00723A91"/>
    <w:rsid w:val="00724415"/>
    <w:rsid w:val="007247F3"/>
    <w:rsid w:val="0072544B"/>
    <w:rsid w:val="00727EEC"/>
    <w:rsid w:val="0073002A"/>
    <w:rsid w:val="00730145"/>
    <w:rsid w:val="00731A81"/>
    <w:rsid w:val="007324BE"/>
    <w:rsid w:val="00732675"/>
    <w:rsid w:val="007328D3"/>
    <w:rsid w:val="00733128"/>
    <w:rsid w:val="007331BC"/>
    <w:rsid w:val="00734253"/>
    <w:rsid w:val="00734B35"/>
    <w:rsid w:val="00735117"/>
    <w:rsid w:val="007351D0"/>
    <w:rsid w:val="00735574"/>
    <w:rsid w:val="00736138"/>
    <w:rsid w:val="00737F14"/>
    <w:rsid w:val="00740B54"/>
    <w:rsid w:val="00741D9C"/>
    <w:rsid w:val="007433DD"/>
    <w:rsid w:val="00746311"/>
    <w:rsid w:val="007475C0"/>
    <w:rsid w:val="0075005E"/>
    <w:rsid w:val="00753EE4"/>
    <w:rsid w:val="00755C5E"/>
    <w:rsid w:val="00757540"/>
    <w:rsid w:val="00760748"/>
    <w:rsid w:val="007608A3"/>
    <w:rsid w:val="00761001"/>
    <w:rsid w:val="00763A0B"/>
    <w:rsid w:val="00763D9D"/>
    <w:rsid w:val="00764681"/>
    <w:rsid w:val="007650F2"/>
    <w:rsid w:val="00767DE5"/>
    <w:rsid w:val="00770B89"/>
    <w:rsid w:val="0077251F"/>
    <w:rsid w:val="0077268C"/>
    <w:rsid w:val="0077271E"/>
    <w:rsid w:val="007736E6"/>
    <w:rsid w:val="00773A17"/>
    <w:rsid w:val="007744DB"/>
    <w:rsid w:val="007801F4"/>
    <w:rsid w:val="0078482A"/>
    <w:rsid w:val="00784BFF"/>
    <w:rsid w:val="00787FF3"/>
    <w:rsid w:val="00790306"/>
    <w:rsid w:val="0079269D"/>
    <w:rsid w:val="00792AAD"/>
    <w:rsid w:val="00794726"/>
    <w:rsid w:val="0079591F"/>
    <w:rsid w:val="00795A4E"/>
    <w:rsid w:val="00795CFB"/>
    <w:rsid w:val="0079650A"/>
    <w:rsid w:val="00796687"/>
    <w:rsid w:val="00796DDD"/>
    <w:rsid w:val="007A0F17"/>
    <w:rsid w:val="007A3E03"/>
    <w:rsid w:val="007A470E"/>
    <w:rsid w:val="007A684E"/>
    <w:rsid w:val="007A6CB0"/>
    <w:rsid w:val="007A7D15"/>
    <w:rsid w:val="007A7F25"/>
    <w:rsid w:val="007B0DD8"/>
    <w:rsid w:val="007B0E90"/>
    <w:rsid w:val="007B1257"/>
    <w:rsid w:val="007B196F"/>
    <w:rsid w:val="007B3A87"/>
    <w:rsid w:val="007B66B4"/>
    <w:rsid w:val="007B6FD9"/>
    <w:rsid w:val="007B70DB"/>
    <w:rsid w:val="007C0B2D"/>
    <w:rsid w:val="007C2F0C"/>
    <w:rsid w:val="007C3270"/>
    <w:rsid w:val="007D00EA"/>
    <w:rsid w:val="007D0836"/>
    <w:rsid w:val="007D11F7"/>
    <w:rsid w:val="007D17BE"/>
    <w:rsid w:val="007E1F60"/>
    <w:rsid w:val="007E207B"/>
    <w:rsid w:val="007E2196"/>
    <w:rsid w:val="007E31A3"/>
    <w:rsid w:val="007E385F"/>
    <w:rsid w:val="007E4756"/>
    <w:rsid w:val="007E4F32"/>
    <w:rsid w:val="007E70EC"/>
    <w:rsid w:val="007E7B32"/>
    <w:rsid w:val="007F067B"/>
    <w:rsid w:val="007F0B2A"/>
    <w:rsid w:val="007F2B7E"/>
    <w:rsid w:val="007F2C6C"/>
    <w:rsid w:val="007F303C"/>
    <w:rsid w:val="007F3563"/>
    <w:rsid w:val="007F4BF1"/>
    <w:rsid w:val="007F5D0F"/>
    <w:rsid w:val="007F6AE3"/>
    <w:rsid w:val="007F7350"/>
    <w:rsid w:val="007F7967"/>
    <w:rsid w:val="00800C49"/>
    <w:rsid w:val="00801246"/>
    <w:rsid w:val="008012A8"/>
    <w:rsid w:val="00801D9F"/>
    <w:rsid w:val="00802037"/>
    <w:rsid w:val="00802EB0"/>
    <w:rsid w:val="00806014"/>
    <w:rsid w:val="008060D4"/>
    <w:rsid w:val="00806990"/>
    <w:rsid w:val="0081497E"/>
    <w:rsid w:val="00816A84"/>
    <w:rsid w:val="00817DD6"/>
    <w:rsid w:val="00821330"/>
    <w:rsid w:val="00821D67"/>
    <w:rsid w:val="008233BE"/>
    <w:rsid w:val="00825D22"/>
    <w:rsid w:val="00826DD7"/>
    <w:rsid w:val="00827B73"/>
    <w:rsid w:val="008310CF"/>
    <w:rsid w:val="00836733"/>
    <w:rsid w:val="00837B26"/>
    <w:rsid w:val="00840231"/>
    <w:rsid w:val="0084057C"/>
    <w:rsid w:val="00842017"/>
    <w:rsid w:val="008431E2"/>
    <w:rsid w:val="00843BAD"/>
    <w:rsid w:val="00843E4E"/>
    <w:rsid w:val="00844215"/>
    <w:rsid w:val="00844382"/>
    <w:rsid w:val="008456E2"/>
    <w:rsid w:val="00846BFF"/>
    <w:rsid w:val="008509AF"/>
    <w:rsid w:val="00852140"/>
    <w:rsid w:val="0086107F"/>
    <w:rsid w:val="0086296A"/>
    <w:rsid w:val="0086315C"/>
    <w:rsid w:val="0086443E"/>
    <w:rsid w:val="00864ED0"/>
    <w:rsid w:val="00867412"/>
    <w:rsid w:val="00872018"/>
    <w:rsid w:val="008739B6"/>
    <w:rsid w:val="00874C1D"/>
    <w:rsid w:val="00875884"/>
    <w:rsid w:val="00875B62"/>
    <w:rsid w:val="008763D0"/>
    <w:rsid w:val="008766C9"/>
    <w:rsid w:val="008802AC"/>
    <w:rsid w:val="008816BD"/>
    <w:rsid w:val="00885223"/>
    <w:rsid w:val="00885E55"/>
    <w:rsid w:val="0089051F"/>
    <w:rsid w:val="00890634"/>
    <w:rsid w:val="00890835"/>
    <w:rsid w:val="00890BA2"/>
    <w:rsid w:val="00890D3D"/>
    <w:rsid w:val="008928F9"/>
    <w:rsid w:val="008940E0"/>
    <w:rsid w:val="00894B08"/>
    <w:rsid w:val="008951F0"/>
    <w:rsid w:val="00897224"/>
    <w:rsid w:val="008979B3"/>
    <w:rsid w:val="008A2E03"/>
    <w:rsid w:val="008A383B"/>
    <w:rsid w:val="008A61FC"/>
    <w:rsid w:val="008B0264"/>
    <w:rsid w:val="008B4839"/>
    <w:rsid w:val="008B493D"/>
    <w:rsid w:val="008B5169"/>
    <w:rsid w:val="008B5716"/>
    <w:rsid w:val="008B6354"/>
    <w:rsid w:val="008B6628"/>
    <w:rsid w:val="008B6B49"/>
    <w:rsid w:val="008B6E76"/>
    <w:rsid w:val="008C3174"/>
    <w:rsid w:val="008C463B"/>
    <w:rsid w:val="008C46EB"/>
    <w:rsid w:val="008C4A88"/>
    <w:rsid w:val="008C4F94"/>
    <w:rsid w:val="008C5FC7"/>
    <w:rsid w:val="008C6717"/>
    <w:rsid w:val="008D0D8C"/>
    <w:rsid w:val="008D1805"/>
    <w:rsid w:val="008D1C3F"/>
    <w:rsid w:val="008D22FC"/>
    <w:rsid w:val="008D2B3F"/>
    <w:rsid w:val="008D3F20"/>
    <w:rsid w:val="008D66A3"/>
    <w:rsid w:val="008D699D"/>
    <w:rsid w:val="008D7B75"/>
    <w:rsid w:val="008E029C"/>
    <w:rsid w:val="008E0BB7"/>
    <w:rsid w:val="008E2330"/>
    <w:rsid w:val="008E6014"/>
    <w:rsid w:val="008E7172"/>
    <w:rsid w:val="008F118B"/>
    <w:rsid w:val="008F2870"/>
    <w:rsid w:val="008F2FBE"/>
    <w:rsid w:val="008F4FB4"/>
    <w:rsid w:val="008F5333"/>
    <w:rsid w:val="008F704D"/>
    <w:rsid w:val="008F70CC"/>
    <w:rsid w:val="009015B3"/>
    <w:rsid w:val="0090296E"/>
    <w:rsid w:val="009031FD"/>
    <w:rsid w:val="00904020"/>
    <w:rsid w:val="00904DA7"/>
    <w:rsid w:val="009115A1"/>
    <w:rsid w:val="00911FFB"/>
    <w:rsid w:val="00913049"/>
    <w:rsid w:val="0091609B"/>
    <w:rsid w:val="00916FAD"/>
    <w:rsid w:val="0091761C"/>
    <w:rsid w:val="0092029F"/>
    <w:rsid w:val="00920580"/>
    <w:rsid w:val="00920907"/>
    <w:rsid w:val="00920C21"/>
    <w:rsid w:val="00920DCA"/>
    <w:rsid w:val="00921615"/>
    <w:rsid w:val="00922268"/>
    <w:rsid w:val="00922A88"/>
    <w:rsid w:val="009241CF"/>
    <w:rsid w:val="009273F9"/>
    <w:rsid w:val="00931CC5"/>
    <w:rsid w:val="00931D03"/>
    <w:rsid w:val="0093327F"/>
    <w:rsid w:val="00936049"/>
    <w:rsid w:val="00937E67"/>
    <w:rsid w:val="00937E71"/>
    <w:rsid w:val="009405EE"/>
    <w:rsid w:val="009429B0"/>
    <w:rsid w:val="009436C4"/>
    <w:rsid w:val="00943C53"/>
    <w:rsid w:val="00944935"/>
    <w:rsid w:val="00946B7F"/>
    <w:rsid w:val="00946E37"/>
    <w:rsid w:val="00953BD9"/>
    <w:rsid w:val="00953E45"/>
    <w:rsid w:val="009566A4"/>
    <w:rsid w:val="00957307"/>
    <w:rsid w:val="009606EC"/>
    <w:rsid w:val="00962991"/>
    <w:rsid w:val="00963342"/>
    <w:rsid w:val="009639C5"/>
    <w:rsid w:val="00963EF9"/>
    <w:rsid w:val="00964377"/>
    <w:rsid w:val="00965EEB"/>
    <w:rsid w:val="0096694E"/>
    <w:rsid w:val="00970CAB"/>
    <w:rsid w:val="00973233"/>
    <w:rsid w:val="00973EC8"/>
    <w:rsid w:val="00974E52"/>
    <w:rsid w:val="0098243B"/>
    <w:rsid w:val="0098251E"/>
    <w:rsid w:val="00982C64"/>
    <w:rsid w:val="00982D58"/>
    <w:rsid w:val="009855D4"/>
    <w:rsid w:val="00986F94"/>
    <w:rsid w:val="009872DD"/>
    <w:rsid w:val="009913AD"/>
    <w:rsid w:val="0099651E"/>
    <w:rsid w:val="009A20F2"/>
    <w:rsid w:val="009A214F"/>
    <w:rsid w:val="009A2F6F"/>
    <w:rsid w:val="009A624D"/>
    <w:rsid w:val="009A6727"/>
    <w:rsid w:val="009A6DF3"/>
    <w:rsid w:val="009A749E"/>
    <w:rsid w:val="009A7EB5"/>
    <w:rsid w:val="009B1BD9"/>
    <w:rsid w:val="009B2448"/>
    <w:rsid w:val="009B2E7F"/>
    <w:rsid w:val="009B47A5"/>
    <w:rsid w:val="009B64E4"/>
    <w:rsid w:val="009B77E2"/>
    <w:rsid w:val="009C13AF"/>
    <w:rsid w:val="009C15B0"/>
    <w:rsid w:val="009C2346"/>
    <w:rsid w:val="009C2DDA"/>
    <w:rsid w:val="009C3F8B"/>
    <w:rsid w:val="009C4B26"/>
    <w:rsid w:val="009C6CC4"/>
    <w:rsid w:val="009D14F5"/>
    <w:rsid w:val="009D199A"/>
    <w:rsid w:val="009D62F0"/>
    <w:rsid w:val="009D6370"/>
    <w:rsid w:val="009D6C1E"/>
    <w:rsid w:val="009D7697"/>
    <w:rsid w:val="009D78BA"/>
    <w:rsid w:val="009E0B16"/>
    <w:rsid w:val="009E0E4B"/>
    <w:rsid w:val="009E1E23"/>
    <w:rsid w:val="009E20B4"/>
    <w:rsid w:val="009E4D94"/>
    <w:rsid w:val="009E4EC7"/>
    <w:rsid w:val="009E5B95"/>
    <w:rsid w:val="009E76DE"/>
    <w:rsid w:val="009F1DA7"/>
    <w:rsid w:val="009F2720"/>
    <w:rsid w:val="009F2990"/>
    <w:rsid w:val="009F3288"/>
    <w:rsid w:val="009F5B8B"/>
    <w:rsid w:val="009F5FC5"/>
    <w:rsid w:val="00A0084F"/>
    <w:rsid w:val="00A03A30"/>
    <w:rsid w:val="00A05173"/>
    <w:rsid w:val="00A05894"/>
    <w:rsid w:val="00A06E2F"/>
    <w:rsid w:val="00A07BCA"/>
    <w:rsid w:val="00A1063D"/>
    <w:rsid w:val="00A112DA"/>
    <w:rsid w:val="00A125EE"/>
    <w:rsid w:val="00A13A7F"/>
    <w:rsid w:val="00A150E9"/>
    <w:rsid w:val="00A15A5D"/>
    <w:rsid w:val="00A16495"/>
    <w:rsid w:val="00A22B69"/>
    <w:rsid w:val="00A2519D"/>
    <w:rsid w:val="00A27AE0"/>
    <w:rsid w:val="00A3116F"/>
    <w:rsid w:val="00A313A2"/>
    <w:rsid w:val="00A31AA8"/>
    <w:rsid w:val="00A3281B"/>
    <w:rsid w:val="00A328F1"/>
    <w:rsid w:val="00A34797"/>
    <w:rsid w:val="00A34A4B"/>
    <w:rsid w:val="00A357E6"/>
    <w:rsid w:val="00A36CB9"/>
    <w:rsid w:val="00A379EA"/>
    <w:rsid w:val="00A4071B"/>
    <w:rsid w:val="00A4184E"/>
    <w:rsid w:val="00A4194E"/>
    <w:rsid w:val="00A41E03"/>
    <w:rsid w:val="00A42C31"/>
    <w:rsid w:val="00A44BD9"/>
    <w:rsid w:val="00A46B75"/>
    <w:rsid w:val="00A47CAB"/>
    <w:rsid w:val="00A50079"/>
    <w:rsid w:val="00A51C07"/>
    <w:rsid w:val="00A5553C"/>
    <w:rsid w:val="00A56438"/>
    <w:rsid w:val="00A60421"/>
    <w:rsid w:val="00A60A88"/>
    <w:rsid w:val="00A60C8C"/>
    <w:rsid w:val="00A64E4E"/>
    <w:rsid w:val="00A64E5A"/>
    <w:rsid w:val="00A65DC6"/>
    <w:rsid w:val="00A65E1D"/>
    <w:rsid w:val="00A664B9"/>
    <w:rsid w:val="00A70323"/>
    <w:rsid w:val="00A703F2"/>
    <w:rsid w:val="00A70AAA"/>
    <w:rsid w:val="00A72853"/>
    <w:rsid w:val="00A741D1"/>
    <w:rsid w:val="00A7481B"/>
    <w:rsid w:val="00A751B9"/>
    <w:rsid w:val="00A81A35"/>
    <w:rsid w:val="00A8369A"/>
    <w:rsid w:val="00A84745"/>
    <w:rsid w:val="00A8669C"/>
    <w:rsid w:val="00A871A2"/>
    <w:rsid w:val="00A95095"/>
    <w:rsid w:val="00A95389"/>
    <w:rsid w:val="00A962EA"/>
    <w:rsid w:val="00A96790"/>
    <w:rsid w:val="00AA0371"/>
    <w:rsid w:val="00AA4E35"/>
    <w:rsid w:val="00AA5415"/>
    <w:rsid w:val="00AA60EC"/>
    <w:rsid w:val="00AB20DA"/>
    <w:rsid w:val="00AB4936"/>
    <w:rsid w:val="00AC00AE"/>
    <w:rsid w:val="00AC10A3"/>
    <w:rsid w:val="00AC1D4E"/>
    <w:rsid w:val="00AC30B1"/>
    <w:rsid w:val="00AC390D"/>
    <w:rsid w:val="00AC4A3E"/>
    <w:rsid w:val="00AC4B20"/>
    <w:rsid w:val="00AC6228"/>
    <w:rsid w:val="00AC66A2"/>
    <w:rsid w:val="00AC70C2"/>
    <w:rsid w:val="00AD0877"/>
    <w:rsid w:val="00AD1D0F"/>
    <w:rsid w:val="00AD21DC"/>
    <w:rsid w:val="00AD3B33"/>
    <w:rsid w:val="00AD40A1"/>
    <w:rsid w:val="00AE0A8D"/>
    <w:rsid w:val="00AE1BC6"/>
    <w:rsid w:val="00AE1BDA"/>
    <w:rsid w:val="00AE293C"/>
    <w:rsid w:val="00AE2CA2"/>
    <w:rsid w:val="00AE4623"/>
    <w:rsid w:val="00AF0941"/>
    <w:rsid w:val="00AF39A2"/>
    <w:rsid w:val="00AF6A80"/>
    <w:rsid w:val="00AF7F64"/>
    <w:rsid w:val="00B006C9"/>
    <w:rsid w:val="00B006D4"/>
    <w:rsid w:val="00B02F99"/>
    <w:rsid w:val="00B04D31"/>
    <w:rsid w:val="00B05224"/>
    <w:rsid w:val="00B11F02"/>
    <w:rsid w:val="00B17398"/>
    <w:rsid w:val="00B1792F"/>
    <w:rsid w:val="00B21B76"/>
    <w:rsid w:val="00B236F4"/>
    <w:rsid w:val="00B23FBF"/>
    <w:rsid w:val="00B25B30"/>
    <w:rsid w:val="00B26EAC"/>
    <w:rsid w:val="00B31747"/>
    <w:rsid w:val="00B31E77"/>
    <w:rsid w:val="00B32E09"/>
    <w:rsid w:val="00B32F23"/>
    <w:rsid w:val="00B3313C"/>
    <w:rsid w:val="00B356DE"/>
    <w:rsid w:val="00B3601F"/>
    <w:rsid w:val="00B36CF7"/>
    <w:rsid w:val="00B404A6"/>
    <w:rsid w:val="00B40571"/>
    <w:rsid w:val="00B4159F"/>
    <w:rsid w:val="00B41F34"/>
    <w:rsid w:val="00B42244"/>
    <w:rsid w:val="00B426C9"/>
    <w:rsid w:val="00B44642"/>
    <w:rsid w:val="00B45B53"/>
    <w:rsid w:val="00B45FDD"/>
    <w:rsid w:val="00B51862"/>
    <w:rsid w:val="00B5328F"/>
    <w:rsid w:val="00B532EE"/>
    <w:rsid w:val="00B568BA"/>
    <w:rsid w:val="00B57E5B"/>
    <w:rsid w:val="00B60FB1"/>
    <w:rsid w:val="00B6101B"/>
    <w:rsid w:val="00B61351"/>
    <w:rsid w:val="00B621D5"/>
    <w:rsid w:val="00B62C7F"/>
    <w:rsid w:val="00B63EAA"/>
    <w:rsid w:val="00B71116"/>
    <w:rsid w:val="00B757EF"/>
    <w:rsid w:val="00B75EC8"/>
    <w:rsid w:val="00B75F73"/>
    <w:rsid w:val="00B76612"/>
    <w:rsid w:val="00B81726"/>
    <w:rsid w:val="00B8523A"/>
    <w:rsid w:val="00B85994"/>
    <w:rsid w:val="00B85C54"/>
    <w:rsid w:val="00B878A2"/>
    <w:rsid w:val="00B91835"/>
    <w:rsid w:val="00B91D6B"/>
    <w:rsid w:val="00B927CF"/>
    <w:rsid w:val="00B933A3"/>
    <w:rsid w:val="00B96D60"/>
    <w:rsid w:val="00B9744E"/>
    <w:rsid w:val="00B97B5A"/>
    <w:rsid w:val="00BA01FA"/>
    <w:rsid w:val="00BA047A"/>
    <w:rsid w:val="00BA0D2D"/>
    <w:rsid w:val="00BA0E7D"/>
    <w:rsid w:val="00BA134A"/>
    <w:rsid w:val="00BA226D"/>
    <w:rsid w:val="00BA240A"/>
    <w:rsid w:val="00BA24C2"/>
    <w:rsid w:val="00BA4361"/>
    <w:rsid w:val="00BA57B3"/>
    <w:rsid w:val="00BA5DC8"/>
    <w:rsid w:val="00BB05F9"/>
    <w:rsid w:val="00BB3A85"/>
    <w:rsid w:val="00BB41DE"/>
    <w:rsid w:val="00BB5707"/>
    <w:rsid w:val="00BC0CA8"/>
    <w:rsid w:val="00BC1966"/>
    <w:rsid w:val="00BC1CB9"/>
    <w:rsid w:val="00BC342D"/>
    <w:rsid w:val="00BC3FF7"/>
    <w:rsid w:val="00BC7BB0"/>
    <w:rsid w:val="00BC7C67"/>
    <w:rsid w:val="00BD09F8"/>
    <w:rsid w:val="00BD0A14"/>
    <w:rsid w:val="00BD18E3"/>
    <w:rsid w:val="00BD1A94"/>
    <w:rsid w:val="00BD1E9B"/>
    <w:rsid w:val="00BD2FF2"/>
    <w:rsid w:val="00BD3257"/>
    <w:rsid w:val="00BD391A"/>
    <w:rsid w:val="00BD66FE"/>
    <w:rsid w:val="00BD69E6"/>
    <w:rsid w:val="00BE06AF"/>
    <w:rsid w:val="00BE147A"/>
    <w:rsid w:val="00BE3CD0"/>
    <w:rsid w:val="00BE52B3"/>
    <w:rsid w:val="00BE582D"/>
    <w:rsid w:val="00BF0C57"/>
    <w:rsid w:val="00BF1D8D"/>
    <w:rsid w:val="00BF29B2"/>
    <w:rsid w:val="00BF34F3"/>
    <w:rsid w:val="00BF3726"/>
    <w:rsid w:val="00BF3C39"/>
    <w:rsid w:val="00BF485F"/>
    <w:rsid w:val="00BF4A5E"/>
    <w:rsid w:val="00BF5A96"/>
    <w:rsid w:val="00BF61B3"/>
    <w:rsid w:val="00BF740D"/>
    <w:rsid w:val="00BF78CF"/>
    <w:rsid w:val="00C0045A"/>
    <w:rsid w:val="00C00BAA"/>
    <w:rsid w:val="00C02808"/>
    <w:rsid w:val="00C02A11"/>
    <w:rsid w:val="00C02BB4"/>
    <w:rsid w:val="00C05329"/>
    <w:rsid w:val="00C053FE"/>
    <w:rsid w:val="00C064ED"/>
    <w:rsid w:val="00C06F5E"/>
    <w:rsid w:val="00C11D0B"/>
    <w:rsid w:val="00C12EB8"/>
    <w:rsid w:val="00C138B4"/>
    <w:rsid w:val="00C13A24"/>
    <w:rsid w:val="00C1416F"/>
    <w:rsid w:val="00C17AF2"/>
    <w:rsid w:val="00C20CA8"/>
    <w:rsid w:val="00C21EA9"/>
    <w:rsid w:val="00C22C87"/>
    <w:rsid w:val="00C2353B"/>
    <w:rsid w:val="00C23C2A"/>
    <w:rsid w:val="00C2644B"/>
    <w:rsid w:val="00C3053D"/>
    <w:rsid w:val="00C31CE1"/>
    <w:rsid w:val="00C326A8"/>
    <w:rsid w:val="00C3614E"/>
    <w:rsid w:val="00C363BD"/>
    <w:rsid w:val="00C36692"/>
    <w:rsid w:val="00C36971"/>
    <w:rsid w:val="00C370AB"/>
    <w:rsid w:val="00C37361"/>
    <w:rsid w:val="00C3751C"/>
    <w:rsid w:val="00C40AC7"/>
    <w:rsid w:val="00C426B8"/>
    <w:rsid w:val="00C43B05"/>
    <w:rsid w:val="00C450AA"/>
    <w:rsid w:val="00C46202"/>
    <w:rsid w:val="00C47559"/>
    <w:rsid w:val="00C520AB"/>
    <w:rsid w:val="00C53B2A"/>
    <w:rsid w:val="00C53ECF"/>
    <w:rsid w:val="00C546E3"/>
    <w:rsid w:val="00C551A5"/>
    <w:rsid w:val="00C55D30"/>
    <w:rsid w:val="00C56862"/>
    <w:rsid w:val="00C56F5E"/>
    <w:rsid w:val="00C57883"/>
    <w:rsid w:val="00C6297C"/>
    <w:rsid w:val="00C6346B"/>
    <w:rsid w:val="00C6395F"/>
    <w:rsid w:val="00C64081"/>
    <w:rsid w:val="00C650C5"/>
    <w:rsid w:val="00C6618F"/>
    <w:rsid w:val="00C67C7C"/>
    <w:rsid w:val="00C67E67"/>
    <w:rsid w:val="00C70C0F"/>
    <w:rsid w:val="00C71168"/>
    <w:rsid w:val="00C7137B"/>
    <w:rsid w:val="00C71F62"/>
    <w:rsid w:val="00C72DE6"/>
    <w:rsid w:val="00C73109"/>
    <w:rsid w:val="00C73E17"/>
    <w:rsid w:val="00C76827"/>
    <w:rsid w:val="00C76F66"/>
    <w:rsid w:val="00C771BB"/>
    <w:rsid w:val="00C7748D"/>
    <w:rsid w:val="00C80232"/>
    <w:rsid w:val="00C80C4F"/>
    <w:rsid w:val="00C821EE"/>
    <w:rsid w:val="00C875B1"/>
    <w:rsid w:val="00C879FE"/>
    <w:rsid w:val="00C87C0B"/>
    <w:rsid w:val="00C90C9A"/>
    <w:rsid w:val="00C91AA1"/>
    <w:rsid w:val="00CA0341"/>
    <w:rsid w:val="00CA1377"/>
    <w:rsid w:val="00CA179B"/>
    <w:rsid w:val="00CA1CE9"/>
    <w:rsid w:val="00CA28AF"/>
    <w:rsid w:val="00CA5A85"/>
    <w:rsid w:val="00CA7379"/>
    <w:rsid w:val="00CA7465"/>
    <w:rsid w:val="00CB0C53"/>
    <w:rsid w:val="00CB1C1E"/>
    <w:rsid w:val="00CB26FA"/>
    <w:rsid w:val="00CB6533"/>
    <w:rsid w:val="00CC0940"/>
    <w:rsid w:val="00CC1901"/>
    <w:rsid w:val="00CC1F4B"/>
    <w:rsid w:val="00CC2B3A"/>
    <w:rsid w:val="00CC2E0C"/>
    <w:rsid w:val="00CC37C4"/>
    <w:rsid w:val="00CC3808"/>
    <w:rsid w:val="00CC4ABD"/>
    <w:rsid w:val="00CC4F8C"/>
    <w:rsid w:val="00CC552D"/>
    <w:rsid w:val="00CC6D8A"/>
    <w:rsid w:val="00CD0C49"/>
    <w:rsid w:val="00CD26CA"/>
    <w:rsid w:val="00CD405D"/>
    <w:rsid w:val="00CD5FBA"/>
    <w:rsid w:val="00CE1985"/>
    <w:rsid w:val="00CE297D"/>
    <w:rsid w:val="00CE2F31"/>
    <w:rsid w:val="00CE472D"/>
    <w:rsid w:val="00CE4F8D"/>
    <w:rsid w:val="00CE58B6"/>
    <w:rsid w:val="00CE6811"/>
    <w:rsid w:val="00CF33DD"/>
    <w:rsid w:val="00CF4360"/>
    <w:rsid w:val="00CF527B"/>
    <w:rsid w:val="00CF6F62"/>
    <w:rsid w:val="00CF7733"/>
    <w:rsid w:val="00CF7A3D"/>
    <w:rsid w:val="00D01C07"/>
    <w:rsid w:val="00D02720"/>
    <w:rsid w:val="00D04D3F"/>
    <w:rsid w:val="00D05E1C"/>
    <w:rsid w:val="00D06245"/>
    <w:rsid w:val="00D07922"/>
    <w:rsid w:val="00D07B39"/>
    <w:rsid w:val="00D210F8"/>
    <w:rsid w:val="00D2306E"/>
    <w:rsid w:val="00D259B9"/>
    <w:rsid w:val="00D26D25"/>
    <w:rsid w:val="00D27097"/>
    <w:rsid w:val="00D3022E"/>
    <w:rsid w:val="00D31D23"/>
    <w:rsid w:val="00D36619"/>
    <w:rsid w:val="00D41F8C"/>
    <w:rsid w:val="00D44FFE"/>
    <w:rsid w:val="00D458F0"/>
    <w:rsid w:val="00D45FBE"/>
    <w:rsid w:val="00D46B44"/>
    <w:rsid w:val="00D46F55"/>
    <w:rsid w:val="00D5025B"/>
    <w:rsid w:val="00D51FB8"/>
    <w:rsid w:val="00D55360"/>
    <w:rsid w:val="00D56135"/>
    <w:rsid w:val="00D563D5"/>
    <w:rsid w:val="00D56C7D"/>
    <w:rsid w:val="00D572F6"/>
    <w:rsid w:val="00D57703"/>
    <w:rsid w:val="00D6097E"/>
    <w:rsid w:val="00D651A6"/>
    <w:rsid w:val="00D659BD"/>
    <w:rsid w:val="00D66256"/>
    <w:rsid w:val="00D66681"/>
    <w:rsid w:val="00D67BDB"/>
    <w:rsid w:val="00D80AAE"/>
    <w:rsid w:val="00D81C88"/>
    <w:rsid w:val="00D824DC"/>
    <w:rsid w:val="00D830E9"/>
    <w:rsid w:val="00D843ED"/>
    <w:rsid w:val="00D84B53"/>
    <w:rsid w:val="00D852DB"/>
    <w:rsid w:val="00D862BB"/>
    <w:rsid w:val="00D918CD"/>
    <w:rsid w:val="00D92FDC"/>
    <w:rsid w:val="00D93978"/>
    <w:rsid w:val="00D94097"/>
    <w:rsid w:val="00D97B45"/>
    <w:rsid w:val="00DA0FB0"/>
    <w:rsid w:val="00DA562D"/>
    <w:rsid w:val="00DA5925"/>
    <w:rsid w:val="00DA7436"/>
    <w:rsid w:val="00DA7FF8"/>
    <w:rsid w:val="00DB2512"/>
    <w:rsid w:val="00DB6EC8"/>
    <w:rsid w:val="00DB7F59"/>
    <w:rsid w:val="00DC0626"/>
    <w:rsid w:val="00DC169C"/>
    <w:rsid w:val="00DC481C"/>
    <w:rsid w:val="00DD0D1B"/>
    <w:rsid w:val="00DD261A"/>
    <w:rsid w:val="00DD2A36"/>
    <w:rsid w:val="00DD38B8"/>
    <w:rsid w:val="00DD4EC8"/>
    <w:rsid w:val="00DD551E"/>
    <w:rsid w:val="00DD5B80"/>
    <w:rsid w:val="00DD6A48"/>
    <w:rsid w:val="00DE0238"/>
    <w:rsid w:val="00DE1C1F"/>
    <w:rsid w:val="00DE28BA"/>
    <w:rsid w:val="00DE34E4"/>
    <w:rsid w:val="00DE3B8F"/>
    <w:rsid w:val="00DE3C4F"/>
    <w:rsid w:val="00DE45CA"/>
    <w:rsid w:val="00DE51F5"/>
    <w:rsid w:val="00DE5223"/>
    <w:rsid w:val="00DE5569"/>
    <w:rsid w:val="00DE6D11"/>
    <w:rsid w:val="00DE73A6"/>
    <w:rsid w:val="00DE79AA"/>
    <w:rsid w:val="00DF072D"/>
    <w:rsid w:val="00DF208D"/>
    <w:rsid w:val="00DF26EC"/>
    <w:rsid w:val="00DF31D8"/>
    <w:rsid w:val="00DF4241"/>
    <w:rsid w:val="00DF567B"/>
    <w:rsid w:val="00DF6F19"/>
    <w:rsid w:val="00DF723F"/>
    <w:rsid w:val="00E00489"/>
    <w:rsid w:val="00E006AC"/>
    <w:rsid w:val="00E026F7"/>
    <w:rsid w:val="00E02E9F"/>
    <w:rsid w:val="00E04EA2"/>
    <w:rsid w:val="00E05292"/>
    <w:rsid w:val="00E06627"/>
    <w:rsid w:val="00E0712A"/>
    <w:rsid w:val="00E10283"/>
    <w:rsid w:val="00E12CE6"/>
    <w:rsid w:val="00E12DFB"/>
    <w:rsid w:val="00E147CA"/>
    <w:rsid w:val="00E15A80"/>
    <w:rsid w:val="00E15C1F"/>
    <w:rsid w:val="00E20122"/>
    <w:rsid w:val="00E21625"/>
    <w:rsid w:val="00E21FE7"/>
    <w:rsid w:val="00E23D3D"/>
    <w:rsid w:val="00E273F3"/>
    <w:rsid w:val="00E30D5E"/>
    <w:rsid w:val="00E3233D"/>
    <w:rsid w:val="00E3286B"/>
    <w:rsid w:val="00E33097"/>
    <w:rsid w:val="00E33B12"/>
    <w:rsid w:val="00E34054"/>
    <w:rsid w:val="00E3407D"/>
    <w:rsid w:val="00E34AAB"/>
    <w:rsid w:val="00E34EBA"/>
    <w:rsid w:val="00E36B97"/>
    <w:rsid w:val="00E37172"/>
    <w:rsid w:val="00E4158E"/>
    <w:rsid w:val="00E41694"/>
    <w:rsid w:val="00E4514B"/>
    <w:rsid w:val="00E45511"/>
    <w:rsid w:val="00E511B7"/>
    <w:rsid w:val="00E516D1"/>
    <w:rsid w:val="00E51E2B"/>
    <w:rsid w:val="00E53820"/>
    <w:rsid w:val="00E53EE6"/>
    <w:rsid w:val="00E54626"/>
    <w:rsid w:val="00E54BD9"/>
    <w:rsid w:val="00E559B1"/>
    <w:rsid w:val="00E60756"/>
    <w:rsid w:val="00E6249B"/>
    <w:rsid w:val="00E6358E"/>
    <w:rsid w:val="00E6368F"/>
    <w:rsid w:val="00E63E5B"/>
    <w:rsid w:val="00E6425B"/>
    <w:rsid w:val="00E6600A"/>
    <w:rsid w:val="00E6683F"/>
    <w:rsid w:val="00E726C0"/>
    <w:rsid w:val="00E75862"/>
    <w:rsid w:val="00E77F9F"/>
    <w:rsid w:val="00E80476"/>
    <w:rsid w:val="00E842C1"/>
    <w:rsid w:val="00E846C1"/>
    <w:rsid w:val="00E85096"/>
    <w:rsid w:val="00E855EC"/>
    <w:rsid w:val="00E85812"/>
    <w:rsid w:val="00E901F9"/>
    <w:rsid w:val="00E91002"/>
    <w:rsid w:val="00E94323"/>
    <w:rsid w:val="00E94486"/>
    <w:rsid w:val="00E9688F"/>
    <w:rsid w:val="00E972A7"/>
    <w:rsid w:val="00EA2DFF"/>
    <w:rsid w:val="00EA35A9"/>
    <w:rsid w:val="00EA3ED2"/>
    <w:rsid w:val="00EA40AB"/>
    <w:rsid w:val="00EA4E20"/>
    <w:rsid w:val="00EA5CFC"/>
    <w:rsid w:val="00EA6237"/>
    <w:rsid w:val="00EA66E7"/>
    <w:rsid w:val="00EA7133"/>
    <w:rsid w:val="00EA7E54"/>
    <w:rsid w:val="00EB09D4"/>
    <w:rsid w:val="00EB53E3"/>
    <w:rsid w:val="00EB5D48"/>
    <w:rsid w:val="00EC199A"/>
    <w:rsid w:val="00EC31AC"/>
    <w:rsid w:val="00EC4BE0"/>
    <w:rsid w:val="00EC7D45"/>
    <w:rsid w:val="00ED1379"/>
    <w:rsid w:val="00ED2967"/>
    <w:rsid w:val="00ED2A67"/>
    <w:rsid w:val="00ED2F1B"/>
    <w:rsid w:val="00ED37A7"/>
    <w:rsid w:val="00ED43F9"/>
    <w:rsid w:val="00ED53CC"/>
    <w:rsid w:val="00ED55FE"/>
    <w:rsid w:val="00ED6206"/>
    <w:rsid w:val="00EE00C4"/>
    <w:rsid w:val="00EE30C2"/>
    <w:rsid w:val="00EE335C"/>
    <w:rsid w:val="00EE6512"/>
    <w:rsid w:val="00EE65DF"/>
    <w:rsid w:val="00EE6B59"/>
    <w:rsid w:val="00EE6F35"/>
    <w:rsid w:val="00EF10B1"/>
    <w:rsid w:val="00EF1E1F"/>
    <w:rsid w:val="00EF28AE"/>
    <w:rsid w:val="00EF2F1F"/>
    <w:rsid w:val="00EF3131"/>
    <w:rsid w:val="00EF3C7D"/>
    <w:rsid w:val="00EF4482"/>
    <w:rsid w:val="00EF6626"/>
    <w:rsid w:val="00EF6C7B"/>
    <w:rsid w:val="00EF7509"/>
    <w:rsid w:val="00F00416"/>
    <w:rsid w:val="00F0056D"/>
    <w:rsid w:val="00F01C1B"/>
    <w:rsid w:val="00F02E1C"/>
    <w:rsid w:val="00F050DB"/>
    <w:rsid w:val="00F05EB1"/>
    <w:rsid w:val="00F07738"/>
    <w:rsid w:val="00F1095A"/>
    <w:rsid w:val="00F10991"/>
    <w:rsid w:val="00F1301F"/>
    <w:rsid w:val="00F1353F"/>
    <w:rsid w:val="00F13DEA"/>
    <w:rsid w:val="00F156CC"/>
    <w:rsid w:val="00F15E89"/>
    <w:rsid w:val="00F17E66"/>
    <w:rsid w:val="00F17ED2"/>
    <w:rsid w:val="00F22273"/>
    <w:rsid w:val="00F2356B"/>
    <w:rsid w:val="00F23B34"/>
    <w:rsid w:val="00F24104"/>
    <w:rsid w:val="00F24E94"/>
    <w:rsid w:val="00F25A7C"/>
    <w:rsid w:val="00F30034"/>
    <w:rsid w:val="00F31E39"/>
    <w:rsid w:val="00F3380A"/>
    <w:rsid w:val="00F356D2"/>
    <w:rsid w:val="00F35765"/>
    <w:rsid w:val="00F37DBA"/>
    <w:rsid w:val="00F402F4"/>
    <w:rsid w:val="00F40311"/>
    <w:rsid w:val="00F40E2D"/>
    <w:rsid w:val="00F42460"/>
    <w:rsid w:val="00F45803"/>
    <w:rsid w:val="00F46792"/>
    <w:rsid w:val="00F55488"/>
    <w:rsid w:val="00F55DD1"/>
    <w:rsid w:val="00F563C3"/>
    <w:rsid w:val="00F5774F"/>
    <w:rsid w:val="00F57866"/>
    <w:rsid w:val="00F6097A"/>
    <w:rsid w:val="00F612E5"/>
    <w:rsid w:val="00F651A0"/>
    <w:rsid w:val="00F6653F"/>
    <w:rsid w:val="00F6661E"/>
    <w:rsid w:val="00F70F6A"/>
    <w:rsid w:val="00F71D31"/>
    <w:rsid w:val="00F72375"/>
    <w:rsid w:val="00F72BF6"/>
    <w:rsid w:val="00F80DAC"/>
    <w:rsid w:val="00F817F8"/>
    <w:rsid w:val="00F81FC2"/>
    <w:rsid w:val="00F83060"/>
    <w:rsid w:val="00F83F3A"/>
    <w:rsid w:val="00F85319"/>
    <w:rsid w:val="00F86210"/>
    <w:rsid w:val="00F86733"/>
    <w:rsid w:val="00F87B33"/>
    <w:rsid w:val="00F909DF"/>
    <w:rsid w:val="00F90DA3"/>
    <w:rsid w:val="00F90DF7"/>
    <w:rsid w:val="00F92BFD"/>
    <w:rsid w:val="00F92E63"/>
    <w:rsid w:val="00F92EF5"/>
    <w:rsid w:val="00F945C4"/>
    <w:rsid w:val="00F960A1"/>
    <w:rsid w:val="00F9679E"/>
    <w:rsid w:val="00F972F7"/>
    <w:rsid w:val="00FA0586"/>
    <w:rsid w:val="00FA0905"/>
    <w:rsid w:val="00FA0AF9"/>
    <w:rsid w:val="00FA20E1"/>
    <w:rsid w:val="00FA2C64"/>
    <w:rsid w:val="00FA4E6F"/>
    <w:rsid w:val="00FA60DD"/>
    <w:rsid w:val="00FA6A69"/>
    <w:rsid w:val="00FB2AC3"/>
    <w:rsid w:val="00FB7E2D"/>
    <w:rsid w:val="00FC0986"/>
    <w:rsid w:val="00FC0A47"/>
    <w:rsid w:val="00FC2C7A"/>
    <w:rsid w:val="00FC4121"/>
    <w:rsid w:val="00FC5B8E"/>
    <w:rsid w:val="00FD568B"/>
    <w:rsid w:val="00FD5DBD"/>
    <w:rsid w:val="00FD66E6"/>
    <w:rsid w:val="00FD6C4F"/>
    <w:rsid w:val="00FD767D"/>
    <w:rsid w:val="00FE028D"/>
    <w:rsid w:val="00FE0390"/>
    <w:rsid w:val="00FE0E09"/>
    <w:rsid w:val="00FE13EF"/>
    <w:rsid w:val="00FE2C3D"/>
    <w:rsid w:val="00FE4D43"/>
    <w:rsid w:val="00FE5AE7"/>
    <w:rsid w:val="00FE63DE"/>
    <w:rsid w:val="00FE6935"/>
    <w:rsid w:val="00FF11F4"/>
    <w:rsid w:val="00FF3C35"/>
    <w:rsid w:val="00FF3F28"/>
    <w:rsid w:val="00FF4979"/>
    <w:rsid w:val="00FF53F2"/>
    <w:rsid w:val="00FF7BA8"/>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martTagType w:namespaceuri="urn:schemas-microsoft-com:office:smarttags" w:name="PersonName"/>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es-UY" w:eastAsia="es-UY"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semiHidden="0" w:uiPriority="0" w:unhideWhenUsed="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220761"/>
    <w:pPr>
      <w:spacing w:after="200" w:line="276" w:lineRule="auto"/>
    </w:pPr>
    <w:rPr>
      <w:sz w:val="24"/>
    </w:rPr>
  </w:style>
  <w:style w:type="paragraph" w:styleId="Ttulo1">
    <w:name w:val="heading 1"/>
    <w:basedOn w:val="Normal"/>
    <w:next w:val="Normal"/>
    <w:link w:val="Ttulo1Car"/>
    <w:uiPriority w:val="99"/>
    <w:qFormat/>
    <w:rsid w:val="00450843"/>
    <w:pPr>
      <w:keepNext/>
      <w:keepLines/>
      <w:spacing w:before="480" w:after="0"/>
      <w:outlineLvl w:val="0"/>
    </w:pPr>
    <w:rPr>
      <w:rFonts w:ascii="Cambria" w:hAnsi="Cambria"/>
      <w:b/>
      <w:bCs/>
      <w:color w:val="365F91"/>
      <w:sz w:val="28"/>
      <w:szCs w:val="28"/>
    </w:rPr>
  </w:style>
  <w:style w:type="paragraph" w:styleId="Ttulo2">
    <w:name w:val="heading 2"/>
    <w:basedOn w:val="Standard"/>
    <w:next w:val="Textbody"/>
    <w:link w:val="Ttulo2Car"/>
    <w:uiPriority w:val="99"/>
    <w:qFormat/>
    <w:rsid w:val="001505B9"/>
    <w:pPr>
      <w:spacing w:after="0" w:line="240" w:lineRule="auto"/>
      <w:outlineLvl w:val="1"/>
    </w:pPr>
    <w:rPr>
      <w:rFonts w:ascii="Times New Roman" w:hAnsi="Times New Roman" w:cs="Times New Roman"/>
      <w:b/>
      <w:bCs/>
      <w:color w:val="365F91"/>
      <w:sz w:val="28"/>
      <w:szCs w:val="36"/>
      <w:lang w:eastAsia="es-UY"/>
    </w:rPr>
  </w:style>
  <w:style w:type="paragraph" w:styleId="Ttulo3">
    <w:name w:val="heading 3"/>
    <w:basedOn w:val="Normal"/>
    <w:next w:val="Normal"/>
    <w:link w:val="Ttulo3Car"/>
    <w:uiPriority w:val="99"/>
    <w:qFormat/>
    <w:rsid w:val="00CF6F62"/>
    <w:pPr>
      <w:keepNext/>
      <w:keepLines/>
      <w:spacing w:before="200" w:after="0"/>
      <w:outlineLvl w:val="2"/>
    </w:pPr>
    <w:rPr>
      <w:rFonts w:ascii="Cambria" w:hAnsi="Cambria"/>
      <w:b/>
      <w:bCs/>
      <w:color w:val="4F81BD"/>
    </w:rPr>
  </w:style>
  <w:style w:type="paragraph" w:styleId="Ttulo4">
    <w:name w:val="heading 4"/>
    <w:basedOn w:val="Normal"/>
    <w:next w:val="Normal"/>
    <w:link w:val="Ttulo4Car"/>
    <w:uiPriority w:val="99"/>
    <w:qFormat/>
    <w:rsid w:val="00694E16"/>
    <w:pPr>
      <w:keepNext/>
      <w:keepLines/>
      <w:spacing w:after="0"/>
      <w:outlineLvl w:val="3"/>
    </w:pPr>
    <w:rPr>
      <w:b/>
      <w:bCs/>
      <w:iCs/>
      <w:color w:val="4F81BD"/>
    </w:rPr>
  </w:style>
  <w:style w:type="paragraph" w:styleId="Ttulo5">
    <w:name w:val="heading 5"/>
    <w:basedOn w:val="Normal"/>
    <w:next w:val="Normal"/>
    <w:link w:val="Ttulo5Car"/>
    <w:uiPriority w:val="99"/>
    <w:qFormat/>
    <w:rsid w:val="00694E16"/>
    <w:pPr>
      <w:keepNext/>
      <w:keepLines/>
      <w:spacing w:after="0"/>
      <w:outlineLvl w:val="4"/>
    </w:pPr>
    <w:rPr>
      <w:b/>
      <w:color w:val="365F91"/>
    </w:rPr>
  </w:style>
  <w:style w:type="paragraph" w:styleId="Ttulo6">
    <w:name w:val="heading 6"/>
    <w:basedOn w:val="Normal"/>
    <w:next w:val="Normal"/>
    <w:link w:val="Ttulo6Car"/>
    <w:uiPriority w:val="99"/>
    <w:qFormat/>
    <w:rsid w:val="005312CF"/>
    <w:pPr>
      <w:keepNext/>
      <w:keepLines/>
      <w:spacing w:after="0"/>
      <w:outlineLvl w:val="5"/>
    </w:pPr>
    <w:rPr>
      <w:b/>
      <w:iCs/>
      <w:color w:val="365F9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450843"/>
    <w:rPr>
      <w:rFonts w:ascii="Cambria" w:hAnsi="Cambria" w:cs="Times New Roman"/>
      <w:b/>
      <w:bCs/>
      <w:color w:val="365F91"/>
      <w:sz w:val="28"/>
      <w:szCs w:val="28"/>
    </w:rPr>
  </w:style>
  <w:style w:type="character" w:customStyle="1" w:styleId="Ttulo2Car">
    <w:name w:val="Título 2 Car"/>
    <w:basedOn w:val="Fuentedeprrafopredeter"/>
    <w:link w:val="Ttulo2"/>
    <w:uiPriority w:val="99"/>
    <w:locked/>
    <w:rsid w:val="001505B9"/>
    <w:rPr>
      <w:rFonts w:ascii="Times New Roman" w:hAnsi="Times New Roman" w:cs="Times New Roman"/>
      <w:b/>
      <w:bCs/>
      <w:color w:val="365F91"/>
      <w:kern w:val="3"/>
      <w:sz w:val="36"/>
      <w:szCs w:val="36"/>
    </w:rPr>
  </w:style>
  <w:style w:type="character" w:customStyle="1" w:styleId="Ttulo3Car">
    <w:name w:val="Título 3 Car"/>
    <w:basedOn w:val="Fuentedeprrafopredeter"/>
    <w:link w:val="Ttulo3"/>
    <w:uiPriority w:val="99"/>
    <w:locked/>
    <w:rsid w:val="00CF6F62"/>
    <w:rPr>
      <w:rFonts w:ascii="Cambria" w:hAnsi="Cambria" w:cs="Times New Roman"/>
      <w:b/>
      <w:bCs/>
      <w:color w:val="4F81BD"/>
      <w:sz w:val="24"/>
    </w:rPr>
  </w:style>
  <w:style w:type="character" w:customStyle="1" w:styleId="Ttulo4Car">
    <w:name w:val="Título 4 Car"/>
    <w:basedOn w:val="Fuentedeprrafopredeter"/>
    <w:link w:val="Ttulo4"/>
    <w:uiPriority w:val="99"/>
    <w:locked/>
    <w:rsid w:val="00694E16"/>
    <w:rPr>
      <w:rFonts w:eastAsia="Times New Roman" w:cs="Times New Roman"/>
      <w:b/>
      <w:bCs/>
      <w:iCs/>
      <w:color w:val="4F81BD"/>
      <w:sz w:val="24"/>
    </w:rPr>
  </w:style>
  <w:style w:type="character" w:customStyle="1" w:styleId="Ttulo5Car">
    <w:name w:val="Título 5 Car"/>
    <w:basedOn w:val="Fuentedeprrafopredeter"/>
    <w:link w:val="Ttulo5"/>
    <w:uiPriority w:val="99"/>
    <w:locked/>
    <w:rsid w:val="00694E16"/>
    <w:rPr>
      <w:rFonts w:eastAsia="Times New Roman" w:cs="Times New Roman"/>
      <w:b/>
      <w:color w:val="365F91"/>
      <w:sz w:val="24"/>
    </w:rPr>
  </w:style>
  <w:style w:type="character" w:customStyle="1" w:styleId="Ttulo6Car">
    <w:name w:val="Título 6 Car"/>
    <w:basedOn w:val="Fuentedeprrafopredeter"/>
    <w:link w:val="Ttulo6"/>
    <w:uiPriority w:val="99"/>
    <w:locked/>
    <w:rsid w:val="005312CF"/>
    <w:rPr>
      <w:rFonts w:eastAsia="Times New Roman" w:cs="Times New Roman"/>
      <w:b/>
      <w:iCs/>
      <w:color w:val="365F91"/>
      <w:sz w:val="24"/>
    </w:rPr>
  </w:style>
  <w:style w:type="paragraph" w:customStyle="1" w:styleId="Standard">
    <w:name w:val="Standard"/>
    <w:uiPriority w:val="99"/>
    <w:rsid w:val="0033722F"/>
    <w:pPr>
      <w:suppressAutoHyphens/>
      <w:autoSpaceDN w:val="0"/>
      <w:spacing w:after="200" w:line="276" w:lineRule="auto"/>
      <w:textAlignment w:val="baseline"/>
    </w:pPr>
    <w:rPr>
      <w:rFonts w:cs="F"/>
      <w:kern w:val="3"/>
      <w:lang w:eastAsia="en-US"/>
    </w:rPr>
  </w:style>
  <w:style w:type="paragraph" w:customStyle="1" w:styleId="Textbody">
    <w:name w:val="Text body"/>
    <w:basedOn w:val="Standard"/>
    <w:uiPriority w:val="99"/>
    <w:rsid w:val="0033722F"/>
    <w:pPr>
      <w:spacing w:after="120" w:line="240" w:lineRule="auto"/>
    </w:pPr>
    <w:rPr>
      <w:rFonts w:ascii="Arial" w:hAnsi="Arial" w:cs="Times New Roman"/>
      <w:sz w:val="20"/>
      <w:szCs w:val="20"/>
      <w:lang w:val="es-ES" w:eastAsia="es-ES"/>
    </w:rPr>
  </w:style>
  <w:style w:type="paragraph" w:styleId="NormalWeb">
    <w:name w:val="Normal (Web)"/>
    <w:basedOn w:val="Normal"/>
    <w:uiPriority w:val="99"/>
    <w:rsid w:val="00CA0341"/>
    <w:pPr>
      <w:spacing w:before="100" w:beforeAutospacing="1" w:after="119" w:line="240" w:lineRule="auto"/>
    </w:pPr>
    <w:rPr>
      <w:rFonts w:ascii="Times New Roman" w:hAnsi="Times New Roman"/>
      <w:szCs w:val="24"/>
    </w:rPr>
  </w:style>
  <w:style w:type="paragraph" w:customStyle="1" w:styleId="Default">
    <w:name w:val="Default"/>
    <w:uiPriority w:val="99"/>
    <w:rsid w:val="00801D9F"/>
    <w:pPr>
      <w:autoSpaceDE w:val="0"/>
      <w:autoSpaceDN w:val="0"/>
      <w:adjustRightInd w:val="0"/>
    </w:pPr>
    <w:rPr>
      <w:rFonts w:cs="Calibri"/>
      <w:color w:val="000000"/>
      <w:sz w:val="24"/>
      <w:szCs w:val="24"/>
    </w:rPr>
  </w:style>
  <w:style w:type="paragraph" w:customStyle="1" w:styleId="presentacionp">
    <w:name w:val="presentacionp"/>
    <w:basedOn w:val="Default"/>
    <w:next w:val="Default"/>
    <w:uiPriority w:val="99"/>
    <w:rsid w:val="00801D9F"/>
    <w:rPr>
      <w:rFonts w:cs="Times New Roman"/>
      <w:color w:val="auto"/>
    </w:rPr>
  </w:style>
  <w:style w:type="paragraph" w:styleId="Prrafodelista">
    <w:name w:val="List Paragraph"/>
    <w:basedOn w:val="Normal"/>
    <w:uiPriority w:val="99"/>
    <w:qFormat/>
    <w:rsid w:val="00263E38"/>
    <w:pPr>
      <w:ind w:left="720"/>
      <w:contextualSpacing/>
    </w:pPr>
  </w:style>
  <w:style w:type="paragraph" w:styleId="Textodeglobo">
    <w:name w:val="Balloon Text"/>
    <w:basedOn w:val="Normal"/>
    <w:link w:val="TextodegloboCar"/>
    <w:uiPriority w:val="99"/>
    <w:semiHidden/>
    <w:rsid w:val="00701D2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701D2D"/>
    <w:rPr>
      <w:rFonts w:ascii="Tahoma" w:hAnsi="Tahoma" w:cs="Tahoma"/>
      <w:sz w:val="16"/>
      <w:szCs w:val="16"/>
    </w:rPr>
  </w:style>
  <w:style w:type="table" w:styleId="Tablaconcuadrcula">
    <w:name w:val="Table Grid"/>
    <w:basedOn w:val="Tablanormal"/>
    <w:uiPriority w:val="99"/>
    <w:rsid w:val="008F704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Fuentedeprrafopredeter"/>
    <w:uiPriority w:val="99"/>
    <w:rsid w:val="00AA0371"/>
    <w:rPr>
      <w:rFonts w:cs="Times New Roman"/>
    </w:rPr>
  </w:style>
  <w:style w:type="character" w:customStyle="1" w:styleId="apple-converted-space">
    <w:name w:val="apple-converted-space"/>
    <w:basedOn w:val="Fuentedeprrafopredeter"/>
    <w:uiPriority w:val="99"/>
    <w:rsid w:val="00AA0371"/>
    <w:rPr>
      <w:rFonts w:cs="Times New Roman"/>
    </w:rPr>
  </w:style>
  <w:style w:type="paragraph" w:styleId="Encabezado">
    <w:name w:val="header"/>
    <w:basedOn w:val="Normal"/>
    <w:link w:val="EncabezadoCar"/>
    <w:uiPriority w:val="99"/>
    <w:rsid w:val="00547A2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locked/>
    <w:rsid w:val="00547A2D"/>
    <w:rPr>
      <w:rFonts w:cs="Times New Roman"/>
    </w:rPr>
  </w:style>
  <w:style w:type="paragraph" w:styleId="Piedepgina">
    <w:name w:val="footer"/>
    <w:basedOn w:val="Normal"/>
    <w:link w:val="PiedepginaCar"/>
    <w:uiPriority w:val="99"/>
    <w:rsid w:val="00547A2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locked/>
    <w:rsid w:val="00547A2D"/>
    <w:rPr>
      <w:rFonts w:cs="Times New Roman"/>
    </w:rPr>
  </w:style>
  <w:style w:type="character" w:styleId="Nmerodepgina">
    <w:name w:val="page number"/>
    <w:basedOn w:val="Fuentedeprrafopredeter"/>
    <w:uiPriority w:val="99"/>
    <w:rsid w:val="0096694E"/>
    <w:rPr>
      <w:rFonts w:cs="Times New Roman"/>
    </w:rPr>
  </w:style>
  <w:style w:type="paragraph" w:customStyle="1" w:styleId="TableContents">
    <w:name w:val="Table Contents"/>
    <w:basedOn w:val="Standard"/>
    <w:uiPriority w:val="99"/>
    <w:rsid w:val="0033722F"/>
    <w:pPr>
      <w:suppressLineNumbers/>
    </w:pPr>
  </w:style>
  <w:style w:type="paragraph" w:customStyle="1" w:styleId="Estilo1">
    <w:name w:val="Estilo1"/>
    <w:basedOn w:val="Ttulo2"/>
    <w:uiPriority w:val="99"/>
    <w:rsid w:val="001505B9"/>
    <w:rPr>
      <w:rFonts w:ascii="Calibri" w:hAnsi="Calibri"/>
      <w:color w:val="548DD4"/>
      <w:sz w:val="32"/>
    </w:rPr>
  </w:style>
  <w:style w:type="paragraph" w:styleId="TtulodeTDC">
    <w:name w:val="TOC Heading"/>
    <w:basedOn w:val="Ttulo1"/>
    <w:next w:val="Normal"/>
    <w:uiPriority w:val="99"/>
    <w:qFormat/>
    <w:rsid w:val="002C4699"/>
    <w:pPr>
      <w:outlineLvl w:val="9"/>
    </w:pPr>
  </w:style>
  <w:style w:type="paragraph" w:styleId="TDC1">
    <w:name w:val="toc 1"/>
    <w:basedOn w:val="Normal"/>
    <w:next w:val="Normal"/>
    <w:autoRedefine/>
    <w:uiPriority w:val="99"/>
    <w:rsid w:val="00127764"/>
    <w:pPr>
      <w:tabs>
        <w:tab w:val="right" w:leader="dot" w:pos="9770"/>
      </w:tabs>
      <w:spacing w:after="100"/>
    </w:pPr>
    <w:rPr>
      <w:rFonts w:ascii="Arial" w:hAnsi="Arial" w:cs="Arial"/>
      <w:b/>
    </w:rPr>
  </w:style>
  <w:style w:type="paragraph" w:styleId="TDC2">
    <w:name w:val="toc 2"/>
    <w:basedOn w:val="Normal"/>
    <w:next w:val="Normal"/>
    <w:autoRedefine/>
    <w:uiPriority w:val="99"/>
    <w:rsid w:val="002C4699"/>
    <w:pPr>
      <w:spacing w:after="100"/>
      <w:ind w:left="220"/>
    </w:pPr>
  </w:style>
  <w:style w:type="character" w:styleId="Hipervnculo">
    <w:name w:val="Hyperlink"/>
    <w:basedOn w:val="Fuentedeprrafopredeter"/>
    <w:uiPriority w:val="99"/>
    <w:rsid w:val="002C4699"/>
    <w:rPr>
      <w:rFonts w:cs="Times New Roman"/>
      <w:color w:val="0000FF"/>
      <w:u w:val="single"/>
    </w:rPr>
  </w:style>
  <w:style w:type="paragraph" w:styleId="TDC3">
    <w:name w:val="toc 3"/>
    <w:basedOn w:val="Normal"/>
    <w:next w:val="Normal"/>
    <w:autoRedefine/>
    <w:uiPriority w:val="99"/>
    <w:rsid w:val="002C4699"/>
    <w:pPr>
      <w:spacing w:after="100"/>
      <w:ind w:left="440"/>
    </w:pPr>
  </w:style>
  <w:style w:type="paragraph" w:styleId="TDC4">
    <w:name w:val="toc 4"/>
    <w:basedOn w:val="Normal"/>
    <w:next w:val="Normal"/>
    <w:autoRedefine/>
    <w:uiPriority w:val="99"/>
    <w:rsid w:val="001435D3"/>
    <w:pPr>
      <w:spacing w:after="100"/>
      <w:ind w:left="720"/>
    </w:pPr>
  </w:style>
  <w:style w:type="paragraph" w:styleId="TDC6">
    <w:name w:val="toc 6"/>
    <w:basedOn w:val="Normal"/>
    <w:next w:val="Normal"/>
    <w:autoRedefine/>
    <w:uiPriority w:val="99"/>
    <w:rsid w:val="001435D3"/>
    <w:pPr>
      <w:spacing w:after="100"/>
      <w:ind w:left="1200"/>
    </w:pPr>
  </w:style>
  <w:style w:type="paragraph" w:styleId="TDC5">
    <w:name w:val="toc 5"/>
    <w:basedOn w:val="Normal"/>
    <w:next w:val="Normal"/>
    <w:autoRedefine/>
    <w:uiPriority w:val="99"/>
    <w:rsid w:val="00F960A1"/>
    <w:pPr>
      <w:tabs>
        <w:tab w:val="right" w:leader="dot" w:pos="9770"/>
      </w:tabs>
      <w:spacing w:after="100"/>
      <w:ind w:left="960"/>
      <w:jc w:val="center"/>
    </w:pPr>
  </w:style>
  <w:style w:type="character" w:styleId="Hipervnculovisitado">
    <w:name w:val="FollowedHyperlink"/>
    <w:basedOn w:val="Fuentedeprrafopredeter"/>
    <w:uiPriority w:val="99"/>
    <w:semiHidden/>
    <w:rsid w:val="003E4099"/>
    <w:rPr>
      <w:rFonts w:cs="Times New Roman"/>
      <w:color w:val="800080"/>
      <w:u w:val="single"/>
    </w:rPr>
  </w:style>
  <w:style w:type="paragraph" w:customStyle="1" w:styleId="Figuras">
    <w:name w:val="Figuras"/>
    <w:basedOn w:val="Epgrafe"/>
    <w:link w:val="FigurasCar"/>
    <w:uiPriority w:val="99"/>
    <w:rsid w:val="005F3516"/>
    <w:pPr>
      <w:keepNext/>
      <w:spacing w:line="276" w:lineRule="auto"/>
      <w:jc w:val="center"/>
    </w:pPr>
    <w:rPr>
      <w:bCs w:val="0"/>
      <w:color w:val="auto"/>
      <w:sz w:val="20"/>
      <w:szCs w:val="20"/>
      <w:lang w:val="es-CL" w:eastAsia="en-US"/>
    </w:rPr>
  </w:style>
  <w:style w:type="paragraph" w:styleId="Epgrafe">
    <w:name w:val="caption"/>
    <w:basedOn w:val="Normal"/>
    <w:next w:val="Normal"/>
    <w:uiPriority w:val="99"/>
    <w:qFormat/>
    <w:rsid w:val="005F3516"/>
    <w:pPr>
      <w:spacing w:line="240" w:lineRule="auto"/>
    </w:pPr>
    <w:rPr>
      <w:b/>
      <w:bCs/>
      <w:color w:val="4F81BD"/>
      <w:sz w:val="18"/>
      <w:szCs w:val="18"/>
    </w:rPr>
  </w:style>
  <w:style w:type="character" w:customStyle="1" w:styleId="FigurasCar">
    <w:name w:val="Figuras Car"/>
    <w:link w:val="Figuras"/>
    <w:uiPriority w:val="99"/>
    <w:locked/>
    <w:rsid w:val="005F3516"/>
    <w:rPr>
      <w:rFonts w:ascii="Calibri" w:hAnsi="Calibri"/>
      <w:b/>
      <w:sz w:val="20"/>
      <w:lang w:val="es-CL" w:eastAsia="en-US"/>
    </w:rPr>
  </w:style>
  <w:style w:type="paragraph" w:customStyle="1" w:styleId="contr">
    <w:name w:val="contr"/>
    <w:basedOn w:val="Normal"/>
    <w:link w:val="contrCar"/>
    <w:uiPriority w:val="99"/>
    <w:rsid w:val="005F3516"/>
    <w:pPr>
      <w:spacing w:before="240" w:after="240"/>
      <w:ind w:firstLine="4395"/>
      <w:jc w:val="both"/>
    </w:pPr>
    <w:rPr>
      <w:rFonts w:ascii="Arial" w:hAnsi="Arial"/>
      <w:szCs w:val="20"/>
      <w:lang w:val="es-CL" w:eastAsia="en-US"/>
    </w:rPr>
  </w:style>
  <w:style w:type="character" w:customStyle="1" w:styleId="contrCar">
    <w:name w:val="contr Car"/>
    <w:link w:val="contr"/>
    <w:uiPriority w:val="99"/>
    <w:locked/>
    <w:rsid w:val="005F3516"/>
    <w:rPr>
      <w:rFonts w:ascii="Arial" w:hAnsi="Arial"/>
      <w:sz w:val="24"/>
      <w:lang w:val="es-CL" w:eastAsia="en-US"/>
    </w:rPr>
  </w:style>
  <w:style w:type="paragraph" w:customStyle="1" w:styleId="Tabla">
    <w:name w:val="Tabla"/>
    <w:basedOn w:val="Epgrafe"/>
    <w:link w:val="TablaCar"/>
    <w:uiPriority w:val="99"/>
    <w:rsid w:val="005F3516"/>
    <w:pPr>
      <w:keepNext/>
      <w:spacing w:line="276" w:lineRule="auto"/>
      <w:jc w:val="center"/>
    </w:pPr>
    <w:rPr>
      <w:bCs w:val="0"/>
      <w:color w:val="auto"/>
      <w:sz w:val="20"/>
      <w:szCs w:val="20"/>
      <w:lang w:val="es-CL" w:eastAsia="en-US"/>
    </w:rPr>
  </w:style>
  <w:style w:type="character" w:customStyle="1" w:styleId="TablaCar">
    <w:name w:val="Tabla Car"/>
    <w:link w:val="Tabla"/>
    <w:uiPriority w:val="99"/>
    <w:locked/>
    <w:rsid w:val="005F3516"/>
    <w:rPr>
      <w:rFonts w:ascii="Calibri" w:hAnsi="Calibri"/>
      <w:b/>
      <w:sz w:val="20"/>
      <w:lang w:val="es-CL" w:eastAsia="en-US"/>
    </w:rPr>
  </w:style>
  <w:style w:type="character" w:styleId="Refdecomentario">
    <w:name w:val="annotation reference"/>
    <w:basedOn w:val="Fuentedeprrafopredeter"/>
    <w:uiPriority w:val="99"/>
    <w:semiHidden/>
    <w:rsid w:val="00602289"/>
    <w:rPr>
      <w:rFonts w:cs="Times New Roman"/>
      <w:sz w:val="16"/>
      <w:szCs w:val="16"/>
    </w:rPr>
  </w:style>
  <w:style w:type="paragraph" w:styleId="Textocomentario">
    <w:name w:val="annotation text"/>
    <w:basedOn w:val="Normal"/>
    <w:link w:val="TextocomentarioCar"/>
    <w:uiPriority w:val="99"/>
    <w:semiHidden/>
    <w:rsid w:val="00602289"/>
    <w:pPr>
      <w:spacing w:line="240" w:lineRule="auto"/>
    </w:pPr>
    <w:rPr>
      <w:sz w:val="20"/>
      <w:szCs w:val="20"/>
    </w:rPr>
  </w:style>
  <w:style w:type="character" w:customStyle="1" w:styleId="TextocomentarioCar">
    <w:name w:val="Texto comentario Car"/>
    <w:basedOn w:val="Fuentedeprrafopredeter"/>
    <w:link w:val="Textocomentario"/>
    <w:uiPriority w:val="99"/>
    <w:semiHidden/>
    <w:locked/>
    <w:rsid w:val="00602289"/>
    <w:rPr>
      <w:rFonts w:cs="Times New Roman"/>
      <w:sz w:val="20"/>
      <w:szCs w:val="20"/>
    </w:rPr>
  </w:style>
  <w:style w:type="paragraph" w:styleId="Asuntodelcomentario">
    <w:name w:val="annotation subject"/>
    <w:basedOn w:val="Textocomentario"/>
    <w:next w:val="Textocomentario"/>
    <w:link w:val="AsuntodelcomentarioCar"/>
    <w:uiPriority w:val="99"/>
    <w:semiHidden/>
    <w:rsid w:val="00602289"/>
    <w:rPr>
      <w:b/>
      <w:bCs/>
    </w:rPr>
  </w:style>
  <w:style w:type="character" w:customStyle="1" w:styleId="AsuntodelcomentarioCar">
    <w:name w:val="Asunto del comentario Car"/>
    <w:basedOn w:val="TextocomentarioCar"/>
    <w:link w:val="Asuntodelcomentario"/>
    <w:uiPriority w:val="99"/>
    <w:semiHidden/>
    <w:locked/>
    <w:rsid w:val="00602289"/>
    <w:rPr>
      <w:rFonts w:cs="Times New Roman"/>
      <w:b/>
      <w:bCs/>
      <w:sz w:val="20"/>
      <w:szCs w:val="20"/>
    </w:rPr>
  </w:style>
  <w:style w:type="paragraph" w:styleId="ndice1">
    <w:name w:val="index 1"/>
    <w:basedOn w:val="Normal"/>
    <w:next w:val="Normal"/>
    <w:autoRedefine/>
    <w:uiPriority w:val="99"/>
    <w:rsid w:val="00732675"/>
    <w:pPr>
      <w:tabs>
        <w:tab w:val="right" w:leader="dot" w:pos="9770"/>
      </w:tabs>
      <w:spacing w:after="0" w:line="360" w:lineRule="auto"/>
      <w:ind w:left="238" w:hanging="238"/>
    </w:pPr>
    <w:rPr>
      <w:rFonts w:ascii="Arial" w:hAnsi="Arial" w:cs="Arial"/>
      <w:b/>
      <w:noProof/>
      <w:szCs w:val="24"/>
    </w:rPr>
  </w:style>
  <w:style w:type="paragraph" w:styleId="Tabladeilustraciones">
    <w:name w:val="table of figures"/>
    <w:basedOn w:val="Normal"/>
    <w:next w:val="Normal"/>
    <w:uiPriority w:val="99"/>
    <w:rsid w:val="00973EC8"/>
    <w:pPr>
      <w:spacing w:before="120" w:after="120"/>
    </w:pPr>
    <w:rPr>
      <w:rFonts w:ascii="Arial" w:hAnsi="Arial"/>
    </w:rPr>
  </w:style>
  <w:style w:type="paragraph" w:styleId="Textonotapie">
    <w:name w:val="footnote text"/>
    <w:basedOn w:val="Normal"/>
    <w:link w:val="TextonotapieCar"/>
    <w:uiPriority w:val="99"/>
    <w:rsid w:val="009D14F5"/>
    <w:pPr>
      <w:spacing w:after="0" w:line="240" w:lineRule="auto"/>
    </w:pPr>
    <w:rPr>
      <w:sz w:val="20"/>
      <w:szCs w:val="20"/>
    </w:rPr>
  </w:style>
  <w:style w:type="character" w:customStyle="1" w:styleId="TextonotapieCar">
    <w:name w:val="Texto nota pie Car"/>
    <w:basedOn w:val="Fuentedeprrafopredeter"/>
    <w:link w:val="Textonotapie"/>
    <w:uiPriority w:val="99"/>
    <w:locked/>
    <w:rsid w:val="009D14F5"/>
    <w:rPr>
      <w:rFonts w:cs="Times New Roman"/>
      <w:sz w:val="20"/>
      <w:szCs w:val="20"/>
    </w:rPr>
  </w:style>
  <w:style w:type="character" w:styleId="Refdenotaalpie">
    <w:name w:val="footnote reference"/>
    <w:basedOn w:val="Fuentedeprrafopredeter"/>
    <w:uiPriority w:val="99"/>
    <w:rsid w:val="009D14F5"/>
    <w:rPr>
      <w:rFonts w:cs="Times New Roman"/>
      <w:vertAlign w:val="superscript"/>
    </w:rPr>
  </w:style>
  <w:style w:type="paragraph" w:customStyle="1" w:styleId="Textoindependiente1">
    <w:name w:val="Texto independiente1"/>
    <w:basedOn w:val="Normal"/>
    <w:uiPriority w:val="99"/>
    <w:rsid w:val="000E1663"/>
    <w:pPr>
      <w:tabs>
        <w:tab w:val="left" w:pos="860"/>
      </w:tabs>
      <w:spacing w:after="260" w:line="240" w:lineRule="auto"/>
      <w:jc w:val="both"/>
    </w:pPr>
    <w:rPr>
      <w:rFonts w:ascii="Times" w:hAnsi="Times"/>
      <w:sz w:val="22"/>
      <w:szCs w:val="20"/>
      <w:lang w:val="es-ES"/>
    </w:rPr>
  </w:style>
  <w:style w:type="paragraph" w:customStyle="1" w:styleId="CHead">
    <w:name w:val="C Head"/>
    <w:basedOn w:val="Textoindependiente1"/>
    <w:next w:val="Textoindependiente1"/>
    <w:uiPriority w:val="99"/>
    <w:rsid w:val="000E1663"/>
    <w:pPr>
      <w:keepNext/>
      <w:tabs>
        <w:tab w:val="clear" w:pos="860"/>
      </w:tabs>
      <w:spacing w:before="460" w:after="160"/>
      <w:jc w:val="left"/>
    </w:pPr>
    <w:rPr>
      <w:rFonts w:ascii="Helvetica" w:hAnsi="Helvetica"/>
      <w:b/>
      <w:sz w:val="28"/>
    </w:rPr>
  </w:style>
  <w:style w:type="paragraph" w:customStyle="1" w:styleId="AHead">
    <w:name w:val="A Head"/>
    <w:basedOn w:val="Textoindependiente1"/>
    <w:next w:val="Normal"/>
    <w:uiPriority w:val="99"/>
    <w:rsid w:val="000E1663"/>
    <w:pPr>
      <w:tabs>
        <w:tab w:val="clear" w:pos="860"/>
      </w:tabs>
      <w:spacing w:after="480"/>
      <w:ind w:left="800" w:hanging="800"/>
      <w:jc w:val="left"/>
    </w:pPr>
    <w:rPr>
      <w:rFonts w:ascii="Helvetica" w:hAnsi="Helvetica"/>
      <w:b/>
      <w:sz w:val="36"/>
    </w:rPr>
  </w:style>
  <w:style w:type="paragraph" w:customStyle="1" w:styleId="DafterCHead">
    <w:name w:val="D after C Head"/>
    <w:basedOn w:val="DHead"/>
    <w:next w:val="Textoindependiente1"/>
    <w:uiPriority w:val="99"/>
    <w:rsid w:val="000E1663"/>
    <w:pPr>
      <w:spacing w:before="0"/>
    </w:pPr>
  </w:style>
  <w:style w:type="paragraph" w:customStyle="1" w:styleId="DHead">
    <w:name w:val="D Head"/>
    <w:basedOn w:val="Textoindependiente1"/>
    <w:next w:val="Textoindependiente1"/>
    <w:uiPriority w:val="99"/>
    <w:rsid w:val="000E1663"/>
    <w:pPr>
      <w:keepNext/>
      <w:tabs>
        <w:tab w:val="clear" w:pos="860"/>
      </w:tabs>
      <w:spacing w:before="220" w:after="100"/>
    </w:pPr>
    <w:rPr>
      <w:rFonts w:ascii="Helvetica" w:hAnsi="Helvetica"/>
      <w:b/>
      <w:sz w:val="24"/>
    </w:rPr>
  </w:style>
  <w:style w:type="paragraph" w:customStyle="1" w:styleId="BodyTextB4">
    <w:name w:val="Body Text B4"/>
    <w:basedOn w:val="Textoindependiente1"/>
    <w:uiPriority w:val="99"/>
    <w:rsid w:val="000E1663"/>
    <w:pPr>
      <w:spacing w:after="120"/>
    </w:pPr>
  </w:style>
  <w:style w:type="paragraph" w:customStyle="1" w:styleId="1stLevelLast">
    <w:name w:val="1st Level (Last)"/>
    <w:basedOn w:val="1stLevelBullet"/>
    <w:next w:val="Textoindependiente1"/>
    <w:uiPriority w:val="99"/>
    <w:rsid w:val="000E1663"/>
    <w:pPr>
      <w:spacing w:after="260"/>
    </w:pPr>
  </w:style>
  <w:style w:type="paragraph" w:customStyle="1" w:styleId="1stLevelBullet">
    <w:name w:val="1st Level Bullet"/>
    <w:basedOn w:val="Textoindependiente1"/>
    <w:uiPriority w:val="99"/>
    <w:rsid w:val="000E1663"/>
    <w:pPr>
      <w:tabs>
        <w:tab w:val="clear" w:pos="860"/>
      </w:tabs>
      <w:spacing w:after="120"/>
      <w:ind w:left="340" w:hanging="340"/>
    </w:pPr>
  </w:style>
  <w:style w:type="paragraph" w:customStyle="1" w:styleId="BodyTextB4Bullet">
    <w:name w:val="Body Text B4 Bullet"/>
    <w:basedOn w:val="BodyTextB4"/>
    <w:uiPriority w:val="99"/>
    <w:rsid w:val="000E1663"/>
  </w:style>
  <w:style w:type="paragraph" w:customStyle="1" w:styleId="ForExample">
    <w:name w:val="For Example"/>
    <w:basedOn w:val="Normal"/>
    <w:uiPriority w:val="99"/>
    <w:rsid w:val="000E1663"/>
    <w:pPr>
      <w:spacing w:after="120" w:line="240" w:lineRule="auto"/>
      <w:ind w:left="340" w:right="340"/>
      <w:jc w:val="both"/>
    </w:pPr>
    <w:rPr>
      <w:rFonts w:ascii="Helvetica" w:hAnsi="Helvetica"/>
      <w:i/>
      <w:sz w:val="20"/>
      <w:szCs w:val="20"/>
      <w:lang w:val="es-ES"/>
    </w:rPr>
  </w:style>
  <w:style w:type="paragraph" w:customStyle="1" w:styleId="ForExampleLast">
    <w:name w:val="For Example (Last)"/>
    <w:basedOn w:val="ForExample"/>
    <w:next w:val="Textoindependiente1"/>
    <w:uiPriority w:val="99"/>
    <w:rsid w:val="000E1663"/>
    <w:pPr>
      <w:spacing w:after="260"/>
    </w:pPr>
  </w:style>
  <w:style w:type="paragraph" w:customStyle="1" w:styleId="Cita1">
    <w:name w:val="Cita1"/>
    <w:basedOn w:val="Normal"/>
    <w:uiPriority w:val="99"/>
    <w:rsid w:val="000E1663"/>
    <w:pPr>
      <w:spacing w:after="120" w:line="240" w:lineRule="auto"/>
      <w:ind w:left="720" w:right="720"/>
    </w:pPr>
    <w:rPr>
      <w:rFonts w:ascii="Helvetica" w:hAnsi="Helvetica"/>
      <w:sz w:val="18"/>
      <w:szCs w:val="20"/>
      <w:lang w:val="es-ES"/>
    </w:rPr>
  </w:style>
  <w:style w:type="paragraph" w:customStyle="1" w:styleId="BHead">
    <w:name w:val="B Head"/>
    <w:basedOn w:val="Textoindependiente2"/>
    <w:next w:val="BodyTextShaded"/>
    <w:uiPriority w:val="99"/>
    <w:rsid w:val="00BF740D"/>
    <w:pPr>
      <w:pBdr>
        <w:top w:val="single" w:sz="6" w:space="4" w:color="auto"/>
        <w:left w:val="single" w:sz="6" w:space="0" w:color="auto"/>
        <w:bottom w:val="single" w:sz="6" w:space="2" w:color="auto"/>
        <w:right w:val="single" w:sz="6" w:space="0" w:color="auto"/>
      </w:pBdr>
      <w:shd w:val="solid" w:color="auto" w:fill="auto"/>
      <w:tabs>
        <w:tab w:val="clear" w:pos="860"/>
      </w:tabs>
      <w:spacing w:after="280"/>
      <w:jc w:val="left"/>
    </w:pPr>
    <w:rPr>
      <w:rFonts w:ascii="Helvetica" w:hAnsi="Helvetica"/>
      <w:b/>
      <w:color w:val="FFFFFF"/>
      <w:sz w:val="28"/>
    </w:rPr>
  </w:style>
  <w:style w:type="paragraph" w:customStyle="1" w:styleId="Textoindependiente2">
    <w:name w:val="Texto independiente2"/>
    <w:basedOn w:val="Normal"/>
    <w:uiPriority w:val="99"/>
    <w:rsid w:val="00BF740D"/>
    <w:pPr>
      <w:tabs>
        <w:tab w:val="left" w:pos="860"/>
      </w:tabs>
      <w:spacing w:after="260" w:line="240" w:lineRule="auto"/>
      <w:jc w:val="both"/>
    </w:pPr>
    <w:rPr>
      <w:rFonts w:ascii="Times" w:hAnsi="Times"/>
      <w:sz w:val="22"/>
      <w:szCs w:val="20"/>
      <w:lang w:val="es-ES" w:eastAsia="es-ES"/>
    </w:rPr>
  </w:style>
  <w:style w:type="paragraph" w:customStyle="1" w:styleId="BodyTextShaded">
    <w:name w:val="Body Text Shaded"/>
    <w:basedOn w:val="Textoindependiente2"/>
    <w:next w:val="CHead"/>
    <w:uiPriority w:val="99"/>
    <w:rsid w:val="00BF740D"/>
    <w:pPr>
      <w:pBdr>
        <w:top w:val="single" w:sz="6" w:space="6" w:color="auto"/>
        <w:left w:val="single" w:sz="6" w:space="6" w:color="auto"/>
        <w:bottom w:val="single" w:sz="6" w:space="6" w:color="auto"/>
        <w:right w:val="single" w:sz="6" w:space="6" w:color="auto"/>
      </w:pBdr>
      <w:shd w:val="pct12" w:color="auto" w:fill="auto"/>
      <w:spacing w:after="120"/>
      <w:ind w:left="120" w:right="120"/>
      <w:jc w:val="left"/>
    </w:pPr>
  </w:style>
  <w:style w:type="paragraph" w:customStyle="1" w:styleId="1stLevelShaded">
    <w:name w:val="1st Level (Shaded)"/>
    <w:basedOn w:val="1stLevelBullet"/>
    <w:uiPriority w:val="99"/>
    <w:rsid w:val="00BF740D"/>
    <w:pPr>
      <w:pBdr>
        <w:top w:val="single" w:sz="6" w:space="6" w:color="auto"/>
        <w:left w:val="single" w:sz="6" w:space="6" w:color="auto"/>
        <w:bottom w:val="single" w:sz="6" w:space="6" w:color="auto"/>
        <w:right w:val="single" w:sz="6" w:space="6" w:color="auto"/>
      </w:pBdr>
      <w:shd w:val="pct12" w:color="auto" w:fill="auto"/>
      <w:ind w:left="460" w:right="120"/>
      <w:jc w:val="left"/>
    </w:pPr>
    <w:rPr>
      <w:lang w:eastAsia="es-ES"/>
    </w:rPr>
  </w:style>
  <w:style w:type="paragraph" w:customStyle="1" w:styleId="Textoindependiente3">
    <w:name w:val="Texto independiente3"/>
    <w:basedOn w:val="Normal"/>
    <w:uiPriority w:val="99"/>
    <w:rsid w:val="00ED2F1B"/>
    <w:pPr>
      <w:tabs>
        <w:tab w:val="left" w:pos="860"/>
      </w:tabs>
      <w:spacing w:after="260" w:line="240" w:lineRule="auto"/>
      <w:jc w:val="both"/>
    </w:pPr>
    <w:rPr>
      <w:rFonts w:ascii="Times" w:hAnsi="Times"/>
      <w:sz w:val="22"/>
      <w:szCs w:val="20"/>
      <w:lang w:val="es-ES"/>
    </w:rPr>
  </w:style>
  <w:style w:type="paragraph" w:customStyle="1" w:styleId="2ndLevelLast">
    <w:name w:val="2nd Level (Last)"/>
    <w:basedOn w:val="2ndLevelBullet"/>
    <w:next w:val="Textoindependiente3"/>
    <w:uiPriority w:val="99"/>
    <w:rsid w:val="00ED2F1B"/>
    <w:pPr>
      <w:spacing w:after="260"/>
    </w:pPr>
  </w:style>
  <w:style w:type="paragraph" w:customStyle="1" w:styleId="2ndLevelBullet">
    <w:name w:val="2nd Level Bullet"/>
    <w:basedOn w:val="1stLevelBullet"/>
    <w:uiPriority w:val="99"/>
    <w:rsid w:val="00ED2F1B"/>
    <w:pPr>
      <w:ind w:left="680"/>
    </w:pPr>
  </w:style>
  <w:style w:type="paragraph" w:customStyle="1" w:styleId="2ndLevelShaded">
    <w:name w:val="2nd Level (Shaded)"/>
    <w:basedOn w:val="2ndLevelBullet"/>
    <w:uiPriority w:val="99"/>
    <w:rsid w:val="00ED2F1B"/>
    <w:pPr>
      <w:pBdr>
        <w:top w:val="single" w:sz="6" w:space="6" w:color="auto"/>
        <w:left w:val="single" w:sz="6" w:space="6" w:color="auto"/>
        <w:bottom w:val="single" w:sz="6" w:space="6" w:color="auto"/>
        <w:right w:val="single" w:sz="6" w:space="6" w:color="auto"/>
      </w:pBdr>
      <w:shd w:val="pct12" w:color="auto" w:fill="auto"/>
      <w:tabs>
        <w:tab w:val="left" w:pos="460"/>
      </w:tabs>
      <w:ind w:left="800" w:right="120" w:hanging="680"/>
      <w:jc w:val="left"/>
    </w:pPr>
  </w:style>
  <w:style w:type="paragraph" w:customStyle="1" w:styleId="QuoteLast">
    <w:name w:val="Quote (Last)"/>
    <w:basedOn w:val="Textoindependiente3"/>
    <w:uiPriority w:val="99"/>
    <w:rsid w:val="00ED2F1B"/>
    <w:pPr>
      <w:tabs>
        <w:tab w:val="clear" w:pos="860"/>
      </w:tabs>
      <w:ind w:left="720" w:right="720"/>
    </w:pPr>
    <w:rPr>
      <w:rFonts w:ascii="Helvetica" w:hAnsi="Helvetica"/>
      <w:sz w:val="18"/>
    </w:rPr>
  </w:style>
  <w:style w:type="paragraph" w:styleId="Textoindependiente">
    <w:name w:val="Body Text"/>
    <w:basedOn w:val="Normal"/>
    <w:link w:val="TextoindependienteCar"/>
    <w:uiPriority w:val="99"/>
    <w:semiHidden/>
    <w:rsid w:val="00ED2F1B"/>
    <w:pPr>
      <w:overflowPunct w:val="0"/>
      <w:autoSpaceDE w:val="0"/>
      <w:autoSpaceDN w:val="0"/>
      <w:adjustRightInd w:val="0"/>
      <w:spacing w:after="240" w:line="240" w:lineRule="auto"/>
    </w:pPr>
    <w:rPr>
      <w:rFonts w:ascii="Times New Roman" w:hAnsi="Times New Roman"/>
      <w:sz w:val="22"/>
      <w:szCs w:val="20"/>
      <w:lang w:val="es-ES"/>
    </w:rPr>
  </w:style>
  <w:style w:type="character" w:customStyle="1" w:styleId="TextoindependienteCar">
    <w:name w:val="Texto independiente Car"/>
    <w:basedOn w:val="Fuentedeprrafopredeter"/>
    <w:link w:val="Textoindependiente"/>
    <w:uiPriority w:val="99"/>
    <w:semiHidden/>
    <w:locked/>
    <w:rsid w:val="00ED2F1B"/>
    <w:rPr>
      <w:rFonts w:ascii="Times New Roman" w:hAnsi="Times New Roman" w:cs="Times New Roman"/>
      <w:sz w:val="20"/>
      <w:szCs w:val="20"/>
      <w:lang w:val="es-ES"/>
    </w:rPr>
  </w:style>
  <w:style w:type="paragraph" w:customStyle="1" w:styleId="Text">
    <w:name w:val="Text"/>
    <w:basedOn w:val="Normal"/>
    <w:uiPriority w:val="99"/>
    <w:rsid w:val="00ED2F1B"/>
    <w:pPr>
      <w:overflowPunct w:val="0"/>
      <w:autoSpaceDE w:val="0"/>
      <w:autoSpaceDN w:val="0"/>
      <w:adjustRightInd w:val="0"/>
      <w:spacing w:before="120" w:after="0" w:line="240" w:lineRule="auto"/>
      <w:ind w:left="540"/>
      <w:jc w:val="both"/>
    </w:pPr>
    <w:rPr>
      <w:rFonts w:ascii="Times New Roman" w:hAnsi="Times New Roman"/>
      <w:szCs w:val="20"/>
      <w:lang w:val="es-ES"/>
    </w:rPr>
  </w:style>
  <w:style w:type="paragraph" w:customStyle="1" w:styleId="Tabletext">
    <w:name w:val="Table text"/>
    <w:basedOn w:val="Text"/>
    <w:uiPriority w:val="99"/>
    <w:rsid w:val="00ED2F1B"/>
    <w:pPr>
      <w:ind w:left="0" w:right="180"/>
      <w:jc w:val="left"/>
    </w:pPr>
    <w:rPr>
      <w:rFonts w:ascii="Helvetica" w:hAnsi="Helvetica"/>
      <w:sz w:val="20"/>
    </w:rPr>
  </w:style>
  <w:style w:type="paragraph" w:customStyle="1" w:styleId="ForExample1stLevel">
    <w:name w:val="For Example 1st Level"/>
    <w:basedOn w:val="ForExample"/>
    <w:uiPriority w:val="99"/>
    <w:rsid w:val="00ED2F1B"/>
    <w:pPr>
      <w:ind w:left="740" w:hanging="400"/>
    </w:pPr>
  </w:style>
  <w:style w:type="paragraph" w:customStyle="1" w:styleId="ForExample1stLast">
    <w:name w:val="For Example 1st (Last)"/>
    <w:basedOn w:val="ForExample1stLevel"/>
    <w:next w:val="Textoindependiente3"/>
    <w:uiPriority w:val="99"/>
    <w:rsid w:val="00ED2F1B"/>
    <w:pPr>
      <w:spacing w:after="260"/>
    </w:pPr>
  </w:style>
  <w:style w:type="paragraph" w:customStyle="1" w:styleId="3rdLevelLast">
    <w:name w:val="3rd Level (Last)"/>
    <w:basedOn w:val="3rdLevelBullet"/>
    <w:next w:val="Textoindependiente3"/>
    <w:uiPriority w:val="99"/>
    <w:rsid w:val="00ED2F1B"/>
    <w:pPr>
      <w:spacing w:after="260"/>
    </w:pPr>
  </w:style>
  <w:style w:type="paragraph" w:customStyle="1" w:styleId="3rdLevelBullet">
    <w:name w:val="3rd Level Bullet"/>
    <w:basedOn w:val="1stLevelBullet"/>
    <w:uiPriority w:val="99"/>
    <w:rsid w:val="00ED2F1B"/>
    <w:pPr>
      <w:ind w:left="1020"/>
    </w:pPr>
  </w:style>
  <w:style w:type="paragraph" w:customStyle="1" w:styleId="Body">
    <w:name w:val="Body"/>
    <w:aliases w:val="by"/>
    <w:uiPriority w:val="99"/>
    <w:rsid w:val="0016196D"/>
    <w:pPr>
      <w:spacing w:after="130" w:line="260" w:lineRule="exact"/>
      <w:jc w:val="both"/>
    </w:pPr>
    <w:rPr>
      <w:rFonts w:ascii="Times" w:hAnsi="Times"/>
      <w:noProof/>
      <w:szCs w:val="20"/>
    </w:rPr>
  </w:style>
  <w:style w:type="paragraph" w:customStyle="1" w:styleId="Tcnico4">
    <w:name w:val="TÀ)Àcnico 4"/>
    <w:uiPriority w:val="99"/>
    <w:rsid w:val="002D5F56"/>
    <w:pPr>
      <w:tabs>
        <w:tab w:val="left" w:pos="-720"/>
      </w:tabs>
      <w:suppressAutoHyphens/>
    </w:pPr>
    <w:rPr>
      <w:rFonts w:ascii="Bodoni Book 12pt" w:hAnsi="Bodoni Book 12pt"/>
      <w:b/>
      <w:sz w:val="24"/>
      <w:szCs w:val="20"/>
      <w:lang w:val="en-US" w:eastAsia="es-ES"/>
    </w:rPr>
  </w:style>
  <w:style w:type="paragraph" w:styleId="Textoindependiente20">
    <w:name w:val="Body Text 2"/>
    <w:basedOn w:val="Normal"/>
    <w:link w:val="Textoindependiente2Car"/>
    <w:uiPriority w:val="99"/>
    <w:rsid w:val="00463AB6"/>
    <w:pPr>
      <w:overflowPunct w:val="0"/>
      <w:autoSpaceDE w:val="0"/>
      <w:autoSpaceDN w:val="0"/>
      <w:adjustRightInd w:val="0"/>
      <w:spacing w:after="0" w:line="360" w:lineRule="auto"/>
      <w:ind w:firstLine="510"/>
      <w:jc w:val="both"/>
      <w:textAlignment w:val="baseline"/>
    </w:pPr>
    <w:rPr>
      <w:rFonts w:ascii="Arial" w:hAnsi="Arial"/>
      <w:szCs w:val="20"/>
      <w:lang w:val="es-ES_tradnl" w:eastAsia="es-ES"/>
    </w:rPr>
  </w:style>
  <w:style w:type="character" w:customStyle="1" w:styleId="Textoindependiente2Car">
    <w:name w:val="Texto independiente 2 Car"/>
    <w:basedOn w:val="Fuentedeprrafopredeter"/>
    <w:link w:val="Textoindependiente20"/>
    <w:uiPriority w:val="99"/>
    <w:locked/>
    <w:rsid w:val="002D5F56"/>
    <w:rPr>
      <w:rFonts w:cs="Times New Roman"/>
    </w:rPr>
  </w:style>
  <w:style w:type="paragraph" w:styleId="Ttulo">
    <w:name w:val="Title"/>
    <w:basedOn w:val="Normal"/>
    <w:link w:val="TtuloCar"/>
    <w:uiPriority w:val="99"/>
    <w:qFormat/>
    <w:rsid w:val="002D5F56"/>
    <w:pPr>
      <w:spacing w:after="0" w:line="240" w:lineRule="auto"/>
      <w:jc w:val="center"/>
    </w:pPr>
    <w:rPr>
      <w:rFonts w:ascii="Times New Roman" w:eastAsia="MS Mincho" w:hAnsi="Times New Roman"/>
      <w:b/>
      <w:szCs w:val="20"/>
      <w:lang w:eastAsia="es-ES"/>
    </w:rPr>
  </w:style>
  <w:style w:type="character" w:customStyle="1" w:styleId="TtuloCar">
    <w:name w:val="Título Car"/>
    <w:basedOn w:val="Fuentedeprrafopredeter"/>
    <w:link w:val="Ttulo"/>
    <w:uiPriority w:val="99"/>
    <w:locked/>
    <w:rsid w:val="002D5F56"/>
    <w:rPr>
      <w:rFonts w:ascii="Times New Roman" w:eastAsia="MS Mincho" w:hAnsi="Times New Roman" w:cs="Times New Roman"/>
      <w:b/>
      <w:sz w:val="20"/>
      <w:szCs w:val="20"/>
      <w:lang w:eastAsia="es-ES"/>
    </w:rPr>
  </w:style>
  <w:style w:type="paragraph" w:styleId="Subttulo">
    <w:name w:val="Subtitle"/>
    <w:basedOn w:val="Normal"/>
    <w:link w:val="SubttuloCar"/>
    <w:uiPriority w:val="99"/>
    <w:qFormat/>
    <w:rsid w:val="002D5F56"/>
    <w:pPr>
      <w:spacing w:after="0" w:line="360" w:lineRule="auto"/>
      <w:jc w:val="center"/>
    </w:pPr>
    <w:rPr>
      <w:rFonts w:ascii="Arial" w:eastAsia="MS Mincho" w:hAnsi="Arial"/>
      <w:b/>
      <w:szCs w:val="20"/>
      <w:lang w:eastAsia="es-ES"/>
    </w:rPr>
  </w:style>
  <w:style w:type="character" w:customStyle="1" w:styleId="SubttuloCar">
    <w:name w:val="Subtítulo Car"/>
    <w:basedOn w:val="Fuentedeprrafopredeter"/>
    <w:link w:val="Subttulo"/>
    <w:uiPriority w:val="99"/>
    <w:locked/>
    <w:rsid w:val="002D5F56"/>
    <w:rPr>
      <w:rFonts w:ascii="Arial" w:eastAsia="MS Mincho" w:hAnsi="Arial" w:cs="Times New Roman"/>
      <w:b/>
      <w:sz w:val="20"/>
      <w:szCs w:val="20"/>
      <w:lang w:eastAsia="es-ES"/>
    </w:rPr>
  </w:style>
  <w:style w:type="paragraph" w:styleId="Sangradetextonormal">
    <w:name w:val="Body Text Indent"/>
    <w:basedOn w:val="Normal"/>
    <w:link w:val="SangradetextonormalCar"/>
    <w:uiPriority w:val="99"/>
    <w:rsid w:val="002D5F56"/>
    <w:pPr>
      <w:spacing w:after="120"/>
      <w:ind w:left="283"/>
    </w:pPr>
    <w:rPr>
      <w:sz w:val="22"/>
    </w:rPr>
  </w:style>
  <w:style w:type="character" w:customStyle="1" w:styleId="SangradetextonormalCar">
    <w:name w:val="Sangría de texto normal Car"/>
    <w:basedOn w:val="Fuentedeprrafopredeter"/>
    <w:link w:val="Sangradetextonormal"/>
    <w:uiPriority w:val="99"/>
    <w:locked/>
    <w:rsid w:val="002D5F56"/>
    <w:rPr>
      <w:rFonts w:cs="Times New Roman"/>
    </w:rPr>
  </w:style>
  <w:style w:type="paragraph" w:customStyle="1" w:styleId="EHead">
    <w:name w:val="E Head"/>
    <w:basedOn w:val="Normal"/>
    <w:next w:val="Normal"/>
    <w:uiPriority w:val="99"/>
    <w:rsid w:val="002D5F56"/>
    <w:pPr>
      <w:keepNext/>
      <w:spacing w:after="60" w:line="240" w:lineRule="auto"/>
      <w:jc w:val="both"/>
    </w:pPr>
    <w:rPr>
      <w:rFonts w:ascii="Helvetica" w:hAnsi="Helvetica"/>
      <w:b/>
      <w:sz w:val="22"/>
      <w:szCs w:val="20"/>
      <w:lang w:val="es-ES" w:eastAsia="es-ES"/>
    </w:rPr>
  </w:style>
  <w:style w:type="paragraph" w:customStyle="1" w:styleId="Ttulo11">
    <w:name w:val="Título 11"/>
    <w:aliases w:val="h1"/>
    <w:basedOn w:val="Normal"/>
    <w:next w:val="Normal"/>
    <w:uiPriority w:val="99"/>
    <w:rsid w:val="002D5F56"/>
    <w:pPr>
      <w:pageBreakBefore/>
      <w:spacing w:after="360" w:line="360" w:lineRule="exact"/>
      <w:ind w:hanging="851"/>
    </w:pPr>
    <w:rPr>
      <w:rFonts w:ascii="Times" w:hAnsi="Times"/>
      <w:sz w:val="36"/>
      <w:szCs w:val="20"/>
      <w:lang w:val="es-ES" w:eastAsia="es-ES"/>
    </w:rPr>
  </w:style>
  <w:style w:type="paragraph" w:styleId="Sangra2detindependiente">
    <w:name w:val="Body Text Indent 2"/>
    <w:basedOn w:val="Normal"/>
    <w:link w:val="Sangra2detindependienteCar"/>
    <w:uiPriority w:val="99"/>
    <w:rsid w:val="002D5F56"/>
    <w:pPr>
      <w:spacing w:after="120" w:line="480" w:lineRule="auto"/>
      <w:ind w:left="283"/>
    </w:pPr>
    <w:rPr>
      <w:sz w:val="22"/>
    </w:rPr>
  </w:style>
  <w:style w:type="character" w:customStyle="1" w:styleId="Sangra2detindependienteCar">
    <w:name w:val="Sangría 2 de t. independiente Car"/>
    <w:basedOn w:val="Fuentedeprrafopredeter"/>
    <w:link w:val="Sangra2detindependiente"/>
    <w:uiPriority w:val="99"/>
    <w:locked/>
    <w:rsid w:val="002D5F56"/>
    <w:rPr>
      <w:rFonts w:cs="Times New Roman"/>
    </w:rPr>
  </w:style>
  <w:style w:type="paragraph" w:styleId="Lista">
    <w:name w:val="List"/>
    <w:basedOn w:val="Textoindependiente"/>
    <w:uiPriority w:val="99"/>
    <w:semiHidden/>
    <w:rsid w:val="002D5F56"/>
    <w:pPr>
      <w:widowControl w:val="0"/>
      <w:tabs>
        <w:tab w:val="left" w:pos="-720"/>
      </w:tabs>
      <w:suppressAutoHyphens/>
      <w:overflowPunct/>
      <w:autoSpaceDE/>
      <w:autoSpaceDN/>
      <w:adjustRightInd/>
      <w:spacing w:after="0"/>
      <w:jc w:val="both"/>
    </w:pPr>
    <w:rPr>
      <w:rFonts w:ascii="Univers" w:hAnsi="Univers" w:cs="Tahoma"/>
      <w:spacing w:val="-3"/>
      <w:sz w:val="24"/>
      <w:lang w:val="es-ES_tradnl" w:eastAsia="en-US"/>
    </w:rPr>
  </w:style>
  <w:style w:type="paragraph" w:customStyle="1" w:styleId="Textoindependiente31">
    <w:name w:val="Texto independiente31"/>
    <w:basedOn w:val="Normal"/>
    <w:uiPriority w:val="99"/>
    <w:rsid w:val="002D5F56"/>
    <w:pPr>
      <w:tabs>
        <w:tab w:val="left" w:pos="860"/>
      </w:tabs>
      <w:spacing w:after="260" w:line="240" w:lineRule="auto"/>
      <w:jc w:val="both"/>
    </w:pPr>
    <w:rPr>
      <w:rFonts w:ascii="Times" w:hAnsi="Times"/>
      <w:sz w:val="22"/>
      <w:szCs w:val="20"/>
      <w:lang w:val="es-ES"/>
    </w:rPr>
  </w:style>
  <w:style w:type="paragraph" w:customStyle="1" w:styleId="AddressBlock">
    <w:name w:val="Address Block"/>
    <w:aliases w:val="ab"/>
    <w:basedOn w:val="Normal"/>
    <w:uiPriority w:val="99"/>
    <w:rsid w:val="002D5F56"/>
    <w:pPr>
      <w:tabs>
        <w:tab w:val="right" w:pos="7099"/>
        <w:tab w:val="left" w:pos="7275"/>
      </w:tabs>
      <w:spacing w:after="0" w:line="260" w:lineRule="exact"/>
    </w:pPr>
    <w:rPr>
      <w:rFonts w:ascii="Times" w:hAnsi="Times"/>
      <w:sz w:val="22"/>
      <w:szCs w:val="20"/>
      <w:lang w:val="es-ES_tradnl"/>
    </w:rPr>
  </w:style>
  <w:style w:type="paragraph" w:customStyle="1" w:styleId="Saludo1">
    <w:name w:val="Saludo1"/>
    <w:aliases w:val="sal"/>
    <w:basedOn w:val="Normal"/>
    <w:next w:val="Body"/>
    <w:uiPriority w:val="99"/>
    <w:rsid w:val="002D5F56"/>
    <w:pPr>
      <w:spacing w:after="260" w:line="260" w:lineRule="exact"/>
    </w:pPr>
    <w:rPr>
      <w:rFonts w:ascii="Times" w:hAnsi="Times"/>
      <w:sz w:val="22"/>
      <w:szCs w:val="20"/>
      <w:lang w:val="es-ES_tradnl"/>
    </w:rPr>
  </w:style>
  <w:style w:type="paragraph" w:customStyle="1" w:styleId="ClosingSalutation">
    <w:name w:val="Closing Salutation"/>
    <w:aliases w:val="cls"/>
    <w:basedOn w:val="Normal"/>
    <w:next w:val="Normal"/>
    <w:uiPriority w:val="99"/>
    <w:rsid w:val="002D5F56"/>
    <w:pPr>
      <w:spacing w:after="1040" w:line="260" w:lineRule="exact"/>
    </w:pPr>
    <w:rPr>
      <w:rFonts w:ascii="Times" w:hAnsi="Times"/>
      <w:sz w:val="22"/>
      <w:szCs w:val="20"/>
      <w:lang w:val="es-ES_tradnl"/>
    </w:rPr>
  </w:style>
  <w:style w:type="paragraph" w:customStyle="1" w:styleId="AddressBlockab">
    <w:name w:val="Address Block.ab"/>
    <w:basedOn w:val="Normal"/>
    <w:uiPriority w:val="99"/>
    <w:rsid w:val="002D5F56"/>
    <w:pPr>
      <w:tabs>
        <w:tab w:val="right" w:pos="7099"/>
        <w:tab w:val="left" w:pos="7275"/>
      </w:tabs>
      <w:spacing w:after="0" w:line="260" w:lineRule="exact"/>
    </w:pPr>
    <w:rPr>
      <w:rFonts w:ascii="Times" w:hAnsi="Times"/>
      <w:sz w:val="22"/>
      <w:szCs w:val="20"/>
      <w:lang w:val="es-ES"/>
    </w:rPr>
  </w:style>
  <w:style w:type="paragraph" w:customStyle="1" w:styleId="Salutationsal">
    <w:name w:val="Salutation.sal"/>
    <w:basedOn w:val="Normal"/>
    <w:next w:val="Normal"/>
    <w:uiPriority w:val="99"/>
    <w:rsid w:val="002D5F56"/>
    <w:pPr>
      <w:spacing w:after="260" w:line="260" w:lineRule="exact"/>
    </w:pPr>
    <w:rPr>
      <w:rFonts w:ascii="Times" w:hAnsi="Times"/>
      <w:sz w:val="22"/>
      <w:szCs w:val="20"/>
      <w:lang w:val="es-ES"/>
    </w:rPr>
  </w:style>
  <w:style w:type="paragraph" w:customStyle="1" w:styleId="Dated">
    <w:name w:val="Date.d"/>
    <w:basedOn w:val="Normal"/>
    <w:next w:val="Salutationsal"/>
    <w:uiPriority w:val="99"/>
    <w:rsid w:val="002D5F56"/>
    <w:pPr>
      <w:spacing w:before="520" w:after="520" w:line="260" w:lineRule="exact"/>
    </w:pPr>
    <w:rPr>
      <w:rFonts w:ascii="Times" w:hAnsi="Times"/>
      <w:sz w:val="22"/>
      <w:szCs w:val="20"/>
      <w:lang w:val="es-ES"/>
    </w:rPr>
  </w:style>
  <w:style w:type="paragraph" w:customStyle="1" w:styleId="Bodyby">
    <w:name w:val="Body.by"/>
    <w:basedOn w:val="Normal"/>
    <w:uiPriority w:val="99"/>
    <w:rsid w:val="002D5F56"/>
    <w:pPr>
      <w:spacing w:after="260" w:line="260" w:lineRule="exact"/>
    </w:pPr>
    <w:rPr>
      <w:rFonts w:ascii="Times" w:hAnsi="Times"/>
      <w:sz w:val="22"/>
      <w:szCs w:val="20"/>
      <w:lang w:val="es-ES"/>
    </w:rPr>
  </w:style>
  <w:style w:type="paragraph" w:customStyle="1" w:styleId="Bulletbl">
    <w:name w:val="Bullet.bl"/>
    <w:basedOn w:val="Bodyby"/>
    <w:next w:val="Bodyby"/>
    <w:uiPriority w:val="99"/>
    <w:rsid w:val="002D5F56"/>
    <w:pPr>
      <w:tabs>
        <w:tab w:val="left" w:pos="357"/>
      </w:tabs>
      <w:spacing w:after="130"/>
      <w:ind w:left="357" w:hanging="357"/>
    </w:pPr>
  </w:style>
  <w:style w:type="paragraph" w:customStyle="1" w:styleId="ClosingSalutationcls">
    <w:name w:val="Closing Salutation.cls"/>
    <w:basedOn w:val="Normal"/>
    <w:next w:val="SenderNamesnm"/>
    <w:uiPriority w:val="99"/>
    <w:rsid w:val="002D5F56"/>
    <w:pPr>
      <w:spacing w:after="1040" w:line="260" w:lineRule="exact"/>
    </w:pPr>
    <w:rPr>
      <w:rFonts w:ascii="Times" w:hAnsi="Times"/>
      <w:sz w:val="22"/>
      <w:szCs w:val="20"/>
      <w:lang w:val="es-ES"/>
    </w:rPr>
  </w:style>
  <w:style w:type="paragraph" w:customStyle="1" w:styleId="SenderNamesnm">
    <w:name w:val="Sender Name.snm"/>
    <w:basedOn w:val="Normal"/>
    <w:next w:val="Normal"/>
    <w:uiPriority w:val="99"/>
    <w:rsid w:val="002D5F56"/>
    <w:pPr>
      <w:spacing w:after="0" w:line="260" w:lineRule="exact"/>
    </w:pPr>
    <w:rPr>
      <w:rFonts w:ascii="Times" w:hAnsi="Times"/>
      <w:sz w:val="22"/>
      <w:szCs w:val="20"/>
      <w:lang w:val="es-ES"/>
    </w:rPr>
  </w:style>
  <w:style w:type="paragraph" w:styleId="Textoindependiente30">
    <w:name w:val="Body Text 3"/>
    <w:basedOn w:val="Normal"/>
    <w:link w:val="Textoindependiente3Car"/>
    <w:uiPriority w:val="99"/>
    <w:semiHidden/>
    <w:rsid w:val="002D5F56"/>
    <w:pPr>
      <w:spacing w:after="120"/>
    </w:pPr>
    <w:rPr>
      <w:sz w:val="16"/>
      <w:szCs w:val="16"/>
    </w:rPr>
  </w:style>
  <w:style w:type="character" w:customStyle="1" w:styleId="Textoindependiente3Car">
    <w:name w:val="Texto independiente 3 Car"/>
    <w:basedOn w:val="Fuentedeprrafopredeter"/>
    <w:link w:val="Textoindependiente30"/>
    <w:uiPriority w:val="99"/>
    <w:semiHidden/>
    <w:locked/>
    <w:rsid w:val="002D5F56"/>
    <w:rPr>
      <w:rFonts w:cs="Times New Roman"/>
      <w:sz w:val="16"/>
      <w:szCs w:val="16"/>
    </w:rPr>
  </w:style>
  <w:style w:type="paragraph" w:customStyle="1" w:styleId="Continuarlista1">
    <w:name w:val="Continuar lista1"/>
    <w:basedOn w:val="Normal"/>
    <w:uiPriority w:val="99"/>
    <w:rsid w:val="002D5F56"/>
    <w:pPr>
      <w:numPr>
        <w:numId w:val="51"/>
      </w:numPr>
      <w:suppressAutoHyphens/>
      <w:spacing w:after="120" w:line="240" w:lineRule="auto"/>
    </w:pPr>
    <w:rPr>
      <w:rFonts w:ascii="Times New Roman" w:hAnsi="Times New Roman"/>
      <w:szCs w:val="24"/>
      <w:lang w:val="es-ES" w:eastAsia="ar-SA"/>
    </w:rPr>
  </w:style>
  <w:style w:type="paragraph" w:customStyle="1" w:styleId="sangra3detindependiente3">
    <w:name w:val="sangra3detindependiente3"/>
    <w:basedOn w:val="Normal"/>
    <w:uiPriority w:val="99"/>
    <w:rsid w:val="002D5F56"/>
    <w:pPr>
      <w:spacing w:after="0" w:line="360" w:lineRule="auto"/>
      <w:ind w:left="426"/>
      <w:jc w:val="both"/>
    </w:pPr>
    <w:rPr>
      <w:rFonts w:ascii="Bookman Old Style" w:hAnsi="Bookman Old Style"/>
      <w:szCs w:val="24"/>
      <w:lang w:val="es-ES" w:eastAsia="es-ES"/>
    </w:rPr>
  </w:style>
  <w:style w:type="paragraph" w:styleId="ndice2">
    <w:name w:val="index 2"/>
    <w:basedOn w:val="Normal"/>
    <w:next w:val="Normal"/>
    <w:autoRedefine/>
    <w:uiPriority w:val="99"/>
    <w:semiHidden/>
    <w:rsid w:val="003F0780"/>
    <w:pPr>
      <w:spacing w:after="0" w:line="240" w:lineRule="auto"/>
      <w:ind w:left="480" w:hanging="240"/>
    </w:pPr>
  </w:style>
  <w:style w:type="paragraph" w:customStyle="1" w:styleId="Sangradetindependiente">
    <w:name w:val="SangrÌa de t. independiente"/>
    <w:basedOn w:val="Normal"/>
    <w:uiPriority w:val="99"/>
    <w:rsid w:val="003F0780"/>
    <w:pPr>
      <w:tabs>
        <w:tab w:val="left" w:pos="860"/>
      </w:tabs>
      <w:spacing w:after="260" w:line="240" w:lineRule="auto"/>
      <w:jc w:val="both"/>
    </w:pPr>
    <w:rPr>
      <w:rFonts w:ascii="Times" w:hAnsi="Times"/>
      <w:sz w:val="22"/>
      <w:szCs w:val="20"/>
      <w:lang w:val="es-ES" w:eastAsia="es-ES"/>
    </w:rPr>
  </w:style>
  <w:style w:type="paragraph" w:customStyle="1" w:styleId="ndice11">
    <w:name w:val="Índice 11"/>
    <w:aliases w:val="in1"/>
    <w:basedOn w:val="Normal"/>
    <w:next w:val="Normal"/>
    <w:uiPriority w:val="99"/>
    <w:rsid w:val="003F0780"/>
    <w:pPr>
      <w:tabs>
        <w:tab w:val="right" w:pos="3960"/>
      </w:tabs>
      <w:spacing w:before="200" w:after="0" w:line="260" w:lineRule="exact"/>
    </w:pPr>
    <w:rPr>
      <w:rFonts w:ascii="Times" w:hAnsi="Times"/>
      <w:b/>
      <w:sz w:val="22"/>
      <w:szCs w:val="20"/>
      <w:lang w:val="es-ES" w:eastAsia="es-ES"/>
    </w:rPr>
  </w:style>
  <w:style w:type="paragraph" w:customStyle="1" w:styleId="ndice21">
    <w:name w:val="Índice 21"/>
    <w:aliases w:val="in2"/>
    <w:basedOn w:val="Normal"/>
    <w:next w:val="Normal"/>
    <w:uiPriority w:val="99"/>
    <w:rsid w:val="003F0780"/>
    <w:pPr>
      <w:tabs>
        <w:tab w:val="right" w:pos="3960"/>
      </w:tabs>
      <w:spacing w:after="0" w:line="260" w:lineRule="exact"/>
      <w:ind w:left="860"/>
    </w:pPr>
    <w:rPr>
      <w:rFonts w:ascii="Times" w:hAnsi="Times"/>
      <w:sz w:val="22"/>
      <w:szCs w:val="20"/>
      <w:lang w:val="es-ES" w:eastAsia="es-ES"/>
    </w:rPr>
  </w:style>
  <w:style w:type="paragraph" w:styleId="ndice5">
    <w:name w:val="index 5"/>
    <w:basedOn w:val="Normal"/>
    <w:next w:val="Normal"/>
    <w:autoRedefine/>
    <w:uiPriority w:val="99"/>
    <w:semiHidden/>
    <w:rsid w:val="00827B73"/>
    <w:pPr>
      <w:spacing w:after="0" w:line="240" w:lineRule="auto"/>
      <w:ind w:left="1200" w:hanging="2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es-UY" w:eastAsia="es-UY"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semiHidden="0" w:uiPriority="0" w:unhideWhenUsed="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220761"/>
    <w:pPr>
      <w:spacing w:after="200" w:line="276" w:lineRule="auto"/>
    </w:pPr>
    <w:rPr>
      <w:sz w:val="24"/>
    </w:rPr>
  </w:style>
  <w:style w:type="paragraph" w:styleId="Ttulo1">
    <w:name w:val="heading 1"/>
    <w:basedOn w:val="Normal"/>
    <w:next w:val="Normal"/>
    <w:link w:val="Ttulo1Car"/>
    <w:uiPriority w:val="99"/>
    <w:qFormat/>
    <w:rsid w:val="00450843"/>
    <w:pPr>
      <w:keepNext/>
      <w:keepLines/>
      <w:spacing w:before="480" w:after="0"/>
      <w:outlineLvl w:val="0"/>
    </w:pPr>
    <w:rPr>
      <w:rFonts w:ascii="Cambria" w:hAnsi="Cambria"/>
      <w:b/>
      <w:bCs/>
      <w:color w:val="365F91"/>
      <w:sz w:val="28"/>
      <w:szCs w:val="28"/>
    </w:rPr>
  </w:style>
  <w:style w:type="paragraph" w:styleId="Ttulo2">
    <w:name w:val="heading 2"/>
    <w:basedOn w:val="Standard"/>
    <w:next w:val="Textbody"/>
    <w:link w:val="Ttulo2Car"/>
    <w:uiPriority w:val="99"/>
    <w:qFormat/>
    <w:rsid w:val="001505B9"/>
    <w:pPr>
      <w:spacing w:after="0" w:line="240" w:lineRule="auto"/>
      <w:outlineLvl w:val="1"/>
    </w:pPr>
    <w:rPr>
      <w:rFonts w:ascii="Times New Roman" w:hAnsi="Times New Roman" w:cs="Times New Roman"/>
      <w:b/>
      <w:bCs/>
      <w:color w:val="365F91"/>
      <w:sz w:val="28"/>
      <w:szCs w:val="36"/>
      <w:lang w:eastAsia="es-UY"/>
    </w:rPr>
  </w:style>
  <w:style w:type="paragraph" w:styleId="Ttulo3">
    <w:name w:val="heading 3"/>
    <w:basedOn w:val="Normal"/>
    <w:next w:val="Normal"/>
    <w:link w:val="Ttulo3Car"/>
    <w:uiPriority w:val="99"/>
    <w:qFormat/>
    <w:rsid w:val="00CF6F62"/>
    <w:pPr>
      <w:keepNext/>
      <w:keepLines/>
      <w:spacing w:before="200" w:after="0"/>
      <w:outlineLvl w:val="2"/>
    </w:pPr>
    <w:rPr>
      <w:rFonts w:ascii="Cambria" w:hAnsi="Cambria"/>
      <w:b/>
      <w:bCs/>
      <w:color w:val="4F81BD"/>
    </w:rPr>
  </w:style>
  <w:style w:type="paragraph" w:styleId="Ttulo4">
    <w:name w:val="heading 4"/>
    <w:basedOn w:val="Normal"/>
    <w:next w:val="Normal"/>
    <w:link w:val="Ttulo4Car"/>
    <w:uiPriority w:val="99"/>
    <w:qFormat/>
    <w:rsid w:val="00694E16"/>
    <w:pPr>
      <w:keepNext/>
      <w:keepLines/>
      <w:spacing w:after="0"/>
      <w:outlineLvl w:val="3"/>
    </w:pPr>
    <w:rPr>
      <w:b/>
      <w:bCs/>
      <w:iCs/>
      <w:color w:val="4F81BD"/>
    </w:rPr>
  </w:style>
  <w:style w:type="paragraph" w:styleId="Ttulo5">
    <w:name w:val="heading 5"/>
    <w:basedOn w:val="Normal"/>
    <w:next w:val="Normal"/>
    <w:link w:val="Ttulo5Car"/>
    <w:uiPriority w:val="99"/>
    <w:qFormat/>
    <w:rsid w:val="00694E16"/>
    <w:pPr>
      <w:keepNext/>
      <w:keepLines/>
      <w:spacing w:after="0"/>
      <w:outlineLvl w:val="4"/>
    </w:pPr>
    <w:rPr>
      <w:b/>
      <w:color w:val="365F91"/>
    </w:rPr>
  </w:style>
  <w:style w:type="paragraph" w:styleId="Ttulo6">
    <w:name w:val="heading 6"/>
    <w:basedOn w:val="Normal"/>
    <w:next w:val="Normal"/>
    <w:link w:val="Ttulo6Car"/>
    <w:uiPriority w:val="99"/>
    <w:qFormat/>
    <w:rsid w:val="005312CF"/>
    <w:pPr>
      <w:keepNext/>
      <w:keepLines/>
      <w:spacing w:after="0"/>
      <w:outlineLvl w:val="5"/>
    </w:pPr>
    <w:rPr>
      <w:b/>
      <w:iCs/>
      <w:color w:val="365F9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450843"/>
    <w:rPr>
      <w:rFonts w:ascii="Cambria" w:hAnsi="Cambria" w:cs="Times New Roman"/>
      <w:b/>
      <w:bCs/>
      <w:color w:val="365F91"/>
      <w:sz w:val="28"/>
      <w:szCs w:val="28"/>
    </w:rPr>
  </w:style>
  <w:style w:type="character" w:customStyle="1" w:styleId="Ttulo2Car">
    <w:name w:val="Título 2 Car"/>
    <w:basedOn w:val="Fuentedeprrafopredeter"/>
    <w:link w:val="Ttulo2"/>
    <w:uiPriority w:val="99"/>
    <w:locked/>
    <w:rsid w:val="001505B9"/>
    <w:rPr>
      <w:rFonts w:ascii="Times New Roman" w:hAnsi="Times New Roman" w:cs="Times New Roman"/>
      <w:b/>
      <w:bCs/>
      <w:color w:val="365F91"/>
      <w:kern w:val="3"/>
      <w:sz w:val="36"/>
      <w:szCs w:val="36"/>
    </w:rPr>
  </w:style>
  <w:style w:type="character" w:customStyle="1" w:styleId="Ttulo3Car">
    <w:name w:val="Título 3 Car"/>
    <w:basedOn w:val="Fuentedeprrafopredeter"/>
    <w:link w:val="Ttulo3"/>
    <w:uiPriority w:val="99"/>
    <w:locked/>
    <w:rsid w:val="00CF6F62"/>
    <w:rPr>
      <w:rFonts w:ascii="Cambria" w:hAnsi="Cambria" w:cs="Times New Roman"/>
      <w:b/>
      <w:bCs/>
      <w:color w:val="4F81BD"/>
      <w:sz w:val="24"/>
    </w:rPr>
  </w:style>
  <w:style w:type="character" w:customStyle="1" w:styleId="Ttulo4Car">
    <w:name w:val="Título 4 Car"/>
    <w:basedOn w:val="Fuentedeprrafopredeter"/>
    <w:link w:val="Ttulo4"/>
    <w:uiPriority w:val="99"/>
    <w:locked/>
    <w:rsid w:val="00694E16"/>
    <w:rPr>
      <w:rFonts w:eastAsia="Times New Roman" w:cs="Times New Roman"/>
      <w:b/>
      <w:bCs/>
      <w:iCs/>
      <w:color w:val="4F81BD"/>
      <w:sz w:val="24"/>
    </w:rPr>
  </w:style>
  <w:style w:type="character" w:customStyle="1" w:styleId="Ttulo5Car">
    <w:name w:val="Título 5 Car"/>
    <w:basedOn w:val="Fuentedeprrafopredeter"/>
    <w:link w:val="Ttulo5"/>
    <w:uiPriority w:val="99"/>
    <w:locked/>
    <w:rsid w:val="00694E16"/>
    <w:rPr>
      <w:rFonts w:eastAsia="Times New Roman" w:cs="Times New Roman"/>
      <w:b/>
      <w:color w:val="365F91"/>
      <w:sz w:val="24"/>
    </w:rPr>
  </w:style>
  <w:style w:type="character" w:customStyle="1" w:styleId="Ttulo6Car">
    <w:name w:val="Título 6 Car"/>
    <w:basedOn w:val="Fuentedeprrafopredeter"/>
    <w:link w:val="Ttulo6"/>
    <w:uiPriority w:val="99"/>
    <w:locked/>
    <w:rsid w:val="005312CF"/>
    <w:rPr>
      <w:rFonts w:eastAsia="Times New Roman" w:cs="Times New Roman"/>
      <w:b/>
      <w:iCs/>
      <w:color w:val="365F91"/>
      <w:sz w:val="24"/>
    </w:rPr>
  </w:style>
  <w:style w:type="paragraph" w:customStyle="1" w:styleId="Standard">
    <w:name w:val="Standard"/>
    <w:uiPriority w:val="99"/>
    <w:rsid w:val="0033722F"/>
    <w:pPr>
      <w:suppressAutoHyphens/>
      <w:autoSpaceDN w:val="0"/>
      <w:spacing w:after="200" w:line="276" w:lineRule="auto"/>
      <w:textAlignment w:val="baseline"/>
    </w:pPr>
    <w:rPr>
      <w:rFonts w:cs="F"/>
      <w:kern w:val="3"/>
      <w:lang w:eastAsia="en-US"/>
    </w:rPr>
  </w:style>
  <w:style w:type="paragraph" w:customStyle="1" w:styleId="Textbody">
    <w:name w:val="Text body"/>
    <w:basedOn w:val="Standard"/>
    <w:uiPriority w:val="99"/>
    <w:rsid w:val="0033722F"/>
    <w:pPr>
      <w:spacing w:after="120" w:line="240" w:lineRule="auto"/>
    </w:pPr>
    <w:rPr>
      <w:rFonts w:ascii="Arial" w:hAnsi="Arial" w:cs="Times New Roman"/>
      <w:sz w:val="20"/>
      <w:szCs w:val="20"/>
      <w:lang w:val="es-ES" w:eastAsia="es-ES"/>
    </w:rPr>
  </w:style>
  <w:style w:type="paragraph" w:styleId="NormalWeb">
    <w:name w:val="Normal (Web)"/>
    <w:basedOn w:val="Normal"/>
    <w:uiPriority w:val="99"/>
    <w:rsid w:val="00CA0341"/>
    <w:pPr>
      <w:spacing w:before="100" w:beforeAutospacing="1" w:after="119" w:line="240" w:lineRule="auto"/>
    </w:pPr>
    <w:rPr>
      <w:rFonts w:ascii="Times New Roman" w:hAnsi="Times New Roman"/>
      <w:szCs w:val="24"/>
    </w:rPr>
  </w:style>
  <w:style w:type="paragraph" w:customStyle="1" w:styleId="Default">
    <w:name w:val="Default"/>
    <w:uiPriority w:val="99"/>
    <w:rsid w:val="00801D9F"/>
    <w:pPr>
      <w:autoSpaceDE w:val="0"/>
      <w:autoSpaceDN w:val="0"/>
      <w:adjustRightInd w:val="0"/>
    </w:pPr>
    <w:rPr>
      <w:rFonts w:cs="Calibri"/>
      <w:color w:val="000000"/>
      <w:sz w:val="24"/>
      <w:szCs w:val="24"/>
    </w:rPr>
  </w:style>
  <w:style w:type="paragraph" w:customStyle="1" w:styleId="presentacionp">
    <w:name w:val="presentacionp"/>
    <w:basedOn w:val="Default"/>
    <w:next w:val="Default"/>
    <w:uiPriority w:val="99"/>
    <w:rsid w:val="00801D9F"/>
    <w:rPr>
      <w:rFonts w:cs="Times New Roman"/>
      <w:color w:val="auto"/>
    </w:rPr>
  </w:style>
  <w:style w:type="paragraph" w:styleId="Prrafodelista">
    <w:name w:val="List Paragraph"/>
    <w:basedOn w:val="Normal"/>
    <w:uiPriority w:val="99"/>
    <w:qFormat/>
    <w:rsid w:val="00263E38"/>
    <w:pPr>
      <w:ind w:left="720"/>
      <w:contextualSpacing/>
    </w:pPr>
  </w:style>
  <w:style w:type="paragraph" w:styleId="Textodeglobo">
    <w:name w:val="Balloon Text"/>
    <w:basedOn w:val="Normal"/>
    <w:link w:val="TextodegloboCar"/>
    <w:uiPriority w:val="99"/>
    <w:semiHidden/>
    <w:rsid w:val="00701D2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701D2D"/>
    <w:rPr>
      <w:rFonts w:ascii="Tahoma" w:hAnsi="Tahoma" w:cs="Tahoma"/>
      <w:sz w:val="16"/>
      <w:szCs w:val="16"/>
    </w:rPr>
  </w:style>
  <w:style w:type="table" w:styleId="Tablaconcuadrcula">
    <w:name w:val="Table Grid"/>
    <w:basedOn w:val="Tablanormal"/>
    <w:uiPriority w:val="99"/>
    <w:rsid w:val="008F704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Fuentedeprrafopredeter"/>
    <w:uiPriority w:val="99"/>
    <w:rsid w:val="00AA0371"/>
    <w:rPr>
      <w:rFonts w:cs="Times New Roman"/>
    </w:rPr>
  </w:style>
  <w:style w:type="character" w:customStyle="1" w:styleId="apple-converted-space">
    <w:name w:val="apple-converted-space"/>
    <w:basedOn w:val="Fuentedeprrafopredeter"/>
    <w:uiPriority w:val="99"/>
    <w:rsid w:val="00AA0371"/>
    <w:rPr>
      <w:rFonts w:cs="Times New Roman"/>
    </w:rPr>
  </w:style>
  <w:style w:type="paragraph" w:styleId="Encabezado">
    <w:name w:val="header"/>
    <w:basedOn w:val="Normal"/>
    <w:link w:val="EncabezadoCar"/>
    <w:uiPriority w:val="99"/>
    <w:rsid w:val="00547A2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locked/>
    <w:rsid w:val="00547A2D"/>
    <w:rPr>
      <w:rFonts w:cs="Times New Roman"/>
    </w:rPr>
  </w:style>
  <w:style w:type="paragraph" w:styleId="Piedepgina">
    <w:name w:val="footer"/>
    <w:basedOn w:val="Normal"/>
    <w:link w:val="PiedepginaCar"/>
    <w:uiPriority w:val="99"/>
    <w:rsid w:val="00547A2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locked/>
    <w:rsid w:val="00547A2D"/>
    <w:rPr>
      <w:rFonts w:cs="Times New Roman"/>
    </w:rPr>
  </w:style>
  <w:style w:type="character" w:styleId="Nmerodepgina">
    <w:name w:val="page number"/>
    <w:basedOn w:val="Fuentedeprrafopredeter"/>
    <w:uiPriority w:val="99"/>
    <w:rsid w:val="0096694E"/>
    <w:rPr>
      <w:rFonts w:cs="Times New Roman"/>
    </w:rPr>
  </w:style>
  <w:style w:type="paragraph" w:customStyle="1" w:styleId="TableContents">
    <w:name w:val="Table Contents"/>
    <w:basedOn w:val="Standard"/>
    <w:uiPriority w:val="99"/>
    <w:rsid w:val="0033722F"/>
    <w:pPr>
      <w:suppressLineNumbers/>
    </w:pPr>
  </w:style>
  <w:style w:type="paragraph" w:customStyle="1" w:styleId="Estilo1">
    <w:name w:val="Estilo1"/>
    <w:basedOn w:val="Ttulo2"/>
    <w:uiPriority w:val="99"/>
    <w:rsid w:val="001505B9"/>
    <w:rPr>
      <w:rFonts w:ascii="Calibri" w:hAnsi="Calibri"/>
      <w:color w:val="548DD4"/>
      <w:sz w:val="32"/>
    </w:rPr>
  </w:style>
  <w:style w:type="paragraph" w:styleId="TtulodeTDC">
    <w:name w:val="TOC Heading"/>
    <w:basedOn w:val="Ttulo1"/>
    <w:next w:val="Normal"/>
    <w:uiPriority w:val="99"/>
    <w:qFormat/>
    <w:rsid w:val="002C4699"/>
    <w:pPr>
      <w:outlineLvl w:val="9"/>
    </w:pPr>
  </w:style>
  <w:style w:type="paragraph" w:styleId="TDC1">
    <w:name w:val="toc 1"/>
    <w:basedOn w:val="Normal"/>
    <w:next w:val="Normal"/>
    <w:autoRedefine/>
    <w:uiPriority w:val="99"/>
    <w:rsid w:val="00127764"/>
    <w:pPr>
      <w:tabs>
        <w:tab w:val="right" w:leader="dot" w:pos="9770"/>
      </w:tabs>
      <w:spacing w:after="100"/>
    </w:pPr>
    <w:rPr>
      <w:rFonts w:ascii="Arial" w:hAnsi="Arial" w:cs="Arial"/>
      <w:b/>
    </w:rPr>
  </w:style>
  <w:style w:type="paragraph" w:styleId="TDC2">
    <w:name w:val="toc 2"/>
    <w:basedOn w:val="Normal"/>
    <w:next w:val="Normal"/>
    <w:autoRedefine/>
    <w:uiPriority w:val="99"/>
    <w:rsid w:val="002C4699"/>
    <w:pPr>
      <w:spacing w:after="100"/>
      <w:ind w:left="220"/>
    </w:pPr>
  </w:style>
  <w:style w:type="character" w:styleId="Hipervnculo">
    <w:name w:val="Hyperlink"/>
    <w:basedOn w:val="Fuentedeprrafopredeter"/>
    <w:uiPriority w:val="99"/>
    <w:rsid w:val="002C4699"/>
    <w:rPr>
      <w:rFonts w:cs="Times New Roman"/>
      <w:color w:val="0000FF"/>
      <w:u w:val="single"/>
    </w:rPr>
  </w:style>
  <w:style w:type="paragraph" w:styleId="TDC3">
    <w:name w:val="toc 3"/>
    <w:basedOn w:val="Normal"/>
    <w:next w:val="Normal"/>
    <w:autoRedefine/>
    <w:uiPriority w:val="99"/>
    <w:rsid w:val="002C4699"/>
    <w:pPr>
      <w:spacing w:after="100"/>
      <w:ind w:left="440"/>
    </w:pPr>
  </w:style>
  <w:style w:type="paragraph" w:styleId="TDC4">
    <w:name w:val="toc 4"/>
    <w:basedOn w:val="Normal"/>
    <w:next w:val="Normal"/>
    <w:autoRedefine/>
    <w:uiPriority w:val="99"/>
    <w:rsid w:val="001435D3"/>
    <w:pPr>
      <w:spacing w:after="100"/>
      <w:ind w:left="720"/>
    </w:pPr>
  </w:style>
  <w:style w:type="paragraph" w:styleId="TDC6">
    <w:name w:val="toc 6"/>
    <w:basedOn w:val="Normal"/>
    <w:next w:val="Normal"/>
    <w:autoRedefine/>
    <w:uiPriority w:val="99"/>
    <w:rsid w:val="001435D3"/>
    <w:pPr>
      <w:spacing w:after="100"/>
      <w:ind w:left="1200"/>
    </w:pPr>
  </w:style>
  <w:style w:type="paragraph" w:styleId="TDC5">
    <w:name w:val="toc 5"/>
    <w:basedOn w:val="Normal"/>
    <w:next w:val="Normal"/>
    <w:autoRedefine/>
    <w:uiPriority w:val="99"/>
    <w:rsid w:val="00F960A1"/>
    <w:pPr>
      <w:tabs>
        <w:tab w:val="right" w:leader="dot" w:pos="9770"/>
      </w:tabs>
      <w:spacing w:after="100"/>
      <w:ind w:left="960"/>
      <w:jc w:val="center"/>
    </w:pPr>
  </w:style>
  <w:style w:type="character" w:styleId="Hipervnculovisitado">
    <w:name w:val="FollowedHyperlink"/>
    <w:basedOn w:val="Fuentedeprrafopredeter"/>
    <w:uiPriority w:val="99"/>
    <w:semiHidden/>
    <w:rsid w:val="003E4099"/>
    <w:rPr>
      <w:rFonts w:cs="Times New Roman"/>
      <w:color w:val="800080"/>
      <w:u w:val="single"/>
    </w:rPr>
  </w:style>
  <w:style w:type="paragraph" w:customStyle="1" w:styleId="Figuras">
    <w:name w:val="Figuras"/>
    <w:basedOn w:val="Epgrafe"/>
    <w:link w:val="FigurasCar"/>
    <w:uiPriority w:val="99"/>
    <w:rsid w:val="005F3516"/>
    <w:pPr>
      <w:keepNext/>
      <w:spacing w:line="276" w:lineRule="auto"/>
      <w:jc w:val="center"/>
    </w:pPr>
    <w:rPr>
      <w:bCs w:val="0"/>
      <w:color w:val="auto"/>
      <w:sz w:val="20"/>
      <w:szCs w:val="20"/>
      <w:lang w:val="es-CL" w:eastAsia="en-US"/>
    </w:rPr>
  </w:style>
  <w:style w:type="paragraph" w:styleId="Epgrafe">
    <w:name w:val="caption"/>
    <w:basedOn w:val="Normal"/>
    <w:next w:val="Normal"/>
    <w:uiPriority w:val="99"/>
    <w:qFormat/>
    <w:rsid w:val="005F3516"/>
    <w:pPr>
      <w:spacing w:line="240" w:lineRule="auto"/>
    </w:pPr>
    <w:rPr>
      <w:b/>
      <w:bCs/>
      <w:color w:val="4F81BD"/>
      <w:sz w:val="18"/>
      <w:szCs w:val="18"/>
    </w:rPr>
  </w:style>
  <w:style w:type="character" w:customStyle="1" w:styleId="FigurasCar">
    <w:name w:val="Figuras Car"/>
    <w:link w:val="Figuras"/>
    <w:uiPriority w:val="99"/>
    <w:locked/>
    <w:rsid w:val="005F3516"/>
    <w:rPr>
      <w:rFonts w:ascii="Calibri" w:hAnsi="Calibri"/>
      <w:b/>
      <w:sz w:val="20"/>
      <w:lang w:val="es-CL" w:eastAsia="en-US"/>
    </w:rPr>
  </w:style>
  <w:style w:type="paragraph" w:customStyle="1" w:styleId="contr">
    <w:name w:val="contr"/>
    <w:basedOn w:val="Normal"/>
    <w:link w:val="contrCar"/>
    <w:uiPriority w:val="99"/>
    <w:rsid w:val="005F3516"/>
    <w:pPr>
      <w:spacing w:before="240" w:after="240"/>
      <w:ind w:firstLine="4395"/>
      <w:jc w:val="both"/>
    </w:pPr>
    <w:rPr>
      <w:rFonts w:ascii="Arial" w:hAnsi="Arial"/>
      <w:szCs w:val="20"/>
      <w:lang w:val="es-CL" w:eastAsia="en-US"/>
    </w:rPr>
  </w:style>
  <w:style w:type="character" w:customStyle="1" w:styleId="contrCar">
    <w:name w:val="contr Car"/>
    <w:link w:val="contr"/>
    <w:uiPriority w:val="99"/>
    <w:locked/>
    <w:rsid w:val="005F3516"/>
    <w:rPr>
      <w:rFonts w:ascii="Arial" w:hAnsi="Arial"/>
      <w:sz w:val="24"/>
      <w:lang w:val="es-CL" w:eastAsia="en-US"/>
    </w:rPr>
  </w:style>
  <w:style w:type="paragraph" w:customStyle="1" w:styleId="Tabla">
    <w:name w:val="Tabla"/>
    <w:basedOn w:val="Epgrafe"/>
    <w:link w:val="TablaCar"/>
    <w:uiPriority w:val="99"/>
    <w:rsid w:val="005F3516"/>
    <w:pPr>
      <w:keepNext/>
      <w:spacing w:line="276" w:lineRule="auto"/>
      <w:jc w:val="center"/>
    </w:pPr>
    <w:rPr>
      <w:bCs w:val="0"/>
      <w:color w:val="auto"/>
      <w:sz w:val="20"/>
      <w:szCs w:val="20"/>
      <w:lang w:val="es-CL" w:eastAsia="en-US"/>
    </w:rPr>
  </w:style>
  <w:style w:type="character" w:customStyle="1" w:styleId="TablaCar">
    <w:name w:val="Tabla Car"/>
    <w:link w:val="Tabla"/>
    <w:uiPriority w:val="99"/>
    <w:locked/>
    <w:rsid w:val="005F3516"/>
    <w:rPr>
      <w:rFonts w:ascii="Calibri" w:hAnsi="Calibri"/>
      <w:b/>
      <w:sz w:val="20"/>
      <w:lang w:val="es-CL" w:eastAsia="en-US"/>
    </w:rPr>
  </w:style>
  <w:style w:type="character" w:styleId="Refdecomentario">
    <w:name w:val="annotation reference"/>
    <w:basedOn w:val="Fuentedeprrafopredeter"/>
    <w:uiPriority w:val="99"/>
    <w:semiHidden/>
    <w:rsid w:val="00602289"/>
    <w:rPr>
      <w:rFonts w:cs="Times New Roman"/>
      <w:sz w:val="16"/>
      <w:szCs w:val="16"/>
    </w:rPr>
  </w:style>
  <w:style w:type="paragraph" w:styleId="Textocomentario">
    <w:name w:val="annotation text"/>
    <w:basedOn w:val="Normal"/>
    <w:link w:val="TextocomentarioCar"/>
    <w:uiPriority w:val="99"/>
    <w:semiHidden/>
    <w:rsid w:val="00602289"/>
    <w:pPr>
      <w:spacing w:line="240" w:lineRule="auto"/>
    </w:pPr>
    <w:rPr>
      <w:sz w:val="20"/>
      <w:szCs w:val="20"/>
    </w:rPr>
  </w:style>
  <w:style w:type="character" w:customStyle="1" w:styleId="TextocomentarioCar">
    <w:name w:val="Texto comentario Car"/>
    <w:basedOn w:val="Fuentedeprrafopredeter"/>
    <w:link w:val="Textocomentario"/>
    <w:uiPriority w:val="99"/>
    <w:semiHidden/>
    <w:locked/>
    <w:rsid w:val="00602289"/>
    <w:rPr>
      <w:rFonts w:cs="Times New Roman"/>
      <w:sz w:val="20"/>
      <w:szCs w:val="20"/>
    </w:rPr>
  </w:style>
  <w:style w:type="paragraph" w:styleId="Asuntodelcomentario">
    <w:name w:val="annotation subject"/>
    <w:basedOn w:val="Textocomentario"/>
    <w:next w:val="Textocomentario"/>
    <w:link w:val="AsuntodelcomentarioCar"/>
    <w:uiPriority w:val="99"/>
    <w:semiHidden/>
    <w:rsid w:val="00602289"/>
    <w:rPr>
      <w:b/>
      <w:bCs/>
    </w:rPr>
  </w:style>
  <w:style w:type="character" w:customStyle="1" w:styleId="AsuntodelcomentarioCar">
    <w:name w:val="Asunto del comentario Car"/>
    <w:basedOn w:val="TextocomentarioCar"/>
    <w:link w:val="Asuntodelcomentario"/>
    <w:uiPriority w:val="99"/>
    <w:semiHidden/>
    <w:locked/>
    <w:rsid w:val="00602289"/>
    <w:rPr>
      <w:rFonts w:cs="Times New Roman"/>
      <w:b/>
      <w:bCs/>
      <w:sz w:val="20"/>
      <w:szCs w:val="20"/>
    </w:rPr>
  </w:style>
  <w:style w:type="paragraph" w:styleId="ndice1">
    <w:name w:val="index 1"/>
    <w:basedOn w:val="Normal"/>
    <w:next w:val="Normal"/>
    <w:autoRedefine/>
    <w:uiPriority w:val="99"/>
    <w:rsid w:val="00732675"/>
    <w:pPr>
      <w:tabs>
        <w:tab w:val="right" w:leader="dot" w:pos="9770"/>
      </w:tabs>
      <w:spacing w:after="0" w:line="360" w:lineRule="auto"/>
      <w:ind w:left="238" w:hanging="238"/>
    </w:pPr>
    <w:rPr>
      <w:rFonts w:ascii="Arial" w:hAnsi="Arial" w:cs="Arial"/>
      <w:b/>
      <w:noProof/>
      <w:szCs w:val="24"/>
    </w:rPr>
  </w:style>
  <w:style w:type="paragraph" w:styleId="Tabladeilustraciones">
    <w:name w:val="table of figures"/>
    <w:basedOn w:val="Normal"/>
    <w:next w:val="Normal"/>
    <w:uiPriority w:val="99"/>
    <w:rsid w:val="00973EC8"/>
    <w:pPr>
      <w:spacing w:before="120" w:after="120"/>
    </w:pPr>
    <w:rPr>
      <w:rFonts w:ascii="Arial" w:hAnsi="Arial"/>
    </w:rPr>
  </w:style>
  <w:style w:type="paragraph" w:styleId="Textonotapie">
    <w:name w:val="footnote text"/>
    <w:basedOn w:val="Normal"/>
    <w:link w:val="TextonotapieCar"/>
    <w:uiPriority w:val="99"/>
    <w:rsid w:val="009D14F5"/>
    <w:pPr>
      <w:spacing w:after="0" w:line="240" w:lineRule="auto"/>
    </w:pPr>
    <w:rPr>
      <w:sz w:val="20"/>
      <w:szCs w:val="20"/>
    </w:rPr>
  </w:style>
  <w:style w:type="character" w:customStyle="1" w:styleId="TextonotapieCar">
    <w:name w:val="Texto nota pie Car"/>
    <w:basedOn w:val="Fuentedeprrafopredeter"/>
    <w:link w:val="Textonotapie"/>
    <w:uiPriority w:val="99"/>
    <w:locked/>
    <w:rsid w:val="009D14F5"/>
    <w:rPr>
      <w:rFonts w:cs="Times New Roman"/>
      <w:sz w:val="20"/>
      <w:szCs w:val="20"/>
    </w:rPr>
  </w:style>
  <w:style w:type="character" w:styleId="Refdenotaalpie">
    <w:name w:val="footnote reference"/>
    <w:basedOn w:val="Fuentedeprrafopredeter"/>
    <w:uiPriority w:val="99"/>
    <w:rsid w:val="009D14F5"/>
    <w:rPr>
      <w:rFonts w:cs="Times New Roman"/>
      <w:vertAlign w:val="superscript"/>
    </w:rPr>
  </w:style>
  <w:style w:type="paragraph" w:customStyle="1" w:styleId="Textoindependiente1">
    <w:name w:val="Texto independiente1"/>
    <w:basedOn w:val="Normal"/>
    <w:uiPriority w:val="99"/>
    <w:rsid w:val="000E1663"/>
    <w:pPr>
      <w:tabs>
        <w:tab w:val="left" w:pos="860"/>
      </w:tabs>
      <w:spacing w:after="260" w:line="240" w:lineRule="auto"/>
      <w:jc w:val="both"/>
    </w:pPr>
    <w:rPr>
      <w:rFonts w:ascii="Times" w:hAnsi="Times"/>
      <w:sz w:val="22"/>
      <w:szCs w:val="20"/>
      <w:lang w:val="es-ES"/>
    </w:rPr>
  </w:style>
  <w:style w:type="paragraph" w:customStyle="1" w:styleId="CHead">
    <w:name w:val="C Head"/>
    <w:basedOn w:val="Textoindependiente1"/>
    <w:next w:val="Textoindependiente1"/>
    <w:uiPriority w:val="99"/>
    <w:rsid w:val="000E1663"/>
    <w:pPr>
      <w:keepNext/>
      <w:tabs>
        <w:tab w:val="clear" w:pos="860"/>
      </w:tabs>
      <w:spacing w:before="460" w:after="160"/>
      <w:jc w:val="left"/>
    </w:pPr>
    <w:rPr>
      <w:rFonts w:ascii="Helvetica" w:hAnsi="Helvetica"/>
      <w:b/>
      <w:sz w:val="28"/>
    </w:rPr>
  </w:style>
  <w:style w:type="paragraph" w:customStyle="1" w:styleId="AHead">
    <w:name w:val="A Head"/>
    <w:basedOn w:val="Textoindependiente1"/>
    <w:next w:val="Normal"/>
    <w:uiPriority w:val="99"/>
    <w:rsid w:val="000E1663"/>
    <w:pPr>
      <w:tabs>
        <w:tab w:val="clear" w:pos="860"/>
      </w:tabs>
      <w:spacing w:after="480"/>
      <w:ind w:left="800" w:hanging="800"/>
      <w:jc w:val="left"/>
    </w:pPr>
    <w:rPr>
      <w:rFonts w:ascii="Helvetica" w:hAnsi="Helvetica"/>
      <w:b/>
      <w:sz w:val="36"/>
    </w:rPr>
  </w:style>
  <w:style w:type="paragraph" w:customStyle="1" w:styleId="DafterCHead">
    <w:name w:val="D after C Head"/>
    <w:basedOn w:val="DHead"/>
    <w:next w:val="Textoindependiente1"/>
    <w:uiPriority w:val="99"/>
    <w:rsid w:val="000E1663"/>
    <w:pPr>
      <w:spacing w:before="0"/>
    </w:pPr>
  </w:style>
  <w:style w:type="paragraph" w:customStyle="1" w:styleId="DHead">
    <w:name w:val="D Head"/>
    <w:basedOn w:val="Textoindependiente1"/>
    <w:next w:val="Textoindependiente1"/>
    <w:uiPriority w:val="99"/>
    <w:rsid w:val="000E1663"/>
    <w:pPr>
      <w:keepNext/>
      <w:tabs>
        <w:tab w:val="clear" w:pos="860"/>
      </w:tabs>
      <w:spacing w:before="220" w:after="100"/>
    </w:pPr>
    <w:rPr>
      <w:rFonts w:ascii="Helvetica" w:hAnsi="Helvetica"/>
      <w:b/>
      <w:sz w:val="24"/>
    </w:rPr>
  </w:style>
  <w:style w:type="paragraph" w:customStyle="1" w:styleId="BodyTextB4">
    <w:name w:val="Body Text B4"/>
    <w:basedOn w:val="Textoindependiente1"/>
    <w:uiPriority w:val="99"/>
    <w:rsid w:val="000E1663"/>
    <w:pPr>
      <w:spacing w:after="120"/>
    </w:pPr>
  </w:style>
  <w:style w:type="paragraph" w:customStyle="1" w:styleId="1stLevelLast">
    <w:name w:val="1st Level (Last)"/>
    <w:basedOn w:val="1stLevelBullet"/>
    <w:next w:val="Textoindependiente1"/>
    <w:uiPriority w:val="99"/>
    <w:rsid w:val="000E1663"/>
    <w:pPr>
      <w:spacing w:after="260"/>
    </w:pPr>
  </w:style>
  <w:style w:type="paragraph" w:customStyle="1" w:styleId="1stLevelBullet">
    <w:name w:val="1st Level Bullet"/>
    <w:basedOn w:val="Textoindependiente1"/>
    <w:uiPriority w:val="99"/>
    <w:rsid w:val="000E1663"/>
    <w:pPr>
      <w:tabs>
        <w:tab w:val="clear" w:pos="860"/>
      </w:tabs>
      <w:spacing w:after="120"/>
      <w:ind w:left="340" w:hanging="340"/>
    </w:pPr>
  </w:style>
  <w:style w:type="paragraph" w:customStyle="1" w:styleId="BodyTextB4Bullet">
    <w:name w:val="Body Text B4 Bullet"/>
    <w:basedOn w:val="BodyTextB4"/>
    <w:uiPriority w:val="99"/>
    <w:rsid w:val="000E1663"/>
  </w:style>
  <w:style w:type="paragraph" w:customStyle="1" w:styleId="ForExample">
    <w:name w:val="For Example"/>
    <w:basedOn w:val="Normal"/>
    <w:uiPriority w:val="99"/>
    <w:rsid w:val="000E1663"/>
    <w:pPr>
      <w:spacing w:after="120" w:line="240" w:lineRule="auto"/>
      <w:ind w:left="340" w:right="340"/>
      <w:jc w:val="both"/>
    </w:pPr>
    <w:rPr>
      <w:rFonts w:ascii="Helvetica" w:hAnsi="Helvetica"/>
      <w:i/>
      <w:sz w:val="20"/>
      <w:szCs w:val="20"/>
      <w:lang w:val="es-ES"/>
    </w:rPr>
  </w:style>
  <w:style w:type="paragraph" w:customStyle="1" w:styleId="ForExampleLast">
    <w:name w:val="For Example (Last)"/>
    <w:basedOn w:val="ForExample"/>
    <w:next w:val="Textoindependiente1"/>
    <w:uiPriority w:val="99"/>
    <w:rsid w:val="000E1663"/>
    <w:pPr>
      <w:spacing w:after="260"/>
    </w:pPr>
  </w:style>
  <w:style w:type="paragraph" w:customStyle="1" w:styleId="Cita1">
    <w:name w:val="Cita1"/>
    <w:basedOn w:val="Normal"/>
    <w:uiPriority w:val="99"/>
    <w:rsid w:val="000E1663"/>
    <w:pPr>
      <w:spacing w:after="120" w:line="240" w:lineRule="auto"/>
      <w:ind w:left="720" w:right="720"/>
    </w:pPr>
    <w:rPr>
      <w:rFonts w:ascii="Helvetica" w:hAnsi="Helvetica"/>
      <w:sz w:val="18"/>
      <w:szCs w:val="20"/>
      <w:lang w:val="es-ES"/>
    </w:rPr>
  </w:style>
  <w:style w:type="paragraph" w:customStyle="1" w:styleId="BHead">
    <w:name w:val="B Head"/>
    <w:basedOn w:val="Textoindependiente2"/>
    <w:next w:val="BodyTextShaded"/>
    <w:uiPriority w:val="99"/>
    <w:rsid w:val="00BF740D"/>
    <w:pPr>
      <w:pBdr>
        <w:top w:val="single" w:sz="6" w:space="4" w:color="auto"/>
        <w:left w:val="single" w:sz="6" w:space="0" w:color="auto"/>
        <w:bottom w:val="single" w:sz="6" w:space="2" w:color="auto"/>
        <w:right w:val="single" w:sz="6" w:space="0" w:color="auto"/>
      </w:pBdr>
      <w:shd w:val="solid" w:color="auto" w:fill="auto"/>
      <w:tabs>
        <w:tab w:val="clear" w:pos="860"/>
      </w:tabs>
      <w:spacing w:after="280"/>
      <w:jc w:val="left"/>
    </w:pPr>
    <w:rPr>
      <w:rFonts w:ascii="Helvetica" w:hAnsi="Helvetica"/>
      <w:b/>
      <w:color w:val="FFFFFF"/>
      <w:sz w:val="28"/>
    </w:rPr>
  </w:style>
  <w:style w:type="paragraph" w:customStyle="1" w:styleId="Textoindependiente2">
    <w:name w:val="Texto independiente2"/>
    <w:basedOn w:val="Normal"/>
    <w:uiPriority w:val="99"/>
    <w:rsid w:val="00BF740D"/>
    <w:pPr>
      <w:tabs>
        <w:tab w:val="left" w:pos="860"/>
      </w:tabs>
      <w:spacing w:after="260" w:line="240" w:lineRule="auto"/>
      <w:jc w:val="both"/>
    </w:pPr>
    <w:rPr>
      <w:rFonts w:ascii="Times" w:hAnsi="Times"/>
      <w:sz w:val="22"/>
      <w:szCs w:val="20"/>
      <w:lang w:val="es-ES" w:eastAsia="es-ES"/>
    </w:rPr>
  </w:style>
  <w:style w:type="paragraph" w:customStyle="1" w:styleId="BodyTextShaded">
    <w:name w:val="Body Text Shaded"/>
    <w:basedOn w:val="Textoindependiente2"/>
    <w:next w:val="CHead"/>
    <w:uiPriority w:val="99"/>
    <w:rsid w:val="00BF740D"/>
    <w:pPr>
      <w:pBdr>
        <w:top w:val="single" w:sz="6" w:space="6" w:color="auto"/>
        <w:left w:val="single" w:sz="6" w:space="6" w:color="auto"/>
        <w:bottom w:val="single" w:sz="6" w:space="6" w:color="auto"/>
        <w:right w:val="single" w:sz="6" w:space="6" w:color="auto"/>
      </w:pBdr>
      <w:shd w:val="pct12" w:color="auto" w:fill="auto"/>
      <w:spacing w:after="120"/>
      <w:ind w:left="120" w:right="120"/>
      <w:jc w:val="left"/>
    </w:pPr>
  </w:style>
  <w:style w:type="paragraph" w:customStyle="1" w:styleId="1stLevelShaded">
    <w:name w:val="1st Level (Shaded)"/>
    <w:basedOn w:val="1stLevelBullet"/>
    <w:uiPriority w:val="99"/>
    <w:rsid w:val="00BF740D"/>
    <w:pPr>
      <w:pBdr>
        <w:top w:val="single" w:sz="6" w:space="6" w:color="auto"/>
        <w:left w:val="single" w:sz="6" w:space="6" w:color="auto"/>
        <w:bottom w:val="single" w:sz="6" w:space="6" w:color="auto"/>
        <w:right w:val="single" w:sz="6" w:space="6" w:color="auto"/>
      </w:pBdr>
      <w:shd w:val="pct12" w:color="auto" w:fill="auto"/>
      <w:ind w:left="460" w:right="120"/>
      <w:jc w:val="left"/>
    </w:pPr>
    <w:rPr>
      <w:lang w:eastAsia="es-ES"/>
    </w:rPr>
  </w:style>
  <w:style w:type="paragraph" w:customStyle="1" w:styleId="Textoindependiente3">
    <w:name w:val="Texto independiente3"/>
    <w:basedOn w:val="Normal"/>
    <w:uiPriority w:val="99"/>
    <w:rsid w:val="00ED2F1B"/>
    <w:pPr>
      <w:tabs>
        <w:tab w:val="left" w:pos="860"/>
      </w:tabs>
      <w:spacing w:after="260" w:line="240" w:lineRule="auto"/>
      <w:jc w:val="both"/>
    </w:pPr>
    <w:rPr>
      <w:rFonts w:ascii="Times" w:hAnsi="Times"/>
      <w:sz w:val="22"/>
      <w:szCs w:val="20"/>
      <w:lang w:val="es-ES"/>
    </w:rPr>
  </w:style>
  <w:style w:type="paragraph" w:customStyle="1" w:styleId="2ndLevelLast">
    <w:name w:val="2nd Level (Last)"/>
    <w:basedOn w:val="2ndLevelBullet"/>
    <w:next w:val="Textoindependiente3"/>
    <w:uiPriority w:val="99"/>
    <w:rsid w:val="00ED2F1B"/>
    <w:pPr>
      <w:spacing w:after="260"/>
    </w:pPr>
  </w:style>
  <w:style w:type="paragraph" w:customStyle="1" w:styleId="2ndLevelBullet">
    <w:name w:val="2nd Level Bullet"/>
    <w:basedOn w:val="1stLevelBullet"/>
    <w:uiPriority w:val="99"/>
    <w:rsid w:val="00ED2F1B"/>
    <w:pPr>
      <w:ind w:left="680"/>
    </w:pPr>
  </w:style>
  <w:style w:type="paragraph" w:customStyle="1" w:styleId="2ndLevelShaded">
    <w:name w:val="2nd Level (Shaded)"/>
    <w:basedOn w:val="2ndLevelBullet"/>
    <w:uiPriority w:val="99"/>
    <w:rsid w:val="00ED2F1B"/>
    <w:pPr>
      <w:pBdr>
        <w:top w:val="single" w:sz="6" w:space="6" w:color="auto"/>
        <w:left w:val="single" w:sz="6" w:space="6" w:color="auto"/>
        <w:bottom w:val="single" w:sz="6" w:space="6" w:color="auto"/>
        <w:right w:val="single" w:sz="6" w:space="6" w:color="auto"/>
      </w:pBdr>
      <w:shd w:val="pct12" w:color="auto" w:fill="auto"/>
      <w:tabs>
        <w:tab w:val="left" w:pos="460"/>
      </w:tabs>
      <w:ind w:left="800" w:right="120" w:hanging="680"/>
      <w:jc w:val="left"/>
    </w:pPr>
  </w:style>
  <w:style w:type="paragraph" w:customStyle="1" w:styleId="QuoteLast">
    <w:name w:val="Quote (Last)"/>
    <w:basedOn w:val="Textoindependiente3"/>
    <w:uiPriority w:val="99"/>
    <w:rsid w:val="00ED2F1B"/>
    <w:pPr>
      <w:tabs>
        <w:tab w:val="clear" w:pos="860"/>
      </w:tabs>
      <w:ind w:left="720" w:right="720"/>
    </w:pPr>
    <w:rPr>
      <w:rFonts w:ascii="Helvetica" w:hAnsi="Helvetica"/>
      <w:sz w:val="18"/>
    </w:rPr>
  </w:style>
  <w:style w:type="paragraph" w:styleId="Textoindependiente">
    <w:name w:val="Body Text"/>
    <w:basedOn w:val="Normal"/>
    <w:link w:val="TextoindependienteCar"/>
    <w:uiPriority w:val="99"/>
    <w:semiHidden/>
    <w:rsid w:val="00ED2F1B"/>
    <w:pPr>
      <w:overflowPunct w:val="0"/>
      <w:autoSpaceDE w:val="0"/>
      <w:autoSpaceDN w:val="0"/>
      <w:adjustRightInd w:val="0"/>
      <w:spacing w:after="240" w:line="240" w:lineRule="auto"/>
    </w:pPr>
    <w:rPr>
      <w:rFonts w:ascii="Times New Roman" w:hAnsi="Times New Roman"/>
      <w:sz w:val="22"/>
      <w:szCs w:val="20"/>
      <w:lang w:val="es-ES"/>
    </w:rPr>
  </w:style>
  <w:style w:type="character" w:customStyle="1" w:styleId="TextoindependienteCar">
    <w:name w:val="Texto independiente Car"/>
    <w:basedOn w:val="Fuentedeprrafopredeter"/>
    <w:link w:val="Textoindependiente"/>
    <w:uiPriority w:val="99"/>
    <w:semiHidden/>
    <w:locked/>
    <w:rsid w:val="00ED2F1B"/>
    <w:rPr>
      <w:rFonts w:ascii="Times New Roman" w:hAnsi="Times New Roman" w:cs="Times New Roman"/>
      <w:sz w:val="20"/>
      <w:szCs w:val="20"/>
      <w:lang w:val="es-ES"/>
    </w:rPr>
  </w:style>
  <w:style w:type="paragraph" w:customStyle="1" w:styleId="Text">
    <w:name w:val="Text"/>
    <w:basedOn w:val="Normal"/>
    <w:uiPriority w:val="99"/>
    <w:rsid w:val="00ED2F1B"/>
    <w:pPr>
      <w:overflowPunct w:val="0"/>
      <w:autoSpaceDE w:val="0"/>
      <w:autoSpaceDN w:val="0"/>
      <w:adjustRightInd w:val="0"/>
      <w:spacing w:before="120" w:after="0" w:line="240" w:lineRule="auto"/>
      <w:ind w:left="540"/>
      <w:jc w:val="both"/>
    </w:pPr>
    <w:rPr>
      <w:rFonts w:ascii="Times New Roman" w:hAnsi="Times New Roman"/>
      <w:szCs w:val="20"/>
      <w:lang w:val="es-ES"/>
    </w:rPr>
  </w:style>
  <w:style w:type="paragraph" w:customStyle="1" w:styleId="Tabletext">
    <w:name w:val="Table text"/>
    <w:basedOn w:val="Text"/>
    <w:uiPriority w:val="99"/>
    <w:rsid w:val="00ED2F1B"/>
    <w:pPr>
      <w:ind w:left="0" w:right="180"/>
      <w:jc w:val="left"/>
    </w:pPr>
    <w:rPr>
      <w:rFonts w:ascii="Helvetica" w:hAnsi="Helvetica"/>
      <w:sz w:val="20"/>
    </w:rPr>
  </w:style>
  <w:style w:type="paragraph" w:customStyle="1" w:styleId="ForExample1stLevel">
    <w:name w:val="For Example 1st Level"/>
    <w:basedOn w:val="ForExample"/>
    <w:uiPriority w:val="99"/>
    <w:rsid w:val="00ED2F1B"/>
    <w:pPr>
      <w:ind w:left="740" w:hanging="400"/>
    </w:pPr>
  </w:style>
  <w:style w:type="paragraph" w:customStyle="1" w:styleId="ForExample1stLast">
    <w:name w:val="For Example 1st (Last)"/>
    <w:basedOn w:val="ForExample1stLevel"/>
    <w:next w:val="Textoindependiente3"/>
    <w:uiPriority w:val="99"/>
    <w:rsid w:val="00ED2F1B"/>
    <w:pPr>
      <w:spacing w:after="260"/>
    </w:pPr>
  </w:style>
  <w:style w:type="paragraph" w:customStyle="1" w:styleId="3rdLevelLast">
    <w:name w:val="3rd Level (Last)"/>
    <w:basedOn w:val="3rdLevelBullet"/>
    <w:next w:val="Textoindependiente3"/>
    <w:uiPriority w:val="99"/>
    <w:rsid w:val="00ED2F1B"/>
    <w:pPr>
      <w:spacing w:after="260"/>
    </w:pPr>
  </w:style>
  <w:style w:type="paragraph" w:customStyle="1" w:styleId="3rdLevelBullet">
    <w:name w:val="3rd Level Bullet"/>
    <w:basedOn w:val="1stLevelBullet"/>
    <w:uiPriority w:val="99"/>
    <w:rsid w:val="00ED2F1B"/>
    <w:pPr>
      <w:ind w:left="1020"/>
    </w:pPr>
  </w:style>
  <w:style w:type="paragraph" w:customStyle="1" w:styleId="Body">
    <w:name w:val="Body"/>
    <w:aliases w:val="by"/>
    <w:uiPriority w:val="99"/>
    <w:rsid w:val="0016196D"/>
    <w:pPr>
      <w:spacing w:after="130" w:line="260" w:lineRule="exact"/>
      <w:jc w:val="both"/>
    </w:pPr>
    <w:rPr>
      <w:rFonts w:ascii="Times" w:hAnsi="Times"/>
      <w:noProof/>
      <w:szCs w:val="20"/>
    </w:rPr>
  </w:style>
  <w:style w:type="paragraph" w:customStyle="1" w:styleId="Tcnico4">
    <w:name w:val="TÀ)Àcnico 4"/>
    <w:uiPriority w:val="99"/>
    <w:rsid w:val="002D5F56"/>
    <w:pPr>
      <w:tabs>
        <w:tab w:val="left" w:pos="-720"/>
      </w:tabs>
      <w:suppressAutoHyphens/>
    </w:pPr>
    <w:rPr>
      <w:rFonts w:ascii="Bodoni Book 12pt" w:hAnsi="Bodoni Book 12pt"/>
      <w:b/>
      <w:sz w:val="24"/>
      <w:szCs w:val="20"/>
      <w:lang w:val="en-US" w:eastAsia="es-ES"/>
    </w:rPr>
  </w:style>
  <w:style w:type="paragraph" w:styleId="Textoindependiente20">
    <w:name w:val="Body Text 2"/>
    <w:basedOn w:val="Normal"/>
    <w:link w:val="Textoindependiente2Car"/>
    <w:uiPriority w:val="99"/>
    <w:rsid w:val="00463AB6"/>
    <w:pPr>
      <w:overflowPunct w:val="0"/>
      <w:autoSpaceDE w:val="0"/>
      <w:autoSpaceDN w:val="0"/>
      <w:adjustRightInd w:val="0"/>
      <w:spacing w:after="0" w:line="360" w:lineRule="auto"/>
      <w:ind w:firstLine="510"/>
      <w:jc w:val="both"/>
      <w:textAlignment w:val="baseline"/>
    </w:pPr>
    <w:rPr>
      <w:rFonts w:ascii="Arial" w:hAnsi="Arial"/>
      <w:szCs w:val="20"/>
      <w:lang w:val="es-ES_tradnl" w:eastAsia="es-ES"/>
    </w:rPr>
  </w:style>
  <w:style w:type="character" w:customStyle="1" w:styleId="Textoindependiente2Car">
    <w:name w:val="Texto independiente 2 Car"/>
    <w:basedOn w:val="Fuentedeprrafopredeter"/>
    <w:link w:val="Textoindependiente20"/>
    <w:uiPriority w:val="99"/>
    <w:locked/>
    <w:rsid w:val="002D5F56"/>
    <w:rPr>
      <w:rFonts w:cs="Times New Roman"/>
    </w:rPr>
  </w:style>
  <w:style w:type="paragraph" w:styleId="Ttulo">
    <w:name w:val="Title"/>
    <w:basedOn w:val="Normal"/>
    <w:link w:val="TtuloCar"/>
    <w:uiPriority w:val="99"/>
    <w:qFormat/>
    <w:rsid w:val="002D5F56"/>
    <w:pPr>
      <w:spacing w:after="0" w:line="240" w:lineRule="auto"/>
      <w:jc w:val="center"/>
    </w:pPr>
    <w:rPr>
      <w:rFonts w:ascii="Times New Roman" w:eastAsia="MS Mincho" w:hAnsi="Times New Roman"/>
      <w:b/>
      <w:szCs w:val="20"/>
      <w:lang w:eastAsia="es-ES"/>
    </w:rPr>
  </w:style>
  <w:style w:type="character" w:customStyle="1" w:styleId="TtuloCar">
    <w:name w:val="Título Car"/>
    <w:basedOn w:val="Fuentedeprrafopredeter"/>
    <w:link w:val="Ttulo"/>
    <w:uiPriority w:val="99"/>
    <w:locked/>
    <w:rsid w:val="002D5F56"/>
    <w:rPr>
      <w:rFonts w:ascii="Times New Roman" w:eastAsia="MS Mincho" w:hAnsi="Times New Roman" w:cs="Times New Roman"/>
      <w:b/>
      <w:sz w:val="20"/>
      <w:szCs w:val="20"/>
      <w:lang w:eastAsia="es-ES"/>
    </w:rPr>
  </w:style>
  <w:style w:type="paragraph" w:styleId="Subttulo">
    <w:name w:val="Subtitle"/>
    <w:basedOn w:val="Normal"/>
    <w:link w:val="SubttuloCar"/>
    <w:uiPriority w:val="99"/>
    <w:qFormat/>
    <w:rsid w:val="002D5F56"/>
    <w:pPr>
      <w:spacing w:after="0" w:line="360" w:lineRule="auto"/>
      <w:jc w:val="center"/>
    </w:pPr>
    <w:rPr>
      <w:rFonts w:ascii="Arial" w:eastAsia="MS Mincho" w:hAnsi="Arial"/>
      <w:b/>
      <w:szCs w:val="20"/>
      <w:lang w:eastAsia="es-ES"/>
    </w:rPr>
  </w:style>
  <w:style w:type="character" w:customStyle="1" w:styleId="SubttuloCar">
    <w:name w:val="Subtítulo Car"/>
    <w:basedOn w:val="Fuentedeprrafopredeter"/>
    <w:link w:val="Subttulo"/>
    <w:uiPriority w:val="99"/>
    <w:locked/>
    <w:rsid w:val="002D5F56"/>
    <w:rPr>
      <w:rFonts w:ascii="Arial" w:eastAsia="MS Mincho" w:hAnsi="Arial" w:cs="Times New Roman"/>
      <w:b/>
      <w:sz w:val="20"/>
      <w:szCs w:val="20"/>
      <w:lang w:eastAsia="es-ES"/>
    </w:rPr>
  </w:style>
  <w:style w:type="paragraph" w:styleId="Sangradetextonormal">
    <w:name w:val="Body Text Indent"/>
    <w:basedOn w:val="Normal"/>
    <w:link w:val="SangradetextonormalCar"/>
    <w:uiPriority w:val="99"/>
    <w:rsid w:val="002D5F56"/>
    <w:pPr>
      <w:spacing w:after="120"/>
      <w:ind w:left="283"/>
    </w:pPr>
    <w:rPr>
      <w:sz w:val="22"/>
    </w:rPr>
  </w:style>
  <w:style w:type="character" w:customStyle="1" w:styleId="SangradetextonormalCar">
    <w:name w:val="Sangría de texto normal Car"/>
    <w:basedOn w:val="Fuentedeprrafopredeter"/>
    <w:link w:val="Sangradetextonormal"/>
    <w:uiPriority w:val="99"/>
    <w:locked/>
    <w:rsid w:val="002D5F56"/>
    <w:rPr>
      <w:rFonts w:cs="Times New Roman"/>
    </w:rPr>
  </w:style>
  <w:style w:type="paragraph" w:customStyle="1" w:styleId="EHead">
    <w:name w:val="E Head"/>
    <w:basedOn w:val="Normal"/>
    <w:next w:val="Normal"/>
    <w:uiPriority w:val="99"/>
    <w:rsid w:val="002D5F56"/>
    <w:pPr>
      <w:keepNext/>
      <w:spacing w:after="60" w:line="240" w:lineRule="auto"/>
      <w:jc w:val="both"/>
    </w:pPr>
    <w:rPr>
      <w:rFonts w:ascii="Helvetica" w:hAnsi="Helvetica"/>
      <w:b/>
      <w:sz w:val="22"/>
      <w:szCs w:val="20"/>
      <w:lang w:val="es-ES" w:eastAsia="es-ES"/>
    </w:rPr>
  </w:style>
  <w:style w:type="paragraph" w:customStyle="1" w:styleId="Ttulo11">
    <w:name w:val="Título 11"/>
    <w:aliases w:val="h1"/>
    <w:basedOn w:val="Normal"/>
    <w:next w:val="Normal"/>
    <w:uiPriority w:val="99"/>
    <w:rsid w:val="002D5F56"/>
    <w:pPr>
      <w:pageBreakBefore/>
      <w:spacing w:after="360" w:line="360" w:lineRule="exact"/>
      <w:ind w:hanging="851"/>
    </w:pPr>
    <w:rPr>
      <w:rFonts w:ascii="Times" w:hAnsi="Times"/>
      <w:sz w:val="36"/>
      <w:szCs w:val="20"/>
      <w:lang w:val="es-ES" w:eastAsia="es-ES"/>
    </w:rPr>
  </w:style>
  <w:style w:type="paragraph" w:styleId="Sangra2detindependiente">
    <w:name w:val="Body Text Indent 2"/>
    <w:basedOn w:val="Normal"/>
    <w:link w:val="Sangra2detindependienteCar"/>
    <w:uiPriority w:val="99"/>
    <w:rsid w:val="002D5F56"/>
    <w:pPr>
      <w:spacing w:after="120" w:line="480" w:lineRule="auto"/>
      <w:ind w:left="283"/>
    </w:pPr>
    <w:rPr>
      <w:sz w:val="22"/>
    </w:rPr>
  </w:style>
  <w:style w:type="character" w:customStyle="1" w:styleId="Sangra2detindependienteCar">
    <w:name w:val="Sangría 2 de t. independiente Car"/>
    <w:basedOn w:val="Fuentedeprrafopredeter"/>
    <w:link w:val="Sangra2detindependiente"/>
    <w:uiPriority w:val="99"/>
    <w:locked/>
    <w:rsid w:val="002D5F56"/>
    <w:rPr>
      <w:rFonts w:cs="Times New Roman"/>
    </w:rPr>
  </w:style>
  <w:style w:type="paragraph" w:styleId="Lista">
    <w:name w:val="List"/>
    <w:basedOn w:val="Textoindependiente"/>
    <w:uiPriority w:val="99"/>
    <w:semiHidden/>
    <w:rsid w:val="002D5F56"/>
    <w:pPr>
      <w:widowControl w:val="0"/>
      <w:tabs>
        <w:tab w:val="left" w:pos="-720"/>
      </w:tabs>
      <w:suppressAutoHyphens/>
      <w:overflowPunct/>
      <w:autoSpaceDE/>
      <w:autoSpaceDN/>
      <w:adjustRightInd/>
      <w:spacing w:after="0"/>
      <w:jc w:val="both"/>
    </w:pPr>
    <w:rPr>
      <w:rFonts w:ascii="Univers" w:hAnsi="Univers" w:cs="Tahoma"/>
      <w:spacing w:val="-3"/>
      <w:sz w:val="24"/>
      <w:lang w:val="es-ES_tradnl" w:eastAsia="en-US"/>
    </w:rPr>
  </w:style>
  <w:style w:type="paragraph" w:customStyle="1" w:styleId="Textoindependiente31">
    <w:name w:val="Texto independiente31"/>
    <w:basedOn w:val="Normal"/>
    <w:uiPriority w:val="99"/>
    <w:rsid w:val="002D5F56"/>
    <w:pPr>
      <w:tabs>
        <w:tab w:val="left" w:pos="860"/>
      </w:tabs>
      <w:spacing w:after="260" w:line="240" w:lineRule="auto"/>
      <w:jc w:val="both"/>
    </w:pPr>
    <w:rPr>
      <w:rFonts w:ascii="Times" w:hAnsi="Times"/>
      <w:sz w:val="22"/>
      <w:szCs w:val="20"/>
      <w:lang w:val="es-ES"/>
    </w:rPr>
  </w:style>
  <w:style w:type="paragraph" w:customStyle="1" w:styleId="AddressBlock">
    <w:name w:val="Address Block"/>
    <w:aliases w:val="ab"/>
    <w:basedOn w:val="Normal"/>
    <w:uiPriority w:val="99"/>
    <w:rsid w:val="002D5F56"/>
    <w:pPr>
      <w:tabs>
        <w:tab w:val="right" w:pos="7099"/>
        <w:tab w:val="left" w:pos="7275"/>
      </w:tabs>
      <w:spacing w:after="0" w:line="260" w:lineRule="exact"/>
    </w:pPr>
    <w:rPr>
      <w:rFonts w:ascii="Times" w:hAnsi="Times"/>
      <w:sz w:val="22"/>
      <w:szCs w:val="20"/>
      <w:lang w:val="es-ES_tradnl"/>
    </w:rPr>
  </w:style>
  <w:style w:type="paragraph" w:customStyle="1" w:styleId="Saludo1">
    <w:name w:val="Saludo1"/>
    <w:aliases w:val="sal"/>
    <w:basedOn w:val="Normal"/>
    <w:next w:val="Body"/>
    <w:uiPriority w:val="99"/>
    <w:rsid w:val="002D5F56"/>
    <w:pPr>
      <w:spacing w:after="260" w:line="260" w:lineRule="exact"/>
    </w:pPr>
    <w:rPr>
      <w:rFonts w:ascii="Times" w:hAnsi="Times"/>
      <w:sz w:val="22"/>
      <w:szCs w:val="20"/>
      <w:lang w:val="es-ES_tradnl"/>
    </w:rPr>
  </w:style>
  <w:style w:type="paragraph" w:customStyle="1" w:styleId="ClosingSalutation">
    <w:name w:val="Closing Salutation"/>
    <w:aliases w:val="cls"/>
    <w:basedOn w:val="Normal"/>
    <w:next w:val="Normal"/>
    <w:uiPriority w:val="99"/>
    <w:rsid w:val="002D5F56"/>
    <w:pPr>
      <w:spacing w:after="1040" w:line="260" w:lineRule="exact"/>
    </w:pPr>
    <w:rPr>
      <w:rFonts w:ascii="Times" w:hAnsi="Times"/>
      <w:sz w:val="22"/>
      <w:szCs w:val="20"/>
      <w:lang w:val="es-ES_tradnl"/>
    </w:rPr>
  </w:style>
  <w:style w:type="paragraph" w:customStyle="1" w:styleId="AddressBlockab">
    <w:name w:val="Address Block.ab"/>
    <w:basedOn w:val="Normal"/>
    <w:uiPriority w:val="99"/>
    <w:rsid w:val="002D5F56"/>
    <w:pPr>
      <w:tabs>
        <w:tab w:val="right" w:pos="7099"/>
        <w:tab w:val="left" w:pos="7275"/>
      </w:tabs>
      <w:spacing w:after="0" w:line="260" w:lineRule="exact"/>
    </w:pPr>
    <w:rPr>
      <w:rFonts w:ascii="Times" w:hAnsi="Times"/>
      <w:sz w:val="22"/>
      <w:szCs w:val="20"/>
      <w:lang w:val="es-ES"/>
    </w:rPr>
  </w:style>
  <w:style w:type="paragraph" w:customStyle="1" w:styleId="Salutationsal">
    <w:name w:val="Salutation.sal"/>
    <w:basedOn w:val="Normal"/>
    <w:next w:val="Normal"/>
    <w:uiPriority w:val="99"/>
    <w:rsid w:val="002D5F56"/>
    <w:pPr>
      <w:spacing w:after="260" w:line="260" w:lineRule="exact"/>
    </w:pPr>
    <w:rPr>
      <w:rFonts w:ascii="Times" w:hAnsi="Times"/>
      <w:sz w:val="22"/>
      <w:szCs w:val="20"/>
      <w:lang w:val="es-ES"/>
    </w:rPr>
  </w:style>
  <w:style w:type="paragraph" w:customStyle="1" w:styleId="Dated">
    <w:name w:val="Date.d"/>
    <w:basedOn w:val="Normal"/>
    <w:next w:val="Salutationsal"/>
    <w:uiPriority w:val="99"/>
    <w:rsid w:val="002D5F56"/>
    <w:pPr>
      <w:spacing w:before="520" w:after="520" w:line="260" w:lineRule="exact"/>
    </w:pPr>
    <w:rPr>
      <w:rFonts w:ascii="Times" w:hAnsi="Times"/>
      <w:sz w:val="22"/>
      <w:szCs w:val="20"/>
      <w:lang w:val="es-ES"/>
    </w:rPr>
  </w:style>
  <w:style w:type="paragraph" w:customStyle="1" w:styleId="Bodyby">
    <w:name w:val="Body.by"/>
    <w:basedOn w:val="Normal"/>
    <w:uiPriority w:val="99"/>
    <w:rsid w:val="002D5F56"/>
    <w:pPr>
      <w:spacing w:after="260" w:line="260" w:lineRule="exact"/>
    </w:pPr>
    <w:rPr>
      <w:rFonts w:ascii="Times" w:hAnsi="Times"/>
      <w:sz w:val="22"/>
      <w:szCs w:val="20"/>
      <w:lang w:val="es-ES"/>
    </w:rPr>
  </w:style>
  <w:style w:type="paragraph" w:customStyle="1" w:styleId="Bulletbl">
    <w:name w:val="Bullet.bl"/>
    <w:basedOn w:val="Bodyby"/>
    <w:next w:val="Bodyby"/>
    <w:uiPriority w:val="99"/>
    <w:rsid w:val="002D5F56"/>
    <w:pPr>
      <w:tabs>
        <w:tab w:val="left" w:pos="357"/>
      </w:tabs>
      <w:spacing w:after="130"/>
      <w:ind w:left="357" w:hanging="357"/>
    </w:pPr>
  </w:style>
  <w:style w:type="paragraph" w:customStyle="1" w:styleId="ClosingSalutationcls">
    <w:name w:val="Closing Salutation.cls"/>
    <w:basedOn w:val="Normal"/>
    <w:next w:val="SenderNamesnm"/>
    <w:uiPriority w:val="99"/>
    <w:rsid w:val="002D5F56"/>
    <w:pPr>
      <w:spacing w:after="1040" w:line="260" w:lineRule="exact"/>
    </w:pPr>
    <w:rPr>
      <w:rFonts w:ascii="Times" w:hAnsi="Times"/>
      <w:sz w:val="22"/>
      <w:szCs w:val="20"/>
      <w:lang w:val="es-ES"/>
    </w:rPr>
  </w:style>
  <w:style w:type="paragraph" w:customStyle="1" w:styleId="SenderNamesnm">
    <w:name w:val="Sender Name.snm"/>
    <w:basedOn w:val="Normal"/>
    <w:next w:val="Normal"/>
    <w:uiPriority w:val="99"/>
    <w:rsid w:val="002D5F56"/>
    <w:pPr>
      <w:spacing w:after="0" w:line="260" w:lineRule="exact"/>
    </w:pPr>
    <w:rPr>
      <w:rFonts w:ascii="Times" w:hAnsi="Times"/>
      <w:sz w:val="22"/>
      <w:szCs w:val="20"/>
      <w:lang w:val="es-ES"/>
    </w:rPr>
  </w:style>
  <w:style w:type="paragraph" w:styleId="Textoindependiente30">
    <w:name w:val="Body Text 3"/>
    <w:basedOn w:val="Normal"/>
    <w:link w:val="Textoindependiente3Car"/>
    <w:uiPriority w:val="99"/>
    <w:semiHidden/>
    <w:rsid w:val="002D5F56"/>
    <w:pPr>
      <w:spacing w:after="120"/>
    </w:pPr>
    <w:rPr>
      <w:sz w:val="16"/>
      <w:szCs w:val="16"/>
    </w:rPr>
  </w:style>
  <w:style w:type="character" w:customStyle="1" w:styleId="Textoindependiente3Car">
    <w:name w:val="Texto independiente 3 Car"/>
    <w:basedOn w:val="Fuentedeprrafopredeter"/>
    <w:link w:val="Textoindependiente30"/>
    <w:uiPriority w:val="99"/>
    <w:semiHidden/>
    <w:locked/>
    <w:rsid w:val="002D5F56"/>
    <w:rPr>
      <w:rFonts w:cs="Times New Roman"/>
      <w:sz w:val="16"/>
      <w:szCs w:val="16"/>
    </w:rPr>
  </w:style>
  <w:style w:type="paragraph" w:customStyle="1" w:styleId="Continuarlista1">
    <w:name w:val="Continuar lista1"/>
    <w:basedOn w:val="Normal"/>
    <w:uiPriority w:val="99"/>
    <w:rsid w:val="002D5F56"/>
    <w:pPr>
      <w:numPr>
        <w:numId w:val="51"/>
      </w:numPr>
      <w:suppressAutoHyphens/>
      <w:spacing w:after="120" w:line="240" w:lineRule="auto"/>
    </w:pPr>
    <w:rPr>
      <w:rFonts w:ascii="Times New Roman" w:hAnsi="Times New Roman"/>
      <w:szCs w:val="24"/>
      <w:lang w:val="es-ES" w:eastAsia="ar-SA"/>
    </w:rPr>
  </w:style>
  <w:style w:type="paragraph" w:customStyle="1" w:styleId="sangra3detindependiente3">
    <w:name w:val="sangra3detindependiente3"/>
    <w:basedOn w:val="Normal"/>
    <w:uiPriority w:val="99"/>
    <w:rsid w:val="002D5F56"/>
    <w:pPr>
      <w:spacing w:after="0" w:line="360" w:lineRule="auto"/>
      <w:ind w:left="426"/>
      <w:jc w:val="both"/>
    </w:pPr>
    <w:rPr>
      <w:rFonts w:ascii="Bookman Old Style" w:hAnsi="Bookman Old Style"/>
      <w:szCs w:val="24"/>
      <w:lang w:val="es-ES" w:eastAsia="es-ES"/>
    </w:rPr>
  </w:style>
  <w:style w:type="paragraph" w:styleId="ndice2">
    <w:name w:val="index 2"/>
    <w:basedOn w:val="Normal"/>
    <w:next w:val="Normal"/>
    <w:autoRedefine/>
    <w:uiPriority w:val="99"/>
    <w:semiHidden/>
    <w:rsid w:val="003F0780"/>
    <w:pPr>
      <w:spacing w:after="0" w:line="240" w:lineRule="auto"/>
      <w:ind w:left="480" w:hanging="240"/>
    </w:pPr>
  </w:style>
  <w:style w:type="paragraph" w:customStyle="1" w:styleId="Sangradetindependiente">
    <w:name w:val="SangrÌa de t. independiente"/>
    <w:basedOn w:val="Normal"/>
    <w:uiPriority w:val="99"/>
    <w:rsid w:val="003F0780"/>
    <w:pPr>
      <w:tabs>
        <w:tab w:val="left" w:pos="860"/>
      </w:tabs>
      <w:spacing w:after="260" w:line="240" w:lineRule="auto"/>
      <w:jc w:val="both"/>
    </w:pPr>
    <w:rPr>
      <w:rFonts w:ascii="Times" w:hAnsi="Times"/>
      <w:sz w:val="22"/>
      <w:szCs w:val="20"/>
      <w:lang w:val="es-ES" w:eastAsia="es-ES"/>
    </w:rPr>
  </w:style>
  <w:style w:type="paragraph" w:customStyle="1" w:styleId="ndice11">
    <w:name w:val="Índice 11"/>
    <w:aliases w:val="in1"/>
    <w:basedOn w:val="Normal"/>
    <w:next w:val="Normal"/>
    <w:uiPriority w:val="99"/>
    <w:rsid w:val="003F0780"/>
    <w:pPr>
      <w:tabs>
        <w:tab w:val="right" w:pos="3960"/>
      </w:tabs>
      <w:spacing w:before="200" w:after="0" w:line="260" w:lineRule="exact"/>
    </w:pPr>
    <w:rPr>
      <w:rFonts w:ascii="Times" w:hAnsi="Times"/>
      <w:b/>
      <w:sz w:val="22"/>
      <w:szCs w:val="20"/>
      <w:lang w:val="es-ES" w:eastAsia="es-ES"/>
    </w:rPr>
  </w:style>
  <w:style w:type="paragraph" w:customStyle="1" w:styleId="ndice21">
    <w:name w:val="Índice 21"/>
    <w:aliases w:val="in2"/>
    <w:basedOn w:val="Normal"/>
    <w:next w:val="Normal"/>
    <w:uiPriority w:val="99"/>
    <w:rsid w:val="003F0780"/>
    <w:pPr>
      <w:tabs>
        <w:tab w:val="right" w:pos="3960"/>
      </w:tabs>
      <w:spacing w:after="0" w:line="260" w:lineRule="exact"/>
      <w:ind w:left="860"/>
    </w:pPr>
    <w:rPr>
      <w:rFonts w:ascii="Times" w:hAnsi="Times"/>
      <w:sz w:val="22"/>
      <w:szCs w:val="20"/>
      <w:lang w:val="es-ES" w:eastAsia="es-ES"/>
    </w:rPr>
  </w:style>
  <w:style w:type="paragraph" w:styleId="ndice5">
    <w:name w:val="index 5"/>
    <w:basedOn w:val="Normal"/>
    <w:next w:val="Normal"/>
    <w:autoRedefine/>
    <w:uiPriority w:val="99"/>
    <w:semiHidden/>
    <w:rsid w:val="00827B73"/>
    <w:pPr>
      <w:spacing w:after="0" w:line="240" w:lineRule="auto"/>
      <w:ind w:left="1200" w:hanging="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487930">
      <w:marLeft w:val="0"/>
      <w:marRight w:val="0"/>
      <w:marTop w:val="0"/>
      <w:marBottom w:val="0"/>
      <w:divBdr>
        <w:top w:val="none" w:sz="0" w:space="0" w:color="auto"/>
        <w:left w:val="none" w:sz="0" w:space="0" w:color="auto"/>
        <w:bottom w:val="none" w:sz="0" w:space="0" w:color="auto"/>
        <w:right w:val="none" w:sz="0" w:space="0" w:color="auto"/>
      </w:divBdr>
    </w:div>
    <w:div w:id="185487931">
      <w:marLeft w:val="0"/>
      <w:marRight w:val="0"/>
      <w:marTop w:val="0"/>
      <w:marBottom w:val="0"/>
      <w:divBdr>
        <w:top w:val="none" w:sz="0" w:space="0" w:color="auto"/>
        <w:left w:val="none" w:sz="0" w:space="0" w:color="auto"/>
        <w:bottom w:val="none" w:sz="0" w:space="0" w:color="auto"/>
        <w:right w:val="none" w:sz="0" w:space="0" w:color="auto"/>
      </w:divBdr>
    </w:div>
    <w:div w:id="185487932">
      <w:marLeft w:val="0"/>
      <w:marRight w:val="0"/>
      <w:marTop w:val="0"/>
      <w:marBottom w:val="0"/>
      <w:divBdr>
        <w:top w:val="none" w:sz="0" w:space="0" w:color="auto"/>
        <w:left w:val="none" w:sz="0" w:space="0" w:color="auto"/>
        <w:bottom w:val="none" w:sz="0" w:space="0" w:color="auto"/>
        <w:right w:val="none" w:sz="0" w:space="0" w:color="auto"/>
      </w:divBdr>
    </w:div>
    <w:div w:id="185487933">
      <w:marLeft w:val="0"/>
      <w:marRight w:val="0"/>
      <w:marTop w:val="0"/>
      <w:marBottom w:val="0"/>
      <w:divBdr>
        <w:top w:val="none" w:sz="0" w:space="0" w:color="auto"/>
        <w:left w:val="none" w:sz="0" w:space="0" w:color="auto"/>
        <w:bottom w:val="none" w:sz="0" w:space="0" w:color="auto"/>
        <w:right w:val="none" w:sz="0" w:space="0" w:color="auto"/>
      </w:divBdr>
    </w:div>
    <w:div w:id="185487934">
      <w:marLeft w:val="0"/>
      <w:marRight w:val="0"/>
      <w:marTop w:val="0"/>
      <w:marBottom w:val="0"/>
      <w:divBdr>
        <w:top w:val="none" w:sz="0" w:space="0" w:color="auto"/>
        <w:left w:val="none" w:sz="0" w:space="0" w:color="auto"/>
        <w:bottom w:val="none" w:sz="0" w:space="0" w:color="auto"/>
        <w:right w:val="none" w:sz="0" w:space="0" w:color="auto"/>
      </w:divBdr>
    </w:div>
    <w:div w:id="185487935">
      <w:marLeft w:val="0"/>
      <w:marRight w:val="0"/>
      <w:marTop w:val="0"/>
      <w:marBottom w:val="0"/>
      <w:divBdr>
        <w:top w:val="none" w:sz="0" w:space="0" w:color="auto"/>
        <w:left w:val="none" w:sz="0" w:space="0" w:color="auto"/>
        <w:bottom w:val="none" w:sz="0" w:space="0" w:color="auto"/>
        <w:right w:val="none" w:sz="0" w:space="0" w:color="auto"/>
      </w:divBdr>
    </w:div>
    <w:div w:id="185487936">
      <w:marLeft w:val="0"/>
      <w:marRight w:val="0"/>
      <w:marTop w:val="0"/>
      <w:marBottom w:val="0"/>
      <w:divBdr>
        <w:top w:val="none" w:sz="0" w:space="0" w:color="auto"/>
        <w:left w:val="none" w:sz="0" w:space="0" w:color="auto"/>
        <w:bottom w:val="none" w:sz="0" w:space="0" w:color="auto"/>
        <w:right w:val="none" w:sz="0" w:space="0" w:color="auto"/>
      </w:divBdr>
    </w:div>
    <w:div w:id="185487937">
      <w:marLeft w:val="0"/>
      <w:marRight w:val="0"/>
      <w:marTop w:val="0"/>
      <w:marBottom w:val="0"/>
      <w:divBdr>
        <w:top w:val="none" w:sz="0" w:space="0" w:color="auto"/>
        <w:left w:val="none" w:sz="0" w:space="0" w:color="auto"/>
        <w:bottom w:val="none" w:sz="0" w:space="0" w:color="auto"/>
        <w:right w:val="none" w:sz="0" w:space="0" w:color="auto"/>
      </w:divBdr>
    </w:div>
    <w:div w:id="185487938">
      <w:marLeft w:val="0"/>
      <w:marRight w:val="0"/>
      <w:marTop w:val="0"/>
      <w:marBottom w:val="0"/>
      <w:divBdr>
        <w:top w:val="none" w:sz="0" w:space="0" w:color="auto"/>
        <w:left w:val="none" w:sz="0" w:space="0" w:color="auto"/>
        <w:bottom w:val="none" w:sz="0" w:space="0" w:color="auto"/>
        <w:right w:val="none" w:sz="0" w:space="0" w:color="auto"/>
      </w:divBdr>
    </w:div>
    <w:div w:id="185487939">
      <w:marLeft w:val="0"/>
      <w:marRight w:val="0"/>
      <w:marTop w:val="0"/>
      <w:marBottom w:val="0"/>
      <w:divBdr>
        <w:top w:val="none" w:sz="0" w:space="0" w:color="auto"/>
        <w:left w:val="none" w:sz="0" w:space="0" w:color="auto"/>
        <w:bottom w:val="none" w:sz="0" w:space="0" w:color="auto"/>
        <w:right w:val="none" w:sz="0" w:space="0" w:color="auto"/>
      </w:divBdr>
    </w:div>
    <w:div w:id="18548794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149A7C-F973-400B-B67A-989E95378F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1923</Words>
  <Characters>10373</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ÍNDICE</vt:lpstr>
    </vt:vector>
  </TitlesOfParts>
  <Company>Tribunal de Cuentas</Company>
  <LinksUpToDate>false</LinksUpToDate>
  <CharactersWithSpaces>12272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ÍNDICE</dc:title>
  <dc:creator>UTCE</dc:creator>
  <cp:keywords>MODELO DICTAMEN CON INDICE MAT 1.2</cp:keywords>
  <cp:lastModifiedBy> </cp:lastModifiedBy>
  <cp:revision>4</cp:revision>
  <cp:lastPrinted>2016-12-16T16:12:00Z</cp:lastPrinted>
  <dcterms:created xsi:type="dcterms:W3CDTF">2016-12-29T14:38:00Z</dcterms:created>
  <dcterms:modified xsi:type="dcterms:W3CDTF">2017-03-08T15:10:00Z</dcterms:modified>
</cp:coreProperties>
</file>