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3D7" w:rsidRPr="00786EEB" w:rsidRDefault="00F633D7" w:rsidP="00F633D7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4557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F633D7" w:rsidRDefault="00F633D7" w:rsidP="00F72837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F633D7" w:rsidRPr="00F633D7" w:rsidRDefault="00F633D7" w:rsidP="00F633D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633D7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F633D7" w:rsidRPr="00F633D7" w:rsidRDefault="00F633D7" w:rsidP="00F633D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633D7" w:rsidRPr="00F633D7" w:rsidRDefault="00F633D7" w:rsidP="00F633D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633D7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633D7" w:rsidRPr="00F633D7" w:rsidRDefault="00F633D7" w:rsidP="00F633D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633D7" w:rsidRPr="00F633D7" w:rsidRDefault="00F633D7" w:rsidP="00F633D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633D7">
        <w:rPr>
          <w:rFonts w:ascii="Arial" w:hAnsi="Arial" w:cs="Arial"/>
          <w:b/>
          <w:sz w:val="24"/>
          <w:szCs w:val="24"/>
          <w:lang w:val="es-ES_tradnl"/>
        </w:rPr>
        <w:t>EN SESION DE FECHA 28 DE DICIEMBRE DE 2016</w:t>
      </w:r>
    </w:p>
    <w:p w:rsidR="00F633D7" w:rsidRPr="00F633D7" w:rsidRDefault="00F633D7" w:rsidP="00F633D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633D7" w:rsidRPr="00F33420" w:rsidRDefault="00F633D7" w:rsidP="00F633D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3420">
        <w:rPr>
          <w:rFonts w:ascii="Arial" w:hAnsi="Arial" w:cs="Arial"/>
          <w:b/>
          <w:sz w:val="24"/>
          <w:szCs w:val="24"/>
        </w:rPr>
        <w:t xml:space="preserve">(E. E. Nº </w:t>
      </w:r>
      <w:r w:rsidRPr="00F633D7">
        <w:rPr>
          <w:rFonts w:ascii="Arial" w:hAnsi="Arial" w:cs="Arial"/>
          <w:b/>
          <w:sz w:val="24"/>
          <w:szCs w:val="24"/>
        </w:rPr>
        <w:t>2016-17-1-0005944</w:t>
      </w:r>
      <w:r w:rsidRPr="00F33420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F33420">
        <w:rPr>
          <w:rFonts w:ascii="Arial" w:hAnsi="Arial" w:cs="Arial"/>
          <w:b/>
          <w:sz w:val="24"/>
          <w:szCs w:val="24"/>
        </w:rPr>
        <w:t>Ent</w:t>
      </w:r>
      <w:proofErr w:type="spellEnd"/>
      <w:r w:rsidRPr="00F33420">
        <w:rPr>
          <w:rFonts w:ascii="Arial" w:hAnsi="Arial" w:cs="Arial"/>
          <w:b/>
          <w:sz w:val="24"/>
          <w:szCs w:val="24"/>
        </w:rPr>
        <w:t xml:space="preserve">. N° </w:t>
      </w:r>
      <w:r w:rsidRPr="00F633D7">
        <w:rPr>
          <w:rFonts w:ascii="Arial" w:hAnsi="Arial" w:cs="Arial"/>
          <w:b/>
          <w:sz w:val="24"/>
          <w:szCs w:val="24"/>
        </w:rPr>
        <w:t>6614/16</w:t>
      </w:r>
      <w:r w:rsidRPr="00F33420">
        <w:rPr>
          <w:rFonts w:ascii="Arial" w:hAnsi="Arial" w:cs="Arial"/>
          <w:b/>
          <w:sz w:val="24"/>
          <w:szCs w:val="24"/>
        </w:rPr>
        <w:t>)</w:t>
      </w:r>
    </w:p>
    <w:p w:rsidR="003C0DA9" w:rsidRPr="004E15B8" w:rsidRDefault="003C0DA9" w:rsidP="00F633D7">
      <w:pPr>
        <w:rPr>
          <w:lang w:val="es-ES_tradnl"/>
        </w:rPr>
      </w:pPr>
    </w:p>
    <w:p w:rsidR="003C0DA9" w:rsidRPr="00CC3E59" w:rsidRDefault="003C0DA9" w:rsidP="00F33420">
      <w:pPr>
        <w:pStyle w:val="Ttulo8"/>
        <w:spacing w:before="0" w:after="0" w:line="360" w:lineRule="auto"/>
        <w:ind w:firstLine="851"/>
        <w:jc w:val="both"/>
        <w:rPr>
          <w:rFonts w:ascii="Arial" w:hAnsi="Arial" w:cs="Arial"/>
          <w:bCs/>
          <w:i w:val="0"/>
        </w:rPr>
      </w:pPr>
      <w:r w:rsidRPr="00CC3E59">
        <w:rPr>
          <w:rFonts w:ascii="Arial" w:hAnsi="Arial" w:cs="Arial"/>
          <w:b/>
          <w:i w:val="0"/>
        </w:rPr>
        <w:t>VISTO:</w:t>
      </w:r>
      <w:r w:rsidRPr="00CC3E59">
        <w:rPr>
          <w:rFonts w:ascii="Arial" w:hAnsi="Arial" w:cs="Arial"/>
          <w:i w:val="0"/>
        </w:rPr>
        <w:t xml:space="preserve"> las </w:t>
      </w:r>
      <w:r>
        <w:rPr>
          <w:rFonts w:ascii="Arial" w:hAnsi="Arial" w:cs="Arial"/>
          <w:i w:val="0"/>
        </w:rPr>
        <w:t xml:space="preserve">nuevas </w:t>
      </w:r>
      <w:r w:rsidRPr="00CC3E59">
        <w:rPr>
          <w:rFonts w:ascii="Arial" w:hAnsi="Arial" w:cs="Arial"/>
          <w:i w:val="0"/>
        </w:rPr>
        <w:t xml:space="preserve">actuaciones remitidas por el Instituto del Niño y Adolescente del Uruguay (INAU), relacionadas con la Licitación Abreviada </w:t>
      </w:r>
      <w:r w:rsidR="00F33420">
        <w:rPr>
          <w:rFonts w:ascii="Arial" w:hAnsi="Arial" w:cs="Arial"/>
          <w:i w:val="0"/>
        </w:rPr>
        <w:t xml:space="preserve">       </w:t>
      </w:r>
      <w:r w:rsidRPr="00CC3E59">
        <w:rPr>
          <w:rFonts w:ascii="Arial" w:hAnsi="Arial" w:cs="Arial"/>
          <w:i w:val="0"/>
        </w:rPr>
        <w:t>Nº 19/2016 para el “Arrendamiento de un inmueble en el Departamento de Montevideo, Zona Ciudad Vieja”, con destino a las Oficinas Centrales del Sistema de Responsabilidad Penal Adolescente (SIRPA), actual Instituto Nacional de Inclusión Social Adolescente (INISA);</w:t>
      </w:r>
    </w:p>
    <w:p w:rsidR="003C0DA9" w:rsidRPr="005838ED" w:rsidRDefault="003C0DA9" w:rsidP="00F33420">
      <w:pPr>
        <w:pStyle w:val="Piedepgina"/>
        <w:tabs>
          <w:tab w:val="clear" w:pos="4252"/>
          <w:tab w:val="clear" w:pos="8504"/>
        </w:tabs>
        <w:spacing w:line="360" w:lineRule="auto"/>
        <w:ind w:firstLine="851"/>
        <w:jc w:val="both"/>
        <w:rPr>
          <w:bCs/>
          <w:lang w:val="es-ES_tradnl"/>
        </w:rPr>
      </w:pPr>
      <w:r w:rsidRPr="005838ED">
        <w:rPr>
          <w:b/>
          <w:bCs/>
          <w:lang w:val="es-ES_tradnl"/>
        </w:rPr>
        <w:t>RESULTANDO</w:t>
      </w:r>
      <w:r>
        <w:rPr>
          <w:b/>
          <w:bCs/>
          <w:lang w:val="es-ES_tradnl"/>
        </w:rPr>
        <w:t xml:space="preserve">: 1) </w:t>
      </w:r>
      <w:r w:rsidRPr="005838ED">
        <w:rPr>
          <w:bCs/>
          <w:lang w:val="es-ES_tradnl"/>
        </w:rPr>
        <w:t xml:space="preserve">que por </w:t>
      </w:r>
      <w:r w:rsidRPr="005838ED">
        <w:rPr>
          <w:rFonts w:cs="Arial"/>
          <w:bCs/>
        </w:rPr>
        <w:t xml:space="preserve">Resolución del Directorio del INAU </w:t>
      </w:r>
      <w:r w:rsidR="00F33420">
        <w:rPr>
          <w:rFonts w:cs="Arial"/>
          <w:bCs/>
        </w:rPr>
        <w:t xml:space="preserve">           </w:t>
      </w:r>
      <w:r w:rsidRPr="005838ED">
        <w:rPr>
          <w:rFonts w:cs="Arial"/>
          <w:bCs/>
          <w:lang w:val="es-ES_tradnl"/>
        </w:rPr>
        <w:t>Nº 2701/016 de fecha 01/08/2016, se adjudicó el llamado</w:t>
      </w:r>
      <w:r>
        <w:rPr>
          <w:rFonts w:cs="Arial"/>
          <w:bCs/>
          <w:lang w:val="es-ES_tradnl"/>
        </w:rPr>
        <w:t xml:space="preserve"> de referencia</w:t>
      </w:r>
      <w:r w:rsidRPr="005838ED">
        <w:rPr>
          <w:rFonts w:cs="Arial"/>
          <w:bCs/>
          <w:lang w:val="es-ES_tradnl"/>
        </w:rPr>
        <w:t xml:space="preserve"> a la Inmobiliaria </w:t>
      </w:r>
      <w:proofErr w:type="spellStart"/>
      <w:r w:rsidRPr="005838ED">
        <w:rPr>
          <w:rFonts w:cs="Arial"/>
          <w:bCs/>
          <w:lang w:val="es-ES_tradnl"/>
        </w:rPr>
        <w:t>Marchesano</w:t>
      </w:r>
      <w:proofErr w:type="spellEnd"/>
      <w:r w:rsidRPr="005838ED">
        <w:rPr>
          <w:rFonts w:cs="Arial"/>
          <w:bCs/>
          <w:lang w:val="es-ES_tradnl"/>
        </w:rPr>
        <w:t xml:space="preserve"> </w:t>
      </w:r>
      <w:proofErr w:type="spellStart"/>
      <w:r w:rsidRPr="005838ED">
        <w:rPr>
          <w:rFonts w:cs="Arial"/>
          <w:bCs/>
          <w:lang w:val="es-ES_tradnl"/>
        </w:rPr>
        <w:t>Goro</w:t>
      </w:r>
      <w:proofErr w:type="spellEnd"/>
      <w:r w:rsidRPr="005838ED">
        <w:rPr>
          <w:rFonts w:cs="Arial"/>
          <w:bCs/>
          <w:lang w:val="es-ES_tradnl"/>
        </w:rPr>
        <w:t xml:space="preserve"> Marco Antonio,</w:t>
      </w:r>
      <w:r w:rsidRPr="005838ED">
        <w:rPr>
          <w:rFonts w:cs="Arial"/>
        </w:rPr>
        <w:t xml:space="preserve"> </w:t>
      </w:r>
      <w:r>
        <w:rPr>
          <w:rFonts w:cs="Arial"/>
        </w:rPr>
        <w:t>quien ofertó el inmueble Padrón N</w:t>
      </w:r>
      <w:r w:rsidR="00F33420">
        <w:rPr>
          <w:rFonts w:cs="Arial"/>
        </w:rPr>
        <w:t>º</w:t>
      </w:r>
      <w:r>
        <w:rPr>
          <w:rFonts w:cs="Arial"/>
        </w:rPr>
        <w:t xml:space="preserve"> 3.136 sito en la calle Treinta y Tres N</w:t>
      </w:r>
      <w:r w:rsidR="00F33420">
        <w:rPr>
          <w:rFonts w:cs="Arial"/>
        </w:rPr>
        <w:t>º</w:t>
      </w:r>
      <w:r>
        <w:rPr>
          <w:rFonts w:cs="Arial"/>
        </w:rPr>
        <w:t xml:space="preserve"> 1481 y 1483 de Montevideo, </w:t>
      </w:r>
      <w:r w:rsidRPr="005838ED">
        <w:rPr>
          <w:rFonts w:cs="Arial"/>
        </w:rPr>
        <w:t>por un monto m</w:t>
      </w:r>
      <w:r w:rsidRPr="005838ED">
        <w:rPr>
          <w:rFonts w:cs="Arial"/>
          <w:bCs/>
        </w:rPr>
        <w:t>ensual $ 75.000 exentos de I</w:t>
      </w:r>
      <w:r w:rsidR="00F33420">
        <w:rPr>
          <w:rFonts w:cs="Arial"/>
          <w:bCs/>
        </w:rPr>
        <w:t>VA</w:t>
      </w:r>
      <w:r w:rsidRPr="005838ED">
        <w:rPr>
          <w:rFonts w:cs="Arial"/>
          <w:bCs/>
        </w:rPr>
        <w:t xml:space="preserve"> La Comisión Inmobiliaria equivale al monto de un mes de arrendamiento más I</w:t>
      </w:r>
      <w:r w:rsidR="00F33420">
        <w:rPr>
          <w:rFonts w:cs="Arial"/>
          <w:bCs/>
        </w:rPr>
        <w:t>VA</w:t>
      </w:r>
      <w:r w:rsidRPr="005838ED">
        <w:rPr>
          <w:rFonts w:cs="Arial"/>
          <w:bCs/>
        </w:rPr>
        <w:t xml:space="preserve"> totalizando $ 91.500</w:t>
      </w:r>
      <w:r w:rsidRPr="005838ED">
        <w:rPr>
          <w:rFonts w:cs="Arial"/>
          <w:bCs/>
          <w:lang w:val="es-ES_tradnl"/>
        </w:rPr>
        <w:t>;</w:t>
      </w:r>
    </w:p>
    <w:p w:rsidR="003C0DA9" w:rsidRDefault="003C0DA9" w:rsidP="00F33420">
      <w:pPr>
        <w:pStyle w:val="Piedepgina"/>
        <w:tabs>
          <w:tab w:val="clear" w:pos="4252"/>
          <w:tab w:val="clear" w:pos="8504"/>
        </w:tabs>
        <w:spacing w:line="360" w:lineRule="auto"/>
        <w:ind w:firstLine="2835"/>
        <w:jc w:val="both"/>
        <w:rPr>
          <w:rFonts w:cs="Arial"/>
          <w:bCs/>
          <w:lang w:val="es-ES_tradnl"/>
        </w:rPr>
      </w:pPr>
      <w:r w:rsidRPr="000A4A27">
        <w:rPr>
          <w:b/>
          <w:bCs/>
          <w:lang w:val="es-ES_tradnl"/>
        </w:rPr>
        <w:t xml:space="preserve">2) </w:t>
      </w:r>
      <w:r w:rsidRPr="000A4A27">
        <w:rPr>
          <w:bCs/>
          <w:lang w:val="es-ES_tradnl"/>
        </w:rPr>
        <w:t>que este Tribunal</w:t>
      </w:r>
      <w:r>
        <w:rPr>
          <w:b/>
          <w:bCs/>
          <w:lang w:val="es-ES_tradnl"/>
        </w:rPr>
        <w:t xml:space="preserve"> </w:t>
      </w:r>
      <w:r w:rsidRPr="000A4A27">
        <w:rPr>
          <w:bCs/>
          <w:lang w:val="es-ES_tradnl"/>
        </w:rPr>
        <w:t xml:space="preserve">en </w:t>
      </w:r>
      <w:r w:rsidR="00F33420">
        <w:rPr>
          <w:bCs/>
          <w:lang w:val="es-ES_tradnl"/>
        </w:rPr>
        <w:t>S</w:t>
      </w:r>
      <w:r w:rsidRPr="000A4A27">
        <w:rPr>
          <w:bCs/>
          <w:lang w:val="es-ES_tradnl"/>
        </w:rPr>
        <w:t>esión de</w:t>
      </w:r>
      <w:r>
        <w:rPr>
          <w:bCs/>
          <w:lang w:val="es-ES_tradnl"/>
        </w:rPr>
        <w:t xml:space="preserve"> fecha 07/09/2016, cometió a la Contadora Delegada la intervención del gasto de $ 75.000 mensual, a favor de </w:t>
      </w:r>
      <w:r w:rsidRPr="000A4A27">
        <w:rPr>
          <w:rFonts w:cs="Arial"/>
          <w:spacing w:val="-3"/>
        </w:rPr>
        <w:t xml:space="preserve">la Inmobiliaria </w:t>
      </w:r>
      <w:proofErr w:type="spellStart"/>
      <w:r w:rsidRPr="000A4A27">
        <w:rPr>
          <w:rFonts w:cs="Arial"/>
          <w:spacing w:val="-3"/>
        </w:rPr>
        <w:t>Marchesano</w:t>
      </w:r>
      <w:proofErr w:type="spellEnd"/>
      <w:r w:rsidRPr="000A4A27">
        <w:rPr>
          <w:rFonts w:cs="Arial"/>
          <w:spacing w:val="-3"/>
        </w:rPr>
        <w:t xml:space="preserve"> </w:t>
      </w:r>
      <w:r w:rsidR="00F33420">
        <w:rPr>
          <w:rFonts w:cs="Arial"/>
          <w:spacing w:val="-3"/>
        </w:rPr>
        <w:t xml:space="preserve"> </w:t>
      </w:r>
      <w:proofErr w:type="spellStart"/>
      <w:r w:rsidRPr="000A4A27">
        <w:rPr>
          <w:rFonts w:cs="Arial"/>
          <w:spacing w:val="-3"/>
        </w:rPr>
        <w:t>Goro</w:t>
      </w:r>
      <w:proofErr w:type="spellEnd"/>
      <w:r w:rsidRPr="000A4A27">
        <w:rPr>
          <w:rFonts w:cs="Arial"/>
          <w:spacing w:val="-3"/>
        </w:rPr>
        <w:t xml:space="preserve"> Marco Antonio,</w:t>
      </w:r>
      <w:r w:rsidRPr="000A4A27">
        <w:rPr>
          <w:rFonts w:cs="Arial"/>
          <w:bCs/>
        </w:rPr>
        <w:t xml:space="preserve"> </w:t>
      </w:r>
      <w:r w:rsidRPr="000A4A27">
        <w:rPr>
          <w:rFonts w:cs="Arial"/>
          <w:bCs/>
          <w:lang w:val="es-ES_tradnl"/>
        </w:rPr>
        <w:t>por el plazo de dos años, prorrogable por un año</w:t>
      </w:r>
      <w:r>
        <w:rPr>
          <w:rFonts w:cs="Arial"/>
          <w:bCs/>
          <w:lang w:val="es-ES_tradnl"/>
        </w:rPr>
        <w:t xml:space="preserve">; </w:t>
      </w:r>
    </w:p>
    <w:p w:rsidR="00CB1B33" w:rsidRDefault="003C0DA9" w:rsidP="00F33420">
      <w:pPr>
        <w:pStyle w:val="Piedepgina"/>
        <w:tabs>
          <w:tab w:val="clear" w:pos="4252"/>
          <w:tab w:val="clear" w:pos="8504"/>
        </w:tabs>
        <w:spacing w:line="360" w:lineRule="auto"/>
        <w:ind w:firstLine="2835"/>
        <w:jc w:val="both"/>
        <w:rPr>
          <w:rFonts w:cs="Arial"/>
          <w:bCs/>
          <w:lang w:val="es-ES_tradnl"/>
        </w:rPr>
      </w:pPr>
      <w:r w:rsidRPr="00AF153D">
        <w:rPr>
          <w:rFonts w:cs="Arial"/>
          <w:b/>
          <w:bCs/>
          <w:lang w:val="es-ES_tradnl"/>
        </w:rPr>
        <w:t>3)</w:t>
      </w:r>
      <w:r>
        <w:rPr>
          <w:rFonts w:cs="Arial"/>
          <w:bCs/>
          <w:lang w:val="es-ES_tradnl"/>
        </w:rPr>
        <w:t xml:space="preserve"> que en la oportunidad, </w:t>
      </w:r>
      <w:r w:rsidR="00CB1B33">
        <w:rPr>
          <w:rFonts w:cs="Arial"/>
          <w:bCs/>
          <w:lang w:val="es-ES_tradnl"/>
        </w:rPr>
        <w:t>se remite:</w:t>
      </w:r>
    </w:p>
    <w:p w:rsidR="00CB1B33" w:rsidRDefault="00CB1B33" w:rsidP="00F633D7">
      <w:pPr>
        <w:pStyle w:val="Piedepgina"/>
        <w:tabs>
          <w:tab w:val="clear" w:pos="4252"/>
          <w:tab w:val="clear" w:pos="8504"/>
        </w:tabs>
        <w:spacing w:line="360" w:lineRule="auto"/>
        <w:jc w:val="both"/>
        <w:rPr>
          <w:rFonts w:cs="Arial"/>
          <w:bCs/>
          <w:lang w:val="es-ES_tradnl"/>
        </w:rPr>
      </w:pPr>
      <w:r w:rsidRPr="00CB1B33">
        <w:rPr>
          <w:rFonts w:cs="Arial"/>
          <w:b/>
          <w:bCs/>
          <w:lang w:val="es-ES_tradnl"/>
        </w:rPr>
        <w:t>3.1)</w:t>
      </w:r>
      <w:r>
        <w:rPr>
          <w:rFonts w:cs="Arial"/>
          <w:bCs/>
          <w:lang w:val="es-ES_tradnl"/>
        </w:rPr>
        <w:t xml:space="preserve"> informe de la Unidad Notarial- SIRPA de fecha 14/10/2016, en el cual expresa que no surge la intervención correspondiente al gasto por concepto de comisión inmobiliaria, la que se refiere en la oferta económica y recoge la </w:t>
      </w:r>
      <w:r>
        <w:rPr>
          <w:rFonts w:cs="Arial"/>
          <w:bCs/>
          <w:lang w:val="es-ES_tradnl"/>
        </w:rPr>
        <w:lastRenderedPageBreak/>
        <w:t xml:space="preserve">Resolución No. 2701 de 01/08/16, por $ 91.500 </w:t>
      </w:r>
      <w:r w:rsidR="00F33420">
        <w:rPr>
          <w:rFonts w:cs="Arial"/>
          <w:bCs/>
          <w:lang w:val="es-ES_tradnl"/>
        </w:rPr>
        <w:t>IVA</w:t>
      </w:r>
      <w:r>
        <w:rPr>
          <w:rFonts w:cs="Arial"/>
          <w:bCs/>
          <w:lang w:val="es-ES_tradnl"/>
        </w:rPr>
        <w:t xml:space="preserve"> incluido (costo de un mes de alquiler más IVA);</w:t>
      </w:r>
    </w:p>
    <w:p w:rsidR="0011079A" w:rsidRDefault="0011079A" w:rsidP="00F633D7">
      <w:pPr>
        <w:pStyle w:val="Piedepgina"/>
        <w:tabs>
          <w:tab w:val="clear" w:pos="4252"/>
          <w:tab w:val="clear" w:pos="8504"/>
        </w:tabs>
        <w:spacing w:line="360" w:lineRule="auto"/>
        <w:jc w:val="both"/>
        <w:rPr>
          <w:rFonts w:cs="Arial"/>
          <w:bCs/>
          <w:lang w:val="es-ES_tradnl"/>
        </w:rPr>
      </w:pPr>
      <w:r w:rsidRPr="0011079A">
        <w:rPr>
          <w:rFonts w:cs="Arial"/>
          <w:b/>
          <w:bCs/>
          <w:lang w:val="es-ES_tradnl"/>
        </w:rPr>
        <w:t>3.2)</w:t>
      </w:r>
      <w:r>
        <w:rPr>
          <w:rFonts w:cs="Arial"/>
          <w:bCs/>
          <w:lang w:val="es-ES_tradnl"/>
        </w:rPr>
        <w:t xml:space="preserve"> l</w:t>
      </w:r>
      <w:r w:rsidR="00CB1B33">
        <w:rPr>
          <w:rFonts w:cs="Arial"/>
          <w:bCs/>
          <w:lang w:val="es-ES_tradnl"/>
        </w:rPr>
        <w:t>a División Financiero Contable con fecha 22/11/2016, informa que debe remitirse al Tribunal de Cuentas a efectos de que tenga en cuenta lo dispuesto en la Resolución N</w:t>
      </w:r>
      <w:r w:rsidR="00F33420">
        <w:rPr>
          <w:rFonts w:cs="Arial"/>
          <w:bCs/>
          <w:lang w:val="es-ES_tradnl"/>
        </w:rPr>
        <w:t>º</w:t>
      </w:r>
      <w:r w:rsidR="00CB1B33">
        <w:rPr>
          <w:rFonts w:cs="Arial"/>
          <w:bCs/>
          <w:lang w:val="es-ES_tradnl"/>
        </w:rPr>
        <w:t xml:space="preserve"> 2701/16, ya que en </w:t>
      </w:r>
      <w:r w:rsidR="00F33420">
        <w:rPr>
          <w:rFonts w:cs="Arial"/>
          <w:bCs/>
          <w:lang w:val="es-ES_tradnl"/>
        </w:rPr>
        <w:t>S</w:t>
      </w:r>
      <w:r w:rsidR="00CB1B33">
        <w:rPr>
          <w:rFonts w:cs="Arial"/>
          <w:bCs/>
          <w:lang w:val="es-ES_tradnl"/>
        </w:rPr>
        <w:t>esión de fecha 07/09/16 no se cometió el pago de comisión inmobiliaria</w:t>
      </w:r>
      <w:r>
        <w:rPr>
          <w:rFonts w:cs="Arial"/>
          <w:bCs/>
          <w:lang w:val="es-ES_tradnl"/>
        </w:rPr>
        <w:t>;</w:t>
      </w:r>
    </w:p>
    <w:p w:rsidR="003C0DA9" w:rsidRDefault="003C0DA9" w:rsidP="00F33420">
      <w:pPr>
        <w:pStyle w:val="Piedepgina"/>
        <w:tabs>
          <w:tab w:val="clear" w:pos="4252"/>
          <w:tab w:val="clear" w:pos="8504"/>
        </w:tabs>
        <w:spacing w:line="360" w:lineRule="auto"/>
        <w:ind w:firstLine="851"/>
        <w:jc w:val="both"/>
        <w:rPr>
          <w:bCs/>
          <w:lang w:val="es-ES_tradnl"/>
        </w:rPr>
      </w:pPr>
      <w:r>
        <w:rPr>
          <w:b/>
          <w:bCs/>
          <w:lang w:val="es-ES_tradnl"/>
        </w:rPr>
        <w:t>CONSIDERANDO</w:t>
      </w:r>
      <w:r w:rsidRPr="00D8230E">
        <w:rPr>
          <w:bCs/>
          <w:lang w:val="es-ES_tradnl"/>
        </w:rPr>
        <w:t>:</w:t>
      </w:r>
      <w:r>
        <w:rPr>
          <w:bCs/>
          <w:lang w:val="es-ES_tradnl"/>
        </w:rPr>
        <w:t xml:space="preserve"> </w:t>
      </w:r>
      <w:r w:rsidRPr="00D8230E">
        <w:rPr>
          <w:bCs/>
          <w:lang w:val="es-ES_tradnl"/>
        </w:rPr>
        <w:t xml:space="preserve">que efectivamente corresponde cometer la </w:t>
      </w:r>
      <w:r>
        <w:rPr>
          <w:bCs/>
          <w:lang w:val="es-ES_tradnl"/>
        </w:rPr>
        <w:t>intervención correspondiente al gasto por concepto de comisión inmobiliaria correspondiente a la licitación de referencia;</w:t>
      </w:r>
    </w:p>
    <w:p w:rsidR="003C0DA9" w:rsidRDefault="003C0DA9" w:rsidP="00F33420">
      <w:pPr>
        <w:pStyle w:val="Piedepgina"/>
        <w:tabs>
          <w:tab w:val="clear" w:pos="4252"/>
          <w:tab w:val="clear" w:pos="8504"/>
        </w:tabs>
        <w:spacing w:line="360" w:lineRule="auto"/>
        <w:ind w:firstLine="851"/>
        <w:jc w:val="both"/>
        <w:rPr>
          <w:bCs/>
          <w:lang w:val="es-ES_tradnl"/>
        </w:rPr>
      </w:pPr>
      <w:r w:rsidRPr="00D8230E">
        <w:rPr>
          <w:b/>
          <w:bCs/>
          <w:lang w:val="es-ES_tradnl"/>
        </w:rPr>
        <w:t>A</w:t>
      </w:r>
      <w:r w:rsidR="00F633D7">
        <w:rPr>
          <w:b/>
          <w:bCs/>
          <w:lang w:val="es-ES_tradnl"/>
        </w:rPr>
        <w:t xml:space="preserve">TENTO: </w:t>
      </w:r>
      <w:r w:rsidRPr="00D8230E">
        <w:rPr>
          <w:bCs/>
          <w:lang w:val="es-ES_tradnl"/>
        </w:rPr>
        <w:t>a lo</w:t>
      </w:r>
      <w:r>
        <w:rPr>
          <w:b/>
          <w:bCs/>
          <w:lang w:val="es-ES_tradnl"/>
        </w:rPr>
        <w:t xml:space="preserve"> </w:t>
      </w:r>
      <w:r>
        <w:rPr>
          <w:bCs/>
          <w:lang w:val="es-ES_tradnl"/>
        </w:rPr>
        <w:t xml:space="preserve">expresado precedentemente y lo establecido por el </w:t>
      </w:r>
      <w:r w:rsidR="00F33420">
        <w:rPr>
          <w:bCs/>
          <w:lang w:val="es-ES_tradnl"/>
        </w:rPr>
        <w:t>A</w:t>
      </w:r>
      <w:r>
        <w:rPr>
          <w:bCs/>
          <w:lang w:val="es-ES_tradnl"/>
        </w:rPr>
        <w:t xml:space="preserve">rtículo 211 </w:t>
      </w:r>
      <w:r w:rsidR="00F33420">
        <w:rPr>
          <w:bCs/>
          <w:lang w:val="es-ES_tradnl"/>
        </w:rPr>
        <w:t>L</w:t>
      </w:r>
      <w:r>
        <w:rPr>
          <w:bCs/>
          <w:lang w:val="es-ES_tradnl"/>
        </w:rPr>
        <w:t>iteral B) de la Constitución de la República;</w:t>
      </w:r>
    </w:p>
    <w:p w:rsidR="003C0DA9" w:rsidRDefault="003C0DA9" w:rsidP="00F72837">
      <w:pPr>
        <w:pStyle w:val="Piedepgina"/>
        <w:tabs>
          <w:tab w:val="clear" w:pos="4252"/>
          <w:tab w:val="clear" w:pos="8504"/>
        </w:tabs>
        <w:spacing w:line="360" w:lineRule="auto"/>
        <w:ind w:firstLine="708"/>
        <w:jc w:val="both"/>
        <w:rPr>
          <w:b/>
          <w:bCs/>
          <w:lang w:val="es-ES_tradnl"/>
        </w:rPr>
      </w:pPr>
      <w:r>
        <w:rPr>
          <w:bCs/>
          <w:lang w:val="es-ES_tradnl"/>
        </w:rPr>
        <w:tab/>
      </w:r>
      <w:r>
        <w:rPr>
          <w:bCs/>
          <w:lang w:val="es-ES_tradnl"/>
        </w:rPr>
        <w:tab/>
      </w:r>
      <w:r>
        <w:rPr>
          <w:bCs/>
          <w:lang w:val="es-ES_tradnl"/>
        </w:rPr>
        <w:tab/>
      </w:r>
      <w:r>
        <w:rPr>
          <w:b/>
          <w:bCs/>
          <w:lang w:val="es-ES_tradnl"/>
        </w:rPr>
        <w:t>EL TRIBUNAL ACUERDA</w:t>
      </w:r>
    </w:p>
    <w:p w:rsidR="003C0DA9" w:rsidRDefault="003C0DA9" w:rsidP="00F633D7">
      <w:pPr>
        <w:pStyle w:val="Piedepgina"/>
        <w:numPr>
          <w:ilvl w:val="0"/>
          <w:numId w:val="1"/>
        </w:numPr>
        <w:tabs>
          <w:tab w:val="clear" w:pos="4252"/>
          <w:tab w:val="clear" w:pos="8504"/>
          <w:tab w:val="left" w:pos="284"/>
        </w:tabs>
        <w:spacing w:line="360" w:lineRule="auto"/>
        <w:ind w:left="284" w:hanging="284"/>
        <w:jc w:val="both"/>
        <w:rPr>
          <w:bCs/>
          <w:lang w:val="es-ES_tradnl"/>
        </w:rPr>
      </w:pPr>
      <w:proofErr w:type="spellStart"/>
      <w:r>
        <w:rPr>
          <w:bCs/>
          <w:lang w:val="es-ES_tradnl"/>
        </w:rPr>
        <w:t>Cométese</w:t>
      </w:r>
      <w:proofErr w:type="spellEnd"/>
      <w:r>
        <w:rPr>
          <w:bCs/>
          <w:lang w:val="es-ES_tradnl"/>
        </w:rPr>
        <w:t xml:space="preserve"> a la Contadora Delegada en el I</w:t>
      </w:r>
      <w:r w:rsidR="00F33420">
        <w:rPr>
          <w:bCs/>
          <w:lang w:val="es-ES_tradnl"/>
        </w:rPr>
        <w:t xml:space="preserve">nstituto del </w:t>
      </w:r>
      <w:r>
        <w:rPr>
          <w:bCs/>
          <w:lang w:val="es-ES_tradnl"/>
        </w:rPr>
        <w:t>N</w:t>
      </w:r>
      <w:r w:rsidR="00F33420">
        <w:rPr>
          <w:bCs/>
          <w:lang w:val="es-ES_tradnl"/>
        </w:rPr>
        <w:t xml:space="preserve">iño y </w:t>
      </w:r>
      <w:r>
        <w:rPr>
          <w:bCs/>
          <w:lang w:val="es-ES_tradnl"/>
        </w:rPr>
        <w:t>A</w:t>
      </w:r>
      <w:r w:rsidR="00F33420">
        <w:rPr>
          <w:bCs/>
          <w:lang w:val="es-ES_tradnl"/>
        </w:rPr>
        <w:t xml:space="preserve">dolescente del </w:t>
      </w:r>
      <w:r>
        <w:rPr>
          <w:bCs/>
          <w:lang w:val="es-ES_tradnl"/>
        </w:rPr>
        <w:t>U</w:t>
      </w:r>
      <w:r w:rsidR="00F33420">
        <w:rPr>
          <w:bCs/>
          <w:lang w:val="es-ES_tradnl"/>
        </w:rPr>
        <w:t>ruguay</w:t>
      </w:r>
      <w:bookmarkStart w:id="0" w:name="_GoBack"/>
      <w:bookmarkEnd w:id="0"/>
      <w:r>
        <w:rPr>
          <w:bCs/>
          <w:lang w:val="es-ES_tradnl"/>
        </w:rPr>
        <w:t>, la intervención del gasto de $ 91.500 (I</w:t>
      </w:r>
      <w:r w:rsidR="00F633D7">
        <w:rPr>
          <w:bCs/>
          <w:lang w:val="es-ES_tradnl"/>
        </w:rPr>
        <w:t>VA</w:t>
      </w:r>
      <w:r>
        <w:rPr>
          <w:bCs/>
          <w:lang w:val="es-ES_tradnl"/>
        </w:rPr>
        <w:t xml:space="preserve"> incluido), correspondiente al pago de comisión inmobiliaria, previo control de su imputación en el objeto del gasto adecuado con disponibilidad suficiente;</w:t>
      </w:r>
    </w:p>
    <w:p w:rsidR="003C0DA9" w:rsidRDefault="003C0DA9" w:rsidP="00F633D7">
      <w:pPr>
        <w:pStyle w:val="Piedepgina"/>
        <w:numPr>
          <w:ilvl w:val="0"/>
          <w:numId w:val="1"/>
        </w:numPr>
        <w:tabs>
          <w:tab w:val="clear" w:pos="4252"/>
          <w:tab w:val="clear" w:pos="8504"/>
          <w:tab w:val="left" w:pos="284"/>
        </w:tabs>
        <w:spacing w:line="360" w:lineRule="auto"/>
        <w:ind w:left="0" w:firstLine="0"/>
        <w:jc w:val="both"/>
        <w:rPr>
          <w:bCs/>
          <w:lang w:val="es-ES_tradnl"/>
        </w:rPr>
      </w:pPr>
      <w:r>
        <w:rPr>
          <w:bCs/>
          <w:lang w:val="es-ES_tradnl"/>
        </w:rPr>
        <w:t>Comuníquese a la Contadora Delegada;</w:t>
      </w:r>
    </w:p>
    <w:p w:rsidR="003C0DA9" w:rsidRDefault="003C0DA9" w:rsidP="00F633D7">
      <w:pPr>
        <w:pStyle w:val="Piedepgina"/>
        <w:numPr>
          <w:ilvl w:val="0"/>
          <w:numId w:val="1"/>
        </w:numPr>
        <w:tabs>
          <w:tab w:val="clear" w:pos="4252"/>
          <w:tab w:val="clear" w:pos="8504"/>
          <w:tab w:val="left" w:pos="284"/>
        </w:tabs>
        <w:spacing w:line="360" w:lineRule="auto"/>
        <w:ind w:left="0" w:firstLine="0"/>
        <w:jc w:val="both"/>
        <w:rPr>
          <w:bCs/>
          <w:lang w:val="es-ES_tradnl"/>
        </w:rPr>
      </w:pPr>
      <w:r>
        <w:rPr>
          <w:bCs/>
          <w:lang w:val="es-ES_tradnl"/>
        </w:rPr>
        <w:t>Devuélvase.</w:t>
      </w:r>
    </w:p>
    <w:p w:rsidR="003C0DA9" w:rsidRDefault="003C0DA9" w:rsidP="00F633D7">
      <w:pPr>
        <w:pStyle w:val="Piedepgina"/>
        <w:tabs>
          <w:tab w:val="clear" w:pos="4252"/>
          <w:tab w:val="clear" w:pos="8504"/>
        </w:tabs>
        <w:spacing w:line="360" w:lineRule="auto"/>
        <w:jc w:val="both"/>
        <w:rPr>
          <w:bCs/>
          <w:lang w:val="es-ES_tradnl"/>
        </w:rPr>
      </w:pPr>
    </w:p>
    <w:p w:rsidR="003C0DA9" w:rsidRDefault="00F633D7" w:rsidP="00F633D7">
      <w:pPr>
        <w:pStyle w:val="Piedepgina"/>
        <w:tabs>
          <w:tab w:val="clear" w:pos="4252"/>
          <w:tab w:val="clear" w:pos="8504"/>
        </w:tabs>
        <w:spacing w:line="360" w:lineRule="auto"/>
        <w:jc w:val="both"/>
      </w:pPr>
      <w:proofErr w:type="spellStart"/>
      <w:proofErr w:type="gramStart"/>
      <w:r>
        <w:rPr>
          <w:bCs/>
          <w:lang w:val="es-ES_tradnl"/>
        </w:rPr>
        <w:t>bf</w:t>
      </w:r>
      <w:proofErr w:type="spellEnd"/>
      <w:proofErr w:type="gramEnd"/>
    </w:p>
    <w:p w:rsidR="003C0DA9" w:rsidRDefault="003C0DA9" w:rsidP="00F633D7">
      <w:pPr>
        <w:pStyle w:val="Ttulo1"/>
        <w:spacing w:line="360" w:lineRule="auto"/>
        <w:jc w:val="both"/>
        <w:rPr>
          <w:rFonts w:ascii="Arial" w:hAnsi="Arial"/>
        </w:rPr>
      </w:pPr>
    </w:p>
    <w:p w:rsidR="003C0DA9" w:rsidRDefault="003C0DA9" w:rsidP="00F633D7">
      <w:pPr>
        <w:spacing w:after="0" w:line="360" w:lineRule="auto"/>
        <w:jc w:val="both"/>
        <w:rPr>
          <w:lang w:val="es-ES_tradnl"/>
        </w:rPr>
      </w:pPr>
    </w:p>
    <w:p w:rsidR="003C0DA9" w:rsidRDefault="003C0DA9" w:rsidP="00F633D7">
      <w:pPr>
        <w:spacing w:after="0" w:line="360" w:lineRule="auto"/>
        <w:jc w:val="both"/>
        <w:rPr>
          <w:lang w:val="es-ES_tradnl"/>
        </w:rPr>
      </w:pPr>
    </w:p>
    <w:p w:rsidR="005F505C" w:rsidRDefault="005F505C"/>
    <w:sectPr w:rsidR="005F505C" w:rsidSect="00F633D7">
      <w:footerReference w:type="even" r:id="rId8"/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837" w:rsidRDefault="00F72837" w:rsidP="003C0DA9">
      <w:pPr>
        <w:spacing w:after="0" w:line="240" w:lineRule="auto"/>
      </w:pPr>
      <w:r>
        <w:separator/>
      </w:r>
    </w:p>
  </w:endnote>
  <w:endnote w:type="continuationSeparator" w:id="0">
    <w:p w:rsidR="00F72837" w:rsidRDefault="00F72837" w:rsidP="003C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837" w:rsidRDefault="00F728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72837" w:rsidRDefault="00F728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837" w:rsidRDefault="00F728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3342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72837" w:rsidRDefault="00F728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837" w:rsidRDefault="00F72837" w:rsidP="003C0DA9">
      <w:pPr>
        <w:spacing w:after="0" w:line="240" w:lineRule="auto"/>
      </w:pPr>
      <w:r>
        <w:separator/>
      </w:r>
    </w:p>
  </w:footnote>
  <w:footnote w:type="continuationSeparator" w:id="0">
    <w:p w:rsidR="00F72837" w:rsidRDefault="00F72837" w:rsidP="003C0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633EE"/>
    <w:multiLevelType w:val="hybridMultilevel"/>
    <w:tmpl w:val="320C5D6E"/>
    <w:lvl w:ilvl="0" w:tplc="A67A3AB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8B36D0"/>
    <w:multiLevelType w:val="hybridMultilevel"/>
    <w:tmpl w:val="6212B676"/>
    <w:lvl w:ilvl="0" w:tplc="383E20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A9"/>
    <w:rsid w:val="001042E6"/>
    <w:rsid w:val="0011079A"/>
    <w:rsid w:val="003C0DA9"/>
    <w:rsid w:val="005053A5"/>
    <w:rsid w:val="00532A1C"/>
    <w:rsid w:val="005D2044"/>
    <w:rsid w:val="005F505C"/>
    <w:rsid w:val="005F6690"/>
    <w:rsid w:val="007322AE"/>
    <w:rsid w:val="008F0799"/>
    <w:rsid w:val="009148E7"/>
    <w:rsid w:val="00BD425A"/>
    <w:rsid w:val="00CB1B33"/>
    <w:rsid w:val="00EE3519"/>
    <w:rsid w:val="00F33420"/>
    <w:rsid w:val="00F57B60"/>
    <w:rsid w:val="00F633D7"/>
    <w:rsid w:val="00F7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C0DA9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3C0DA9"/>
    <w:pPr>
      <w:keepNext/>
      <w:spacing w:after="0" w:line="36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C0DA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3C0DA9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C0DA9"/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C0DA9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3C0DA9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8Car">
    <w:name w:val="Título 8 Car"/>
    <w:basedOn w:val="Fuentedeprrafopredeter"/>
    <w:link w:val="Ttulo8"/>
    <w:rsid w:val="003C0DA9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3C0DA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3C0DA9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3C0DA9"/>
  </w:style>
  <w:style w:type="paragraph" w:styleId="Subttulo">
    <w:name w:val="Subtitle"/>
    <w:basedOn w:val="Normal"/>
    <w:link w:val="SubttuloCar"/>
    <w:qFormat/>
    <w:rsid w:val="003C0DA9"/>
    <w:pPr>
      <w:spacing w:after="0" w:line="360" w:lineRule="auto"/>
      <w:jc w:val="center"/>
    </w:pPr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rsid w:val="003C0DA9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C0DA9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3C0DA9"/>
    <w:pPr>
      <w:keepNext/>
      <w:spacing w:after="0" w:line="36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C0DA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3C0DA9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C0DA9"/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C0DA9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3C0DA9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8Car">
    <w:name w:val="Título 8 Car"/>
    <w:basedOn w:val="Fuentedeprrafopredeter"/>
    <w:link w:val="Ttulo8"/>
    <w:rsid w:val="003C0DA9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3C0DA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3C0DA9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3C0DA9"/>
  </w:style>
  <w:style w:type="paragraph" w:styleId="Subttulo">
    <w:name w:val="Subtitle"/>
    <w:basedOn w:val="Normal"/>
    <w:link w:val="SubttuloCar"/>
    <w:qFormat/>
    <w:rsid w:val="003C0DA9"/>
    <w:pPr>
      <w:spacing w:after="0" w:line="360" w:lineRule="auto"/>
      <w:jc w:val="center"/>
    </w:pPr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rsid w:val="003C0DA9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ISABEL LARRAÐAGA ZENI</dc:creator>
  <cp:lastModifiedBy>Tribunal1</cp:lastModifiedBy>
  <cp:revision>2</cp:revision>
  <cp:lastPrinted>2016-12-14T11:49:00Z</cp:lastPrinted>
  <dcterms:created xsi:type="dcterms:W3CDTF">2016-12-29T16:03:00Z</dcterms:created>
  <dcterms:modified xsi:type="dcterms:W3CDTF">2016-12-29T16:03:00Z</dcterms:modified>
</cp:coreProperties>
</file>