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08" w:rsidRPr="00786EEB" w:rsidRDefault="00601908" w:rsidP="0060190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640D0">
        <w:rPr>
          <w:rFonts w:ascii="Arial" w:hAnsi="Arial" w:cs="Arial"/>
          <w:b/>
          <w:sz w:val="28"/>
          <w:szCs w:val="28"/>
          <w:lang w:val="es-ES_tradnl"/>
        </w:rPr>
        <w:t>3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802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01908" w:rsidRDefault="00601908" w:rsidP="0060190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01908">
        <w:rPr>
          <w:rFonts w:ascii="Arial" w:hAnsi="Arial" w:cs="Arial"/>
          <w:b/>
          <w:lang w:val="es-ES_tradnl"/>
        </w:rPr>
        <w:t>RESOLUCION ADOPTADA POR EL</w:t>
      </w:r>
    </w:p>
    <w:p w:rsidR="00601908" w:rsidRPr="00601908" w:rsidRDefault="00601908" w:rsidP="006019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01908">
        <w:rPr>
          <w:rFonts w:ascii="Arial" w:hAnsi="Arial" w:cs="Arial"/>
          <w:b/>
          <w:lang w:val="es-ES_tradnl"/>
        </w:rPr>
        <w:t>TRIBUNAL DE CUENTAS</w:t>
      </w:r>
    </w:p>
    <w:p w:rsidR="00601908" w:rsidRPr="00601908" w:rsidRDefault="00601908" w:rsidP="006019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601908">
        <w:rPr>
          <w:rFonts w:ascii="Arial" w:hAnsi="Arial" w:cs="Arial"/>
          <w:b/>
          <w:lang w:val="es-ES_tradnl"/>
        </w:rPr>
        <w:t>EN SESION DE FECHA 3 DE NOVIEMBRE DE 2016</w:t>
      </w: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601908">
        <w:rPr>
          <w:rFonts w:ascii="Arial" w:hAnsi="Arial" w:cs="Arial"/>
          <w:b/>
        </w:rPr>
        <w:t xml:space="preserve">(E. E. Nº  2016-17-1-0007137, </w:t>
      </w:r>
      <w:proofErr w:type="spellStart"/>
      <w:r w:rsidRPr="00601908">
        <w:rPr>
          <w:rFonts w:ascii="Arial" w:hAnsi="Arial" w:cs="Arial"/>
          <w:b/>
        </w:rPr>
        <w:t>Ent</w:t>
      </w:r>
      <w:proofErr w:type="spellEnd"/>
      <w:r w:rsidRPr="00601908">
        <w:rPr>
          <w:rFonts w:ascii="Arial" w:hAnsi="Arial" w:cs="Arial"/>
          <w:b/>
        </w:rPr>
        <w:t>. N° INICIADA)</w:t>
      </w: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601908" w:rsidRPr="00601908" w:rsidRDefault="00601908" w:rsidP="0060190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</w:rPr>
      </w:pPr>
    </w:p>
    <w:p w:rsidR="00601908" w:rsidRDefault="00601908" w:rsidP="0060190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>
        <w:rPr>
          <w:rFonts w:ascii="Arial" w:hAnsi="Arial" w:cs="Arial"/>
        </w:rPr>
        <w:t xml:space="preserve">los antecedentes remitidos por el Contador Auditor </w:t>
      </w:r>
      <w:r w:rsidR="00317E9E">
        <w:rPr>
          <w:rFonts w:ascii="Arial" w:hAnsi="Arial" w:cs="Arial"/>
        </w:rPr>
        <w:t>d</w:t>
      </w:r>
      <w:r>
        <w:rPr>
          <w:rFonts w:ascii="Arial" w:hAnsi="Arial" w:cs="Arial"/>
        </w:rPr>
        <w:t>estacado ante el Poder Legislativo, relacionados con  la intervención  por reiteración de dos gastos de  la Comisión Administrativa realizada en el mes de setiembre de 2016;</w:t>
      </w:r>
    </w:p>
    <w:p w:rsidR="002A2D50" w:rsidRDefault="00601908" w:rsidP="002A2D5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el Contador Auditor </w:t>
      </w:r>
      <w:r w:rsidR="00317E9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estacado observó dos gastos a la Comisión Administrativa, por un monto total de $ 171.826, en el mes de setiembre de 2016, por no ajustarse a las disposiciones del </w:t>
      </w:r>
      <w:r w:rsidR="00317E9E">
        <w:rPr>
          <w:rFonts w:ascii="Arial" w:hAnsi="Arial" w:cs="Arial"/>
        </w:rPr>
        <w:t>A</w:t>
      </w:r>
      <w:r>
        <w:rPr>
          <w:rFonts w:ascii="Arial" w:hAnsi="Arial" w:cs="Arial"/>
        </w:rPr>
        <w:t>rtículo 132 del TOCAF</w:t>
      </w:r>
      <w:r w:rsidR="00317E9E">
        <w:rPr>
          <w:rFonts w:ascii="Arial" w:hAnsi="Arial" w:cs="Arial"/>
        </w:rPr>
        <w:t>;</w:t>
      </w:r>
    </w:p>
    <w:p w:rsidR="00601908" w:rsidRDefault="00601908" w:rsidP="002A2D5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el Ordenador, al efectuar la reiteración de los gastos, no lo hizo en forma fundada;</w:t>
      </w:r>
    </w:p>
    <w:p w:rsidR="00601908" w:rsidRDefault="00601908" w:rsidP="0060190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17E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317E9E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601908" w:rsidRDefault="00601908" w:rsidP="002A2D50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observación;</w:t>
      </w:r>
    </w:p>
    <w:p w:rsidR="00601908" w:rsidRDefault="00601908" w:rsidP="0060190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17E9E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601908" w:rsidRDefault="00601908" w:rsidP="0060190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las observaciones formuladas por el Contador Auditor ante el Poder Legislativo</w:t>
      </w:r>
      <w:r w:rsidR="00317E9E">
        <w:rPr>
          <w:rFonts w:ascii="Arial" w:hAnsi="Arial" w:cs="Arial"/>
        </w:rPr>
        <w:t>;</w:t>
      </w:r>
    </w:p>
    <w:p w:rsidR="00601908" w:rsidRDefault="00601908" w:rsidP="0060190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Comisión Administrativa del Poder Legislativo y al  Contador Auditor Destacado en el Inciso; y</w:t>
      </w:r>
    </w:p>
    <w:p w:rsidR="00601908" w:rsidRDefault="00601908" w:rsidP="0060190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317E9E">
        <w:rPr>
          <w:rFonts w:ascii="Arial" w:hAnsi="Arial" w:cs="Arial"/>
        </w:rPr>
        <w:t>.</w:t>
      </w:r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601908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Pr="00974346" w:rsidRDefault="00601908" w:rsidP="00601908">
      <w:pPr>
        <w:spacing w:line="360" w:lineRule="auto"/>
        <w:jc w:val="both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center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center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center"/>
        <w:rPr>
          <w:rFonts w:ascii="Arial" w:hAnsi="Arial" w:cs="Arial"/>
        </w:rPr>
      </w:pPr>
    </w:p>
    <w:p w:rsidR="00601908" w:rsidRDefault="00601908" w:rsidP="00601908">
      <w:pPr>
        <w:spacing w:line="360" w:lineRule="auto"/>
        <w:jc w:val="center"/>
        <w:rPr>
          <w:rFonts w:ascii="Arial" w:hAnsi="Arial" w:cs="Arial"/>
        </w:rPr>
      </w:pPr>
    </w:p>
    <w:sectPr w:rsidR="00601908" w:rsidSect="00601908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08" w:rsidRDefault="00601908">
      <w:r>
        <w:separator/>
      </w:r>
    </w:p>
  </w:endnote>
  <w:endnote w:type="continuationSeparator" w:id="0">
    <w:p w:rsidR="00601908" w:rsidRDefault="006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08" w:rsidRDefault="006019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08" w:rsidRDefault="00601908">
      <w:r>
        <w:separator/>
      </w:r>
    </w:p>
  </w:footnote>
  <w:footnote w:type="continuationSeparator" w:id="0">
    <w:p w:rsidR="00601908" w:rsidRDefault="0060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08" w:rsidRDefault="00601908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1908" w:rsidRDefault="00601908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08" w:rsidRDefault="00601908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40D0">
      <w:rPr>
        <w:noProof/>
      </w:rPr>
      <w:t>1</w:t>
    </w:r>
    <w:r>
      <w:rPr>
        <w:noProof/>
      </w:rPr>
      <w:fldChar w:fldCharType="end"/>
    </w:r>
  </w:p>
  <w:p w:rsidR="00601908" w:rsidRDefault="006019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31331"/>
    <w:rsid w:val="002330C5"/>
    <w:rsid w:val="0024534B"/>
    <w:rsid w:val="0025377F"/>
    <w:rsid w:val="00253ACB"/>
    <w:rsid w:val="00270419"/>
    <w:rsid w:val="00292DAE"/>
    <w:rsid w:val="002A2D50"/>
    <w:rsid w:val="002B0477"/>
    <w:rsid w:val="002C31A5"/>
    <w:rsid w:val="002F4D43"/>
    <w:rsid w:val="00306414"/>
    <w:rsid w:val="0031114F"/>
    <w:rsid w:val="00312BA6"/>
    <w:rsid w:val="00315EDF"/>
    <w:rsid w:val="00317E9E"/>
    <w:rsid w:val="003304A6"/>
    <w:rsid w:val="0034052C"/>
    <w:rsid w:val="003473FB"/>
    <w:rsid w:val="003540D2"/>
    <w:rsid w:val="003752D5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878A4"/>
    <w:rsid w:val="004A29B7"/>
    <w:rsid w:val="004A4987"/>
    <w:rsid w:val="004C57A2"/>
    <w:rsid w:val="004D7FD3"/>
    <w:rsid w:val="004E075A"/>
    <w:rsid w:val="004E14F2"/>
    <w:rsid w:val="00512BE0"/>
    <w:rsid w:val="00534AB8"/>
    <w:rsid w:val="00586F7B"/>
    <w:rsid w:val="005B40AB"/>
    <w:rsid w:val="005C6675"/>
    <w:rsid w:val="005C7BE9"/>
    <w:rsid w:val="005D6876"/>
    <w:rsid w:val="005E2CAF"/>
    <w:rsid w:val="005E765D"/>
    <w:rsid w:val="00601908"/>
    <w:rsid w:val="006051CE"/>
    <w:rsid w:val="00615BA1"/>
    <w:rsid w:val="00620A64"/>
    <w:rsid w:val="0062255C"/>
    <w:rsid w:val="00625578"/>
    <w:rsid w:val="0065056D"/>
    <w:rsid w:val="00652BF9"/>
    <w:rsid w:val="006560AB"/>
    <w:rsid w:val="006726AD"/>
    <w:rsid w:val="0068554C"/>
    <w:rsid w:val="006A429C"/>
    <w:rsid w:val="006A7BE1"/>
    <w:rsid w:val="006E4394"/>
    <w:rsid w:val="00732600"/>
    <w:rsid w:val="00737BAF"/>
    <w:rsid w:val="00747133"/>
    <w:rsid w:val="00767E35"/>
    <w:rsid w:val="00773AB6"/>
    <w:rsid w:val="00780276"/>
    <w:rsid w:val="00791D7F"/>
    <w:rsid w:val="007A1B27"/>
    <w:rsid w:val="007B2187"/>
    <w:rsid w:val="007E234C"/>
    <w:rsid w:val="007E701A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30FCD"/>
    <w:rsid w:val="009464AE"/>
    <w:rsid w:val="00960106"/>
    <w:rsid w:val="009640D0"/>
    <w:rsid w:val="009671A3"/>
    <w:rsid w:val="00967DA6"/>
    <w:rsid w:val="00974346"/>
    <w:rsid w:val="009806E8"/>
    <w:rsid w:val="009938A3"/>
    <w:rsid w:val="00997D48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53C06"/>
    <w:rsid w:val="00C60D89"/>
    <w:rsid w:val="00C94E5E"/>
    <w:rsid w:val="00CC73D2"/>
    <w:rsid w:val="00CD4DCD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MARIA LORENA MACIEL</cp:lastModifiedBy>
  <cp:revision>3</cp:revision>
  <cp:lastPrinted>2016-09-07T16:47:00Z</cp:lastPrinted>
  <dcterms:created xsi:type="dcterms:W3CDTF">2016-11-04T16:40:00Z</dcterms:created>
  <dcterms:modified xsi:type="dcterms:W3CDTF">2016-11-04T21:12:00Z</dcterms:modified>
</cp:coreProperties>
</file>