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3" w:rsidRPr="00786EEB" w:rsidRDefault="00A13963" w:rsidP="00A2687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3891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13963" w:rsidRDefault="00A13963" w:rsidP="00A1396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3963" w:rsidRPr="00A13963" w:rsidRDefault="00A13963" w:rsidP="00A139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396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3963" w:rsidRPr="00A13963" w:rsidRDefault="00A13963" w:rsidP="00A1396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963" w:rsidRPr="00A13963" w:rsidRDefault="00A13963" w:rsidP="00A139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396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3963" w:rsidRPr="00A13963" w:rsidRDefault="00A13963" w:rsidP="00A1396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963" w:rsidRPr="00A13963" w:rsidRDefault="00A13963" w:rsidP="00A139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3963">
        <w:rPr>
          <w:rFonts w:ascii="Arial" w:hAnsi="Arial" w:cs="Arial"/>
          <w:b/>
          <w:sz w:val="24"/>
          <w:szCs w:val="24"/>
          <w:lang w:val="es-ES_tradnl"/>
        </w:rPr>
        <w:t>EN SESION DE FECHA 9 DE NOVIEMBRE DE 2016</w:t>
      </w:r>
    </w:p>
    <w:p w:rsidR="00A13963" w:rsidRPr="00A13963" w:rsidRDefault="00A13963" w:rsidP="00A139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963" w:rsidRPr="00A13963" w:rsidRDefault="00A13963" w:rsidP="00A139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3963">
        <w:rPr>
          <w:rFonts w:ascii="Arial" w:hAnsi="Arial" w:cs="Arial"/>
          <w:b/>
          <w:sz w:val="24"/>
          <w:szCs w:val="24"/>
        </w:rPr>
        <w:t xml:space="preserve">(E. E. Nº 2016-17-1-0007111, </w:t>
      </w:r>
      <w:proofErr w:type="spellStart"/>
      <w:r w:rsidRPr="00A13963">
        <w:rPr>
          <w:rFonts w:ascii="Arial" w:hAnsi="Arial" w:cs="Arial"/>
          <w:b/>
          <w:sz w:val="24"/>
          <w:szCs w:val="24"/>
        </w:rPr>
        <w:t>Ent</w:t>
      </w:r>
      <w:proofErr w:type="spellEnd"/>
      <w:r w:rsidRPr="00A13963">
        <w:rPr>
          <w:rFonts w:ascii="Arial" w:hAnsi="Arial" w:cs="Arial"/>
          <w:b/>
          <w:sz w:val="24"/>
          <w:szCs w:val="24"/>
        </w:rPr>
        <w:t>. N° 5513/16)</w:t>
      </w:r>
    </w:p>
    <w:p w:rsidR="00A13963" w:rsidRPr="00A13963" w:rsidRDefault="00A1396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3B11D3" w:rsidRDefault="003B11D3" w:rsidP="00A268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11D3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la Dirección General de Comercio del Ministerio de Economía y Finanzas</w:t>
      </w:r>
      <w:r w:rsidR="001C52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Compra Directa Nº 19/2016 para la  Contratación de Servicio de Soporte y Mantenimiento para Sistema de Gestión de Contratos del </w:t>
      </w:r>
      <w:r w:rsidR="001C522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rea Zonas Francas de la Dirección General de Comercio, basado en Licenciamiento INTEGRADOC,  por el plazo de un año;</w:t>
      </w:r>
    </w:p>
    <w:p w:rsidR="003B11D3" w:rsidRDefault="003B11D3" w:rsidP="00A268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11D3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con fecha 24 de junio de 2016</w:t>
      </w:r>
      <w:r w:rsidR="001C52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empresa Kepler Software S.A. presenta su oferta por un monto mensual de $ 21.598 con IVA inclu</w:t>
      </w:r>
      <w:r w:rsidR="001C52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do, siendo el monto total anual de $ 259.176 (incluyendo las 20 horas mensuales en régimen de consultoría);</w:t>
      </w:r>
    </w:p>
    <w:p w:rsidR="00CD7FD2" w:rsidRDefault="003B11D3" w:rsidP="00A268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11D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 </w:t>
      </w:r>
      <w:r w:rsidR="00CD7FD2">
        <w:rPr>
          <w:rFonts w:ascii="Arial" w:hAnsi="Arial" w:cs="Arial"/>
          <w:sz w:val="24"/>
          <w:szCs w:val="24"/>
        </w:rPr>
        <w:t xml:space="preserve">por </w:t>
      </w:r>
      <w:r w:rsidR="00CD7FD2" w:rsidRPr="00CD7FD2">
        <w:rPr>
          <w:rFonts w:ascii="Arial" w:hAnsi="Arial" w:cs="Arial"/>
          <w:sz w:val="24"/>
          <w:szCs w:val="24"/>
        </w:rPr>
        <w:t>Resolución de la Dirección General de Comercio Nº 74/2016 de fecha 30/06/16</w:t>
      </w:r>
      <w:r w:rsidR="001C522A">
        <w:rPr>
          <w:rFonts w:ascii="Arial" w:hAnsi="Arial" w:cs="Arial"/>
          <w:sz w:val="24"/>
          <w:szCs w:val="24"/>
        </w:rPr>
        <w:t>,</w:t>
      </w:r>
      <w:r w:rsidR="00CD7FD2">
        <w:rPr>
          <w:rFonts w:ascii="Arial" w:hAnsi="Arial" w:cs="Arial"/>
          <w:b/>
          <w:sz w:val="24"/>
          <w:szCs w:val="24"/>
        </w:rPr>
        <w:t xml:space="preserve"> </w:t>
      </w:r>
      <w:r w:rsidR="00CD7FD2">
        <w:rPr>
          <w:rFonts w:ascii="Arial" w:hAnsi="Arial" w:cs="Arial"/>
          <w:sz w:val="24"/>
          <w:szCs w:val="24"/>
        </w:rPr>
        <w:t xml:space="preserve">se autoriza la contratación con la empresa Kepler Software S.A., por </w:t>
      </w:r>
      <w:r w:rsidR="001C522A">
        <w:rPr>
          <w:rFonts w:ascii="Arial" w:hAnsi="Arial" w:cs="Arial"/>
          <w:sz w:val="24"/>
          <w:szCs w:val="24"/>
        </w:rPr>
        <w:t>el</w:t>
      </w:r>
      <w:r w:rsidR="00CD7FD2">
        <w:rPr>
          <w:rFonts w:ascii="Arial" w:hAnsi="Arial" w:cs="Arial"/>
          <w:sz w:val="24"/>
          <w:szCs w:val="24"/>
        </w:rPr>
        <w:t xml:space="preserve"> monto anual</w:t>
      </w:r>
      <w:r w:rsidR="001C522A">
        <w:rPr>
          <w:rFonts w:ascii="Arial" w:hAnsi="Arial" w:cs="Arial"/>
          <w:sz w:val="24"/>
          <w:szCs w:val="24"/>
        </w:rPr>
        <w:t xml:space="preserve"> referido</w:t>
      </w:r>
      <w:r w:rsidR="00CD7FD2">
        <w:rPr>
          <w:rFonts w:ascii="Arial" w:hAnsi="Arial" w:cs="Arial"/>
          <w:sz w:val="24"/>
          <w:szCs w:val="24"/>
        </w:rPr>
        <w:t xml:space="preserve"> más los ajustes paramétricos;</w:t>
      </w:r>
    </w:p>
    <w:p w:rsidR="00CD7FD2" w:rsidRDefault="00CD7FD2" w:rsidP="00A268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D7FD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consta la siguiente información contable:</w:t>
      </w:r>
    </w:p>
    <w:p w:rsidR="00CD7FD2" w:rsidRDefault="00CD7FD2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7FD2">
        <w:rPr>
          <w:rFonts w:ascii="Arial" w:hAnsi="Arial" w:cs="Arial"/>
          <w:b/>
          <w:sz w:val="24"/>
          <w:szCs w:val="24"/>
        </w:rPr>
        <w:t>3.</w:t>
      </w:r>
      <w:r w:rsidRPr="00822D5A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26D5A">
        <w:rPr>
          <w:rFonts w:ascii="Arial" w:hAnsi="Arial" w:cs="Arial"/>
          <w:sz w:val="24"/>
          <w:szCs w:val="24"/>
        </w:rPr>
        <w:t xml:space="preserve">Documentos de Etapas del Gasto </w:t>
      </w:r>
      <w:r>
        <w:rPr>
          <w:rFonts w:ascii="Arial" w:hAnsi="Arial" w:cs="Arial"/>
          <w:sz w:val="24"/>
          <w:szCs w:val="24"/>
        </w:rPr>
        <w:t xml:space="preserve"> “Afectación”, “Compromiso” y “Constancia de Afectación de Crédito” Nº 000165 de fecha 05/07/16, por </w:t>
      </w:r>
      <w:r w:rsidR="00A2687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$ 126.801, con cargo al Inciso 05, U.E. 014, Finan. 2.1, Programa 320, Proyecto 000, Objeto del gasto 285.- Resumen de la operación: “Soporte y Mantenimiento sistema Contratos Área Zonas Francas – Julio – Diciembre 2016”;</w:t>
      </w:r>
    </w:p>
    <w:p w:rsidR="00CD7FD2" w:rsidRDefault="00CD7FD2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</w:t>
      </w:r>
      <w:r w:rsidRPr="00822D5A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Orden de Compra Nº 52/16 de fecha 01/07/2016 por un total de $ 259.176; en la que  se deja constancia que el período de doce meses se inicia el 4 de julio de 2016.;</w:t>
      </w:r>
    </w:p>
    <w:p w:rsidR="00CD7FD2" w:rsidRDefault="00CD7FD2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822D5A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Factura de la empresa adjudicataria de fecha 15/08/16, por la suma de </w:t>
      </w:r>
      <w:r w:rsidR="00A2687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$ 19.438, inclu</w:t>
      </w:r>
      <w:r w:rsidR="001C52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 el IVA, según detalle “20 horas mensuales del 04 al 31 de julio de 2016”;</w:t>
      </w:r>
    </w:p>
    <w:p w:rsidR="00CD7FD2" w:rsidRDefault="00CD7FD2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822D5A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Documento</w:t>
      </w:r>
      <w:r w:rsidRPr="00D26D5A">
        <w:rPr>
          <w:rFonts w:ascii="Arial" w:hAnsi="Arial" w:cs="Arial"/>
          <w:sz w:val="24"/>
          <w:szCs w:val="24"/>
        </w:rPr>
        <w:t xml:space="preserve"> de Etapas del Gasto </w:t>
      </w:r>
      <w:r>
        <w:rPr>
          <w:rFonts w:ascii="Arial" w:hAnsi="Arial" w:cs="Arial"/>
          <w:sz w:val="24"/>
          <w:szCs w:val="24"/>
        </w:rPr>
        <w:t xml:space="preserve"> “Obligación” Nº 000165 de fecha 18/08/16, por un total de $ 19.438;</w:t>
      </w:r>
    </w:p>
    <w:p w:rsidR="00A13963" w:rsidRDefault="0064428D" w:rsidP="00A268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D41E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FD41EE">
        <w:rPr>
          <w:rFonts w:ascii="Arial" w:hAnsi="Arial" w:cs="Arial"/>
          <w:sz w:val="24"/>
          <w:szCs w:val="24"/>
        </w:rPr>
        <w:t xml:space="preserve">por </w:t>
      </w:r>
      <w:r w:rsidR="00FD41EE" w:rsidRPr="00FD41EE">
        <w:rPr>
          <w:rFonts w:ascii="Arial" w:hAnsi="Arial" w:cs="Arial"/>
          <w:sz w:val="24"/>
          <w:szCs w:val="24"/>
        </w:rPr>
        <w:t>Informe de la Auditoría del Tribunal de Cuentas destacada ante el Ministerio de Economía y Finanzas de fecha 12/09/2016</w:t>
      </w:r>
      <w:r w:rsidR="001C522A">
        <w:rPr>
          <w:rFonts w:ascii="Arial" w:hAnsi="Arial" w:cs="Arial"/>
          <w:sz w:val="24"/>
          <w:szCs w:val="24"/>
        </w:rPr>
        <w:t>,</w:t>
      </w:r>
      <w:r w:rsidR="00FD41EE" w:rsidRPr="00FD41EE">
        <w:rPr>
          <w:rFonts w:ascii="Arial" w:hAnsi="Arial" w:cs="Arial"/>
          <w:sz w:val="24"/>
          <w:szCs w:val="24"/>
        </w:rPr>
        <w:t xml:space="preserve"> </w:t>
      </w:r>
      <w:r w:rsidR="00FD41EE">
        <w:rPr>
          <w:rFonts w:ascii="Arial" w:hAnsi="Arial" w:cs="Arial"/>
          <w:sz w:val="24"/>
          <w:szCs w:val="24"/>
        </w:rPr>
        <w:t>se deja constancia que</w:t>
      </w:r>
      <w:r w:rsidR="001C522A">
        <w:rPr>
          <w:rFonts w:ascii="Arial" w:hAnsi="Arial" w:cs="Arial"/>
          <w:sz w:val="24"/>
          <w:szCs w:val="24"/>
        </w:rPr>
        <w:t>, s</w:t>
      </w:r>
      <w:r w:rsidR="00FD41EE">
        <w:rPr>
          <w:rFonts w:ascii="Arial" w:hAnsi="Arial" w:cs="Arial"/>
          <w:sz w:val="24"/>
          <w:szCs w:val="24"/>
        </w:rPr>
        <w:t>umadas las dos compras</w:t>
      </w:r>
      <w:r w:rsidR="001C522A">
        <w:rPr>
          <w:rFonts w:ascii="Arial" w:hAnsi="Arial" w:cs="Arial"/>
          <w:sz w:val="24"/>
          <w:szCs w:val="24"/>
        </w:rPr>
        <w:t>,</w:t>
      </w:r>
      <w:r w:rsidR="00FD41EE">
        <w:rPr>
          <w:rFonts w:ascii="Arial" w:hAnsi="Arial" w:cs="Arial"/>
          <w:sz w:val="24"/>
          <w:szCs w:val="24"/>
        </w:rPr>
        <w:t xml:space="preserve"> se supera el límite establecido para la compra directa y que con fecha 05/04/2016 se observaron contrataciones con la empresa KEPLER S.A. vinculadas al mismo sistema</w:t>
      </w:r>
      <w:r w:rsidR="008318C4">
        <w:rPr>
          <w:rFonts w:ascii="Arial" w:hAnsi="Arial" w:cs="Arial"/>
          <w:sz w:val="24"/>
          <w:szCs w:val="24"/>
        </w:rPr>
        <w:t>. E</w:t>
      </w:r>
      <w:r w:rsidR="00FD41EE">
        <w:rPr>
          <w:rFonts w:ascii="Arial" w:hAnsi="Arial" w:cs="Arial"/>
          <w:sz w:val="24"/>
          <w:szCs w:val="24"/>
        </w:rPr>
        <w:t>n definitiva</w:t>
      </w:r>
      <w:r w:rsidR="008318C4">
        <w:rPr>
          <w:rFonts w:ascii="Arial" w:hAnsi="Arial" w:cs="Arial"/>
          <w:sz w:val="24"/>
          <w:szCs w:val="24"/>
        </w:rPr>
        <w:t>,</w:t>
      </w:r>
      <w:r w:rsidR="00FD41EE">
        <w:rPr>
          <w:rFonts w:ascii="Arial" w:hAnsi="Arial" w:cs="Arial"/>
          <w:sz w:val="24"/>
          <w:szCs w:val="24"/>
        </w:rPr>
        <w:t xml:space="preserve"> la C</w:t>
      </w:r>
      <w:r w:rsidR="001C522A">
        <w:rPr>
          <w:rFonts w:ascii="Arial" w:hAnsi="Arial" w:cs="Arial"/>
          <w:sz w:val="24"/>
          <w:szCs w:val="24"/>
        </w:rPr>
        <w:t>ontadora</w:t>
      </w:r>
      <w:r w:rsidR="00FD41EE">
        <w:rPr>
          <w:rFonts w:ascii="Arial" w:hAnsi="Arial" w:cs="Arial"/>
          <w:sz w:val="24"/>
          <w:szCs w:val="24"/>
        </w:rPr>
        <w:t xml:space="preserve"> Auditora resuelve observar el gasto  por no ajustarse a lo dispuesto por los </w:t>
      </w:r>
      <w:proofErr w:type="spellStart"/>
      <w:r w:rsidR="00FD41EE">
        <w:rPr>
          <w:rFonts w:ascii="Arial" w:hAnsi="Arial" w:cs="Arial"/>
          <w:sz w:val="24"/>
          <w:szCs w:val="24"/>
        </w:rPr>
        <w:t>Art</w:t>
      </w:r>
      <w:r w:rsidR="00A2687D">
        <w:rPr>
          <w:rFonts w:ascii="Arial" w:hAnsi="Arial" w:cs="Arial"/>
          <w:sz w:val="24"/>
          <w:szCs w:val="24"/>
        </w:rPr>
        <w:t>çiculo</w:t>
      </w:r>
      <w:r w:rsidR="00FD41EE">
        <w:rPr>
          <w:rFonts w:ascii="Arial" w:hAnsi="Arial" w:cs="Arial"/>
          <w:sz w:val="24"/>
          <w:szCs w:val="24"/>
        </w:rPr>
        <w:t>s</w:t>
      </w:r>
      <w:proofErr w:type="spellEnd"/>
      <w:r w:rsidR="00FD41EE">
        <w:rPr>
          <w:rFonts w:ascii="Arial" w:hAnsi="Arial" w:cs="Arial"/>
          <w:sz w:val="24"/>
          <w:szCs w:val="24"/>
        </w:rPr>
        <w:t xml:space="preserve"> 33 y 43 del TOCAF;</w:t>
      </w:r>
    </w:p>
    <w:p w:rsidR="00A2687D" w:rsidRDefault="00867E68" w:rsidP="00A268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67E6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el Departamento de Tecnología, por Memorándum </w:t>
      </w:r>
      <w:r w:rsidRPr="00867E68">
        <w:rPr>
          <w:rFonts w:ascii="Arial" w:hAnsi="Arial" w:cs="Arial"/>
          <w:sz w:val="24"/>
          <w:szCs w:val="24"/>
        </w:rPr>
        <w:t>Nº SI/TI/  06/2016  de fecha 21/09/</w:t>
      </w:r>
      <w:proofErr w:type="gramStart"/>
      <w:r w:rsidRPr="00867E68">
        <w:rPr>
          <w:rFonts w:ascii="Arial" w:hAnsi="Arial" w:cs="Arial"/>
          <w:sz w:val="24"/>
          <w:szCs w:val="24"/>
        </w:rPr>
        <w:t xml:space="preserve">2016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informa </w:t>
      </w:r>
      <w:r w:rsidR="006704C0">
        <w:rPr>
          <w:rFonts w:ascii="Arial" w:hAnsi="Arial" w:cs="Arial"/>
          <w:sz w:val="24"/>
          <w:szCs w:val="24"/>
        </w:rPr>
        <w:t>que se trata de objetos totalmente distintos, ya que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2687D" w:rsidRDefault="00867E68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87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la C</w:t>
      </w:r>
      <w:r w:rsidR="008318C4">
        <w:rPr>
          <w:rFonts w:ascii="Arial" w:hAnsi="Arial" w:cs="Arial"/>
          <w:sz w:val="24"/>
          <w:szCs w:val="24"/>
        </w:rPr>
        <w:t xml:space="preserve">ompra </w:t>
      </w:r>
      <w:r>
        <w:rPr>
          <w:rFonts w:ascii="Arial" w:hAnsi="Arial" w:cs="Arial"/>
          <w:sz w:val="24"/>
          <w:szCs w:val="24"/>
        </w:rPr>
        <w:t>D</w:t>
      </w:r>
      <w:r w:rsidR="008318C4">
        <w:rPr>
          <w:rFonts w:ascii="Arial" w:hAnsi="Arial" w:cs="Arial"/>
          <w:sz w:val="24"/>
          <w:szCs w:val="24"/>
        </w:rPr>
        <w:t>irecta</w:t>
      </w:r>
      <w:r>
        <w:rPr>
          <w:rFonts w:ascii="Arial" w:hAnsi="Arial" w:cs="Arial"/>
          <w:sz w:val="24"/>
          <w:szCs w:val="24"/>
        </w:rPr>
        <w:t xml:space="preserve"> 11/2016</w:t>
      </w:r>
      <w:r w:rsidRPr="00867E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tiene por objeto </w:t>
      </w:r>
      <w:r w:rsidRPr="003A11C6">
        <w:rPr>
          <w:rFonts w:ascii="Arial" w:hAnsi="Arial" w:cs="Arial"/>
          <w:sz w:val="24"/>
          <w:szCs w:val="24"/>
        </w:rPr>
        <w:t xml:space="preserve">la renovación del mantenimiento del </w:t>
      </w:r>
      <w:r w:rsidR="00016210">
        <w:rPr>
          <w:rFonts w:ascii="Arial" w:hAnsi="Arial" w:cs="Arial"/>
          <w:sz w:val="24"/>
          <w:szCs w:val="24"/>
        </w:rPr>
        <w:t>motor-</w:t>
      </w:r>
      <w:r w:rsidRPr="003A11C6">
        <w:rPr>
          <w:rFonts w:ascii="Arial" w:hAnsi="Arial" w:cs="Arial"/>
          <w:sz w:val="24"/>
          <w:szCs w:val="24"/>
        </w:rPr>
        <w:t xml:space="preserve">servidor y 50 licencias de usuarios por </w:t>
      </w:r>
      <w:r>
        <w:rPr>
          <w:rFonts w:ascii="Arial" w:hAnsi="Arial" w:cs="Arial"/>
          <w:sz w:val="24"/>
          <w:szCs w:val="24"/>
        </w:rPr>
        <w:t>un año, de</w:t>
      </w:r>
      <w:r w:rsidR="00016210">
        <w:rPr>
          <w:rFonts w:ascii="Arial" w:hAnsi="Arial" w:cs="Arial"/>
          <w:sz w:val="24"/>
          <w:szCs w:val="24"/>
        </w:rPr>
        <w:t xml:space="preserve"> la plataforma</w:t>
      </w:r>
      <w:r>
        <w:rPr>
          <w:rFonts w:ascii="Arial" w:hAnsi="Arial" w:cs="Arial"/>
          <w:sz w:val="24"/>
          <w:szCs w:val="24"/>
        </w:rPr>
        <w:t xml:space="preserve"> INTEGRADOC</w:t>
      </w:r>
      <w:r w:rsidR="00414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adjudicada por Resolución de DGC Nº 45/2016 de fecha 29/04/2016</w:t>
      </w:r>
      <w:r w:rsidR="00016210">
        <w:rPr>
          <w:rFonts w:ascii="Arial" w:hAnsi="Arial" w:cs="Arial"/>
          <w:sz w:val="24"/>
          <w:szCs w:val="24"/>
        </w:rPr>
        <w:t xml:space="preserve">; y  </w:t>
      </w:r>
    </w:p>
    <w:p w:rsidR="00A13963" w:rsidRDefault="00016210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87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en cambio, la CD 19/2016 tiene por objeto </w:t>
      </w:r>
      <w:r w:rsidR="00867E68">
        <w:rPr>
          <w:rFonts w:ascii="Arial" w:hAnsi="Arial" w:cs="Arial"/>
          <w:sz w:val="24"/>
          <w:szCs w:val="24"/>
        </w:rPr>
        <w:t xml:space="preserve">el soporte y mantenimiento para el sistema de gestión de contratos del Área Zonas Francas de la DGC, </w:t>
      </w:r>
      <w:r w:rsidR="00B72B67">
        <w:rPr>
          <w:rFonts w:ascii="Arial" w:hAnsi="Arial" w:cs="Arial"/>
          <w:sz w:val="24"/>
          <w:szCs w:val="24"/>
        </w:rPr>
        <w:t>que se desarrolla en dicha plataforma</w:t>
      </w:r>
      <w:r w:rsidR="00867E68">
        <w:rPr>
          <w:rFonts w:ascii="Arial" w:hAnsi="Arial" w:cs="Arial"/>
          <w:sz w:val="24"/>
          <w:szCs w:val="24"/>
        </w:rPr>
        <w:t xml:space="preserve"> INTEGRADOC</w:t>
      </w:r>
      <w:r w:rsidR="00414FBC">
        <w:rPr>
          <w:rFonts w:ascii="Arial" w:hAnsi="Arial" w:cs="Arial"/>
          <w:sz w:val="24"/>
          <w:szCs w:val="24"/>
        </w:rPr>
        <w:t xml:space="preserve">; </w:t>
      </w:r>
    </w:p>
    <w:p w:rsidR="00762E4B" w:rsidRDefault="00016210" w:rsidP="00A2687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72B67">
        <w:rPr>
          <w:rFonts w:ascii="Arial" w:hAnsi="Arial" w:cs="Arial"/>
          <w:b/>
          <w:sz w:val="24"/>
          <w:szCs w:val="24"/>
        </w:rPr>
        <w:t xml:space="preserve">6) </w:t>
      </w:r>
      <w:r w:rsidR="00B72B67">
        <w:rPr>
          <w:rFonts w:ascii="Arial" w:hAnsi="Arial" w:cs="Arial"/>
          <w:sz w:val="24"/>
          <w:szCs w:val="24"/>
        </w:rPr>
        <w:t xml:space="preserve">que </w:t>
      </w:r>
      <w:r w:rsidR="00762E4B">
        <w:rPr>
          <w:rFonts w:ascii="Arial" w:hAnsi="Arial" w:cs="Arial"/>
          <w:sz w:val="24"/>
          <w:szCs w:val="24"/>
        </w:rPr>
        <w:t>con fecha 04</w:t>
      </w:r>
      <w:r w:rsidR="00414FBC">
        <w:rPr>
          <w:rFonts w:ascii="Arial" w:hAnsi="Arial" w:cs="Arial"/>
          <w:sz w:val="24"/>
          <w:szCs w:val="24"/>
        </w:rPr>
        <w:t>/</w:t>
      </w:r>
      <w:r w:rsidR="00762E4B">
        <w:rPr>
          <w:rFonts w:ascii="Arial" w:hAnsi="Arial" w:cs="Arial"/>
          <w:sz w:val="24"/>
          <w:szCs w:val="24"/>
        </w:rPr>
        <w:t>10/16 la C</w:t>
      </w:r>
      <w:r w:rsidR="008318C4">
        <w:rPr>
          <w:rFonts w:ascii="Arial" w:hAnsi="Arial" w:cs="Arial"/>
          <w:sz w:val="24"/>
          <w:szCs w:val="24"/>
        </w:rPr>
        <w:t>ontado</w:t>
      </w:r>
      <w:r w:rsidR="00762E4B">
        <w:rPr>
          <w:rFonts w:ascii="Arial" w:hAnsi="Arial" w:cs="Arial"/>
          <w:sz w:val="24"/>
          <w:szCs w:val="24"/>
        </w:rPr>
        <w:t xml:space="preserve">ra Auditora sugiere la remisión de las actuaciones al Tribunal </w:t>
      </w:r>
      <w:r w:rsidR="00A2687D">
        <w:rPr>
          <w:rFonts w:ascii="Arial" w:hAnsi="Arial" w:cs="Arial"/>
          <w:sz w:val="24"/>
          <w:szCs w:val="24"/>
        </w:rPr>
        <w:t>de Cuentas</w:t>
      </w:r>
      <w:r w:rsidR="00762E4B">
        <w:rPr>
          <w:rFonts w:ascii="Arial" w:hAnsi="Arial" w:cs="Arial"/>
          <w:sz w:val="24"/>
          <w:szCs w:val="24"/>
        </w:rPr>
        <w:t>,  adjuntándose  los antecedentes de la Compra Directa 11/2016;</w:t>
      </w:r>
    </w:p>
    <w:p w:rsidR="00A13963" w:rsidRDefault="00762E4B" w:rsidP="00A268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41338"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="00B41338">
        <w:rPr>
          <w:rFonts w:ascii="Arial" w:hAnsi="Arial" w:cs="Arial"/>
          <w:b/>
          <w:sz w:val="24"/>
          <w:szCs w:val="24"/>
        </w:rPr>
        <w:t xml:space="preserve">1) </w:t>
      </w:r>
      <w:r w:rsidR="00B54134">
        <w:rPr>
          <w:rFonts w:ascii="Arial" w:hAnsi="Arial" w:cs="Arial"/>
          <w:sz w:val="24"/>
          <w:szCs w:val="24"/>
        </w:rPr>
        <w:t xml:space="preserve">que teniendo en cuenta que </w:t>
      </w:r>
      <w:r w:rsidR="00B54134" w:rsidRPr="00201901">
        <w:rPr>
          <w:rFonts w:ascii="Arial" w:hAnsi="Arial" w:cs="Arial"/>
          <w:sz w:val="24"/>
          <w:szCs w:val="24"/>
        </w:rPr>
        <w:t>la Resolución definitiv</w:t>
      </w:r>
      <w:r w:rsidR="00B54134">
        <w:rPr>
          <w:rFonts w:ascii="Arial" w:hAnsi="Arial" w:cs="Arial"/>
          <w:sz w:val="24"/>
          <w:szCs w:val="24"/>
        </w:rPr>
        <w:t>a fue dictada con fecha 30/06/16</w:t>
      </w:r>
      <w:r w:rsidR="008318C4">
        <w:rPr>
          <w:rFonts w:ascii="Arial" w:hAnsi="Arial" w:cs="Arial"/>
          <w:sz w:val="24"/>
          <w:szCs w:val="24"/>
        </w:rPr>
        <w:t xml:space="preserve"> (</w:t>
      </w:r>
      <w:r w:rsidR="00B54134">
        <w:rPr>
          <w:rFonts w:ascii="Arial" w:hAnsi="Arial" w:cs="Arial"/>
          <w:sz w:val="24"/>
          <w:szCs w:val="24"/>
        </w:rPr>
        <w:t>sin la previsión de ser “ad referéndum” de la intervención por el Tribunal de Cuentas</w:t>
      </w:r>
      <w:r w:rsidR="008318C4">
        <w:rPr>
          <w:rFonts w:ascii="Arial" w:hAnsi="Arial" w:cs="Arial"/>
          <w:sz w:val="24"/>
          <w:szCs w:val="24"/>
        </w:rPr>
        <w:t>)</w:t>
      </w:r>
      <w:r w:rsidR="00B54134">
        <w:rPr>
          <w:rFonts w:ascii="Arial" w:hAnsi="Arial" w:cs="Arial"/>
          <w:sz w:val="24"/>
          <w:szCs w:val="24"/>
        </w:rPr>
        <w:t>, y que el inicio de la contratación fue fijado para el 04/07/2016,  correspondería</w:t>
      </w:r>
      <w:r w:rsidR="008318C4">
        <w:rPr>
          <w:rFonts w:ascii="Arial" w:hAnsi="Arial" w:cs="Arial"/>
          <w:sz w:val="24"/>
          <w:szCs w:val="24"/>
        </w:rPr>
        <w:t>, sin perjuicio de la observación de la Auditoría de este Tribunal,</w:t>
      </w:r>
      <w:r w:rsidR="00B54134">
        <w:rPr>
          <w:rFonts w:ascii="Arial" w:hAnsi="Arial" w:cs="Arial"/>
          <w:sz w:val="24"/>
          <w:szCs w:val="24"/>
        </w:rPr>
        <w:t xml:space="preserve"> observar el gasto además por contravenir lo dispuesto en el </w:t>
      </w:r>
      <w:r w:rsidR="00A2687D">
        <w:rPr>
          <w:rFonts w:ascii="Arial" w:hAnsi="Arial" w:cs="Arial"/>
          <w:sz w:val="24"/>
          <w:szCs w:val="24"/>
        </w:rPr>
        <w:t>A</w:t>
      </w:r>
      <w:r w:rsidR="00B54134">
        <w:rPr>
          <w:rFonts w:ascii="Arial" w:hAnsi="Arial" w:cs="Arial"/>
          <w:sz w:val="24"/>
          <w:szCs w:val="24"/>
        </w:rPr>
        <w:t>rt</w:t>
      </w:r>
      <w:r w:rsidR="00A2687D">
        <w:rPr>
          <w:rFonts w:ascii="Arial" w:hAnsi="Arial" w:cs="Arial"/>
          <w:sz w:val="24"/>
          <w:szCs w:val="24"/>
        </w:rPr>
        <w:t>ículo</w:t>
      </w:r>
      <w:r w:rsidR="00B54134">
        <w:rPr>
          <w:rFonts w:ascii="Arial" w:hAnsi="Arial" w:cs="Arial"/>
          <w:sz w:val="24"/>
          <w:szCs w:val="24"/>
        </w:rPr>
        <w:t xml:space="preserve"> 211 </w:t>
      </w:r>
      <w:r w:rsidR="00A2687D">
        <w:rPr>
          <w:rFonts w:ascii="Arial" w:hAnsi="Arial" w:cs="Arial"/>
          <w:sz w:val="24"/>
          <w:szCs w:val="24"/>
        </w:rPr>
        <w:t>L</w:t>
      </w:r>
      <w:r w:rsidR="00B54134">
        <w:rPr>
          <w:rFonts w:ascii="Arial" w:hAnsi="Arial" w:cs="Arial"/>
          <w:sz w:val="24"/>
          <w:szCs w:val="24"/>
        </w:rPr>
        <w:t>iteral B) de la Constitución</w:t>
      </w:r>
      <w:r w:rsidR="00A2687D">
        <w:rPr>
          <w:rFonts w:ascii="Arial" w:hAnsi="Arial" w:cs="Arial"/>
          <w:sz w:val="24"/>
          <w:szCs w:val="24"/>
        </w:rPr>
        <w:t xml:space="preserve"> de la República</w:t>
      </w:r>
      <w:r w:rsidR="008318C4">
        <w:rPr>
          <w:rFonts w:ascii="Arial" w:hAnsi="Arial" w:cs="Arial"/>
          <w:sz w:val="24"/>
          <w:szCs w:val="24"/>
        </w:rPr>
        <w:t xml:space="preserve"> (principio de ejecución)</w:t>
      </w:r>
      <w:r w:rsidR="00B54134">
        <w:rPr>
          <w:rFonts w:ascii="Arial" w:hAnsi="Arial" w:cs="Arial"/>
          <w:sz w:val="24"/>
          <w:szCs w:val="24"/>
        </w:rPr>
        <w:t>;</w:t>
      </w:r>
    </w:p>
    <w:p w:rsidR="00B54134" w:rsidRDefault="008318C4" w:rsidP="00A2687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54134" w:rsidRPr="00B54134">
        <w:rPr>
          <w:rFonts w:ascii="Arial" w:hAnsi="Arial" w:cs="Arial"/>
          <w:b/>
          <w:sz w:val="24"/>
          <w:szCs w:val="24"/>
        </w:rPr>
        <w:t>)</w:t>
      </w:r>
      <w:r w:rsidR="00B54134">
        <w:rPr>
          <w:rFonts w:ascii="Arial" w:hAnsi="Arial" w:cs="Arial"/>
          <w:sz w:val="24"/>
          <w:szCs w:val="24"/>
        </w:rPr>
        <w:t xml:space="preserve"> que no obstante el índole técnico de los objetos contratados, los mismos pueden perfectamente encuadrarse dentro del concepto de “nuevas funcionalidades de la plataforma INTEGRADOC para Zonas Francas”; ya que, como se aprecia, para el Sistema de Gestión de Contratos para el Área de Zonas Francas</w:t>
      </w:r>
      <w:r>
        <w:rPr>
          <w:rFonts w:ascii="Arial" w:hAnsi="Arial" w:cs="Arial"/>
          <w:sz w:val="24"/>
          <w:szCs w:val="24"/>
        </w:rPr>
        <w:t>,</w:t>
      </w:r>
      <w:r w:rsidR="00B54134">
        <w:rPr>
          <w:rFonts w:ascii="Arial" w:hAnsi="Arial" w:cs="Arial"/>
          <w:sz w:val="24"/>
          <w:szCs w:val="24"/>
        </w:rPr>
        <w:t xml:space="preserve"> se realizaron las Compras Directas 38/2014 y su ampliación, 60/2014, 26/2015 y 19/2016., las que siempre son adjudicadas a la misma empresa;</w:t>
      </w:r>
    </w:p>
    <w:p w:rsidR="00B54134" w:rsidRDefault="00B54134" w:rsidP="00A2687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318C4">
        <w:rPr>
          <w:rFonts w:ascii="Arial" w:hAnsi="Arial" w:cs="Arial"/>
          <w:b/>
          <w:sz w:val="24"/>
          <w:szCs w:val="24"/>
        </w:rPr>
        <w:t>3</w:t>
      </w:r>
      <w:r w:rsidRPr="00B5413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 principio en materia de planificación de las compras estatales se encuentra enunciado en el </w:t>
      </w:r>
      <w:r w:rsidR="00B91F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B91FD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43 del TOCAF, el cual expresa</w:t>
      </w:r>
      <w:r w:rsidR="008318C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“Los ordenadores de gastos adoptarán las medidas necesarias para contratar los suministros o servicios por grupos de artículos o servicios, de forma de facilitar la presentación del mayor número posible de oferentes“</w:t>
      </w:r>
      <w:r w:rsidR="008318C4">
        <w:rPr>
          <w:rFonts w:ascii="Arial" w:hAnsi="Arial" w:cs="Arial"/>
          <w:sz w:val="24"/>
          <w:szCs w:val="24"/>
        </w:rPr>
        <w:t xml:space="preserve">. Esta disposición se complementa con el </w:t>
      </w:r>
      <w:r>
        <w:rPr>
          <w:rFonts w:ascii="Arial" w:hAnsi="Arial" w:cs="Arial"/>
          <w:sz w:val="24"/>
          <w:szCs w:val="24"/>
        </w:rPr>
        <w:t xml:space="preserve">Principio de Concurrencia </w:t>
      </w:r>
      <w:r w:rsidR="008318C4">
        <w:rPr>
          <w:rFonts w:ascii="Arial" w:hAnsi="Arial" w:cs="Arial"/>
          <w:sz w:val="24"/>
          <w:szCs w:val="24"/>
        </w:rPr>
        <w:t xml:space="preserve">dispuesto por el </w:t>
      </w:r>
      <w:r w:rsidR="00B91F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B91FD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149 </w:t>
      </w:r>
      <w:r w:rsidR="00B91FD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B91FD2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del TOCAF;</w:t>
      </w:r>
    </w:p>
    <w:p w:rsidR="00B54134" w:rsidRPr="009C23A4" w:rsidRDefault="008318C4" w:rsidP="00A2687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54134" w:rsidRPr="00B54134">
        <w:rPr>
          <w:rFonts w:ascii="Arial" w:hAnsi="Arial" w:cs="Arial"/>
          <w:b/>
          <w:sz w:val="24"/>
          <w:szCs w:val="24"/>
        </w:rPr>
        <w:t>)</w:t>
      </w:r>
      <w:r w:rsidR="00B54134">
        <w:rPr>
          <w:rFonts w:ascii="Arial" w:hAnsi="Arial" w:cs="Arial"/>
          <w:sz w:val="24"/>
          <w:szCs w:val="24"/>
        </w:rPr>
        <w:t xml:space="preserve"> que la excepción a la contratación por grupos de artículos o servicios es la posibilidad de fraccionar las compras en caso de que </w:t>
      </w:r>
      <w:r>
        <w:rPr>
          <w:rFonts w:ascii="Arial" w:hAnsi="Arial" w:cs="Arial"/>
          <w:sz w:val="24"/>
          <w:szCs w:val="24"/>
        </w:rPr>
        <w:t>el</w:t>
      </w:r>
      <w:r w:rsidR="00B54134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</w:t>
      </w:r>
      <w:r w:rsidR="00B54134">
        <w:rPr>
          <w:rFonts w:ascii="Arial" w:hAnsi="Arial" w:cs="Arial"/>
          <w:sz w:val="24"/>
          <w:szCs w:val="24"/>
        </w:rPr>
        <w:t>sea conveniente para el servicio, lo cual a su vez debe fundamentarse en el acto de adjudicación (</w:t>
      </w:r>
      <w:r w:rsidR="00B91FD2">
        <w:rPr>
          <w:rFonts w:ascii="Arial" w:hAnsi="Arial" w:cs="Arial"/>
          <w:sz w:val="24"/>
          <w:szCs w:val="24"/>
        </w:rPr>
        <w:t>A</w:t>
      </w:r>
      <w:r w:rsidR="00B54134">
        <w:rPr>
          <w:rFonts w:ascii="Arial" w:hAnsi="Arial" w:cs="Arial"/>
          <w:sz w:val="24"/>
          <w:szCs w:val="24"/>
        </w:rPr>
        <w:t>rt</w:t>
      </w:r>
      <w:r w:rsidR="00B91FD2">
        <w:rPr>
          <w:rFonts w:ascii="Arial" w:hAnsi="Arial" w:cs="Arial"/>
          <w:sz w:val="24"/>
          <w:szCs w:val="24"/>
        </w:rPr>
        <w:t>ículo</w:t>
      </w:r>
      <w:r w:rsidR="00B54134">
        <w:rPr>
          <w:rFonts w:ascii="Arial" w:hAnsi="Arial" w:cs="Arial"/>
          <w:sz w:val="24"/>
          <w:szCs w:val="24"/>
        </w:rPr>
        <w:t xml:space="preserve"> 43 </w:t>
      </w:r>
      <w:r w:rsidR="00B91FD2">
        <w:rPr>
          <w:rFonts w:ascii="Arial" w:hAnsi="Arial" w:cs="Arial"/>
          <w:sz w:val="24"/>
          <w:szCs w:val="24"/>
        </w:rPr>
        <w:t>I</w:t>
      </w:r>
      <w:r w:rsidR="00B54134">
        <w:rPr>
          <w:rFonts w:ascii="Arial" w:hAnsi="Arial" w:cs="Arial"/>
          <w:sz w:val="24"/>
          <w:szCs w:val="24"/>
        </w:rPr>
        <w:t>nc</w:t>
      </w:r>
      <w:r w:rsidR="00B91FD2">
        <w:rPr>
          <w:rFonts w:ascii="Arial" w:hAnsi="Arial" w:cs="Arial"/>
          <w:sz w:val="24"/>
          <w:szCs w:val="24"/>
        </w:rPr>
        <w:t xml:space="preserve">iso </w:t>
      </w:r>
      <w:r w:rsidR="00B54134">
        <w:rPr>
          <w:rFonts w:ascii="Arial" w:hAnsi="Arial" w:cs="Arial"/>
          <w:sz w:val="24"/>
          <w:szCs w:val="24"/>
        </w:rPr>
        <w:t xml:space="preserve">3º), extremos que no consta en las </w:t>
      </w:r>
      <w:r w:rsidR="00B91FD2">
        <w:rPr>
          <w:rFonts w:ascii="Arial" w:hAnsi="Arial" w:cs="Arial"/>
          <w:sz w:val="24"/>
          <w:szCs w:val="24"/>
        </w:rPr>
        <w:t>R</w:t>
      </w:r>
      <w:r w:rsidR="00B54134">
        <w:rPr>
          <w:rFonts w:ascii="Arial" w:hAnsi="Arial" w:cs="Arial"/>
          <w:sz w:val="24"/>
          <w:szCs w:val="24"/>
        </w:rPr>
        <w:t>esoluciones de adjudicación;</w:t>
      </w:r>
    </w:p>
    <w:p w:rsidR="008318C4" w:rsidRPr="00A13963" w:rsidRDefault="00B54134" w:rsidP="00A268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B54134">
        <w:rPr>
          <w:rFonts w:ascii="Arial" w:hAnsi="Arial" w:cs="Arial"/>
          <w:sz w:val="24"/>
          <w:szCs w:val="24"/>
        </w:rPr>
        <w:t>a lo expuesto</w:t>
      </w:r>
      <w:r w:rsidR="00A04323">
        <w:rPr>
          <w:rFonts w:ascii="Arial" w:hAnsi="Arial" w:cs="Arial"/>
          <w:sz w:val="24"/>
          <w:szCs w:val="24"/>
        </w:rPr>
        <w:t xml:space="preserve"> y a lo dispuesto en los A</w:t>
      </w:r>
      <w:r>
        <w:rPr>
          <w:rFonts w:ascii="Arial" w:hAnsi="Arial" w:cs="Arial"/>
          <w:sz w:val="24"/>
          <w:szCs w:val="24"/>
        </w:rPr>
        <w:t>rt</w:t>
      </w:r>
      <w:r w:rsidR="00B91FD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>s 33</w:t>
      </w:r>
      <w:r w:rsidRPr="00B54134">
        <w:rPr>
          <w:rFonts w:ascii="Arial" w:hAnsi="Arial" w:cs="Arial"/>
          <w:sz w:val="24"/>
          <w:szCs w:val="24"/>
        </w:rPr>
        <w:t xml:space="preserve"> </w:t>
      </w:r>
      <w:r w:rsidR="00A04323">
        <w:rPr>
          <w:rFonts w:ascii="Arial" w:hAnsi="Arial" w:cs="Arial"/>
          <w:sz w:val="24"/>
          <w:szCs w:val="24"/>
        </w:rPr>
        <w:t xml:space="preserve">y siguientes y </w:t>
      </w:r>
      <w:r>
        <w:rPr>
          <w:rFonts w:ascii="Arial" w:hAnsi="Arial" w:cs="Arial"/>
          <w:sz w:val="24"/>
          <w:szCs w:val="24"/>
        </w:rPr>
        <w:t xml:space="preserve"> 43 del </w:t>
      </w:r>
      <w:r w:rsidR="00B91FD2">
        <w:rPr>
          <w:rFonts w:ascii="Arial" w:hAnsi="Arial" w:cs="Arial"/>
          <w:sz w:val="24"/>
          <w:szCs w:val="24"/>
        </w:rPr>
        <w:t>TOCAF y Artículo</w:t>
      </w:r>
      <w:r w:rsidR="00A04323">
        <w:rPr>
          <w:rFonts w:ascii="Arial" w:hAnsi="Arial" w:cs="Arial"/>
          <w:sz w:val="24"/>
          <w:szCs w:val="24"/>
        </w:rPr>
        <w:t xml:space="preserve"> 211 </w:t>
      </w:r>
      <w:r w:rsidR="00B91FD2">
        <w:rPr>
          <w:rFonts w:ascii="Arial" w:hAnsi="Arial" w:cs="Arial"/>
          <w:sz w:val="24"/>
          <w:szCs w:val="24"/>
        </w:rPr>
        <w:t>L</w:t>
      </w:r>
      <w:r w:rsidR="00A04323">
        <w:rPr>
          <w:rFonts w:ascii="Arial" w:hAnsi="Arial" w:cs="Arial"/>
          <w:sz w:val="24"/>
          <w:szCs w:val="24"/>
        </w:rPr>
        <w:t>iteral B) de la Constitución de la República;</w:t>
      </w:r>
    </w:p>
    <w:p w:rsidR="00A04323" w:rsidRDefault="00A04323" w:rsidP="00A268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4323">
        <w:rPr>
          <w:rFonts w:ascii="Arial" w:hAnsi="Arial" w:cs="Arial"/>
          <w:b/>
          <w:sz w:val="24"/>
          <w:szCs w:val="24"/>
        </w:rPr>
        <w:lastRenderedPageBreak/>
        <w:t>EL   TRIBUNAL   ACUERDA</w:t>
      </w:r>
    </w:p>
    <w:p w:rsidR="00A04323" w:rsidRDefault="00A04323" w:rsidP="00B91FD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Mantener la observación formulada por la C</w:t>
      </w:r>
      <w:r w:rsidR="008318C4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 xml:space="preserve">ra Auditora con fecha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12/09/2016;</w:t>
      </w:r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32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Asimismo, observar el gasto por </w:t>
      </w:r>
      <w:r w:rsidR="008318C4">
        <w:rPr>
          <w:rFonts w:ascii="Arial" w:hAnsi="Arial" w:cs="Arial"/>
          <w:sz w:val="24"/>
          <w:szCs w:val="24"/>
        </w:rPr>
        <w:t>lo señalado en el Considerando 1</w:t>
      </w:r>
      <w:r w:rsidR="00A2687D">
        <w:rPr>
          <w:rFonts w:ascii="Arial" w:hAnsi="Arial" w:cs="Arial"/>
          <w:sz w:val="24"/>
          <w:szCs w:val="24"/>
        </w:rPr>
        <w:t>)</w:t>
      </w:r>
      <w:r w:rsidR="008318C4">
        <w:rPr>
          <w:rFonts w:ascii="Arial" w:hAnsi="Arial" w:cs="Arial"/>
          <w:sz w:val="24"/>
          <w:szCs w:val="24"/>
        </w:rPr>
        <w:t>;</w:t>
      </w:r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32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 la C</w:t>
      </w:r>
      <w:r w:rsidR="008318C4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ra Auditora;</w:t>
      </w:r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32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A2687D" w:rsidRDefault="00A2687D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687D" w:rsidRDefault="00A2687D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4323" w:rsidRDefault="00A1396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4323" w:rsidRDefault="00A04323" w:rsidP="00A268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04323" w:rsidSect="00A13963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7D" w:rsidRDefault="00A2687D" w:rsidP="00A2687D">
      <w:pPr>
        <w:spacing w:after="0" w:line="240" w:lineRule="auto"/>
      </w:pPr>
      <w:r>
        <w:separator/>
      </w:r>
    </w:p>
  </w:endnote>
  <w:endnote w:type="continuationSeparator" w:id="0">
    <w:p w:rsidR="00A2687D" w:rsidRDefault="00A2687D" w:rsidP="00A2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501502"/>
      <w:docPartObj>
        <w:docPartGallery w:val="Page Numbers (Bottom of Page)"/>
        <w:docPartUnique/>
      </w:docPartObj>
    </w:sdtPr>
    <w:sdtContent>
      <w:p w:rsidR="00A2687D" w:rsidRDefault="00A2687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FD2">
          <w:rPr>
            <w:noProof/>
          </w:rPr>
          <w:t>4</w:t>
        </w:r>
        <w:r>
          <w:fldChar w:fldCharType="end"/>
        </w:r>
      </w:p>
    </w:sdtContent>
  </w:sdt>
  <w:p w:rsidR="00A2687D" w:rsidRDefault="00A268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7D" w:rsidRDefault="00A2687D" w:rsidP="00A2687D">
      <w:pPr>
        <w:spacing w:after="0" w:line="240" w:lineRule="auto"/>
      </w:pPr>
      <w:r>
        <w:separator/>
      </w:r>
    </w:p>
  </w:footnote>
  <w:footnote w:type="continuationSeparator" w:id="0">
    <w:p w:rsidR="00A2687D" w:rsidRDefault="00A2687D" w:rsidP="00A26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A2"/>
    <w:rsid w:val="000077F3"/>
    <w:rsid w:val="0001598F"/>
    <w:rsid w:val="00016210"/>
    <w:rsid w:val="000448F5"/>
    <w:rsid w:val="000C326C"/>
    <w:rsid w:val="00160445"/>
    <w:rsid w:val="001A1D05"/>
    <w:rsid w:val="001C522A"/>
    <w:rsid w:val="001F5E75"/>
    <w:rsid w:val="00201901"/>
    <w:rsid w:val="002213DC"/>
    <w:rsid w:val="002319BF"/>
    <w:rsid w:val="0024624F"/>
    <w:rsid w:val="002579A2"/>
    <w:rsid w:val="00265EAE"/>
    <w:rsid w:val="00280083"/>
    <w:rsid w:val="003338D9"/>
    <w:rsid w:val="00347F42"/>
    <w:rsid w:val="003A11C6"/>
    <w:rsid w:val="003B11D3"/>
    <w:rsid w:val="003F1DC4"/>
    <w:rsid w:val="00414FBC"/>
    <w:rsid w:val="004517DD"/>
    <w:rsid w:val="00506566"/>
    <w:rsid w:val="00513CBC"/>
    <w:rsid w:val="00602083"/>
    <w:rsid w:val="0064428D"/>
    <w:rsid w:val="006704C0"/>
    <w:rsid w:val="00680F88"/>
    <w:rsid w:val="006B0DFF"/>
    <w:rsid w:val="006C32F1"/>
    <w:rsid w:val="007479D1"/>
    <w:rsid w:val="00762E4B"/>
    <w:rsid w:val="00791C9A"/>
    <w:rsid w:val="007C70C8"/>
    <w:rsid w:val="00822D5A"/>
    <w:rsid w:val="008318C4"/>
    <w:rsid w:val="00867E68"/>
    <w:rsid w:val="00882DEC"/>
    <w:rsid w:val="008C4BFC"/>
    <w:rsid w:val="00911A50"/>
    <w:rsid w:val="00987CFA"/>
    <w:rsid w:val="009A31F0"/>
    <w:rsid w:val="009C23A4"/>
    <w:rsid w:val="00A04323"/>
    <w:rsid w:val="00A13963"/>
    <w:rsid w:val="00A2687D"/>
    <w:rsid w:val="00A90807"/>
    <w:rsid w:val="00A96FE6"/>
    <w:rsid w:val="00B340A3"/>
    <w:rsid w:val="00B41338"/>
    <w:rsid w:val="00B54134"/>
    <w:rsid w:val="00B72B67"/>
    <w:rsid w:val="00B83EBE"/>
    <w:rsid w:val="00B85322"/>
    <w:rsid w:val="00B9180F"/>
    <w:rsid w:val="00B91FD2"/>
    <w:rsid w:val="00BC42FA"/>
    <w:rsid w:val="00BC5950"/>
    <w:rsid w:val="00BD486E"/>
    <w:rsid w:val="00C15B05"/>
    <w:rsid w:val="00C26884"/>
    <w:rsid w:val="00CA0670"/>
    <w:rsid w:val="00CD42D7"/>
    <w:rsid w:val="00CD7FD2"/>
    <w:rsid w:val="00CF17AA"/>
    <w:rsid w:val="00D26D5A"/>
    <w:rsid w:val="00D37DFB"/>
    <w:rsid w:val="00E368C4"/>
    <w:rsid w:val="00E420FD"/>
    <w:rsid w:val="00E500A7"/>
    <w:rsid w:val="00F57119"/>
    <w:rsid w:val="00F67F3C"/>
    <w:rsid w:val="00FB618A"/>
    <w:rsid w:val="00FD41EE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87D"/>
  </w:style>
  <w:style w:type="paragraph" w:styleId="Piedepgina">
    <w:name w:val="footer"/>
    <w:basedOn w:val="Normal"/>
    <w:link w:val="PiedepginaCar"/>
    <w:uiPriority w:val="99"/>
    <w:unhideWhenUsed/>
    <w:rsid w:val="00A2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87D"/>
  </w:style>
  <w:style w:type="paragraph" w:styleId="Piedepgina">
    <w:name w:val="footer"/>
    <w:basedOn w:val="Normal"/>
    <w:link w:val="PiedepginaCar"/>
    <w:uiPriority w:val="99"/>
    <w:unhideWhenUsed/>
    <w:rsid w:val="00A2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NOEMI ALMIRATI ALMIRATI</dc:creator>
  <cp:lastModifiedBy>Tribunal1</cp:lastModifiedBy>
  <cp:revision>2</cp:revision>
  <cp:lastPrinted>2016-10-27T13:28:00Z</cp:lastPrinted>
  <dcterms:created xsi:type="dcterms:W3CDTF">2016-11-11T15:41:00Z</dcterms:created>
  <dcterms:modified xsi:type="dcterms:W3CDTF">2016-11-11T15:41:00Z</dcterms:modified>
</cp:coreProperties>
</file>