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25" w:rsidRDefault="00BB1CBF" w:rsidP="00BB1C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23 de agosto de 2016.-</w:t>
      </w:r>
    </w:p>
    <w:p w:rsidR="00BB1CBF" w:rsidRDefault="00BB1CBF" w:rsidP="00BB1C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BB1CBF" w:rsidRDefault="007F75A8" w:rsidP="00CD0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B1CBF">
        <w:rPr>
          <w:rFonts w:ascii="Arial" w:hAnsi="Arial" w:cs="Arial"/>
          <w:sz w:val="24"/>
          <w:szCs w:val="24"/>
        </w:rPr>
        <w:t>eñor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75A8" w:rsidRDefault="007F75A8" w:rsidP="00CD0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Intendente de Durazno</w:t>
      </w:r>
    </w:p>
    <w:p w:rsidR="007F75A8" w:rsidRDefault="007C5066" w:rsidP="00CD0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Carmelo </w:t>
      </w:r>
      <w:proofErr w:type="spellStart"/>
      <w:r>
        <w:rPr>
          <w:rFonts w:ascii="Arial" w:hAnsi="Arial" w:cs="Arial"/>
          <w:sz w:val="24"/>
          <w:szCs w:val="24"/>
        </w:rPr>
        <w:t>Vidalín</w:t>
      </w:r>
      <w:proofErr w:type="spellEnd"/>
    </w:p>
    <w:p w:rsidR="00BB1CBF" w:rsidRDefault="00BB1CBF" w:rsidP="00BB1C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E.E. 2016-17-1-0005063</w:t>
      </w:r>
    </w:p>
    <w:p w:rsidR="00BB1CBF" w:rsidRDefault="00BB1CBF" w:rsidP="00BB1C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 3894/16</w:t>
      </w:r>
    </w:p>
    <w:p w:rsidR="00BB1CBF" w:rsidRDefault="00BB1CBF" w:rsidP="00BB1C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6589/16</w:t>
      </w:r>
    </w:p>
    <w:p w:rsidR="00BB1CBF" w:rsidRDefault="00CD0C4D" w:rsidP="00BB1C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="003030B9">
        <w:rPr>
          <w:rFonts w:ascii="Arial" w:hAnsi="Arial" w:cs="Arial"/>
          <w:sz w:val="24"/>
          <w:szCs w:val="24"/>
        </w:rPr>
        <w:t xml:space="preserve">vuestro </w:t>
      </w:r>
      <w:r>
        <w:rPr>
          <w:rFonts w:ascii="Arial" w:hAnsi="Arial" w:cs="Arial"/>
          <w:sz w:val="24"/>
          <w:szCs w:val="24"/>
        </w:rPr>
        <w:t xml:space="preserve">Oficio Nº 183/2016 de 21/07/16, </w:t>
      </w:r>
      <w:r w:rsidR="003030B9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solicita que este Tribunal analice la posibilida</w:t>
      </w:r>
      <w:r w:rsidR="00BB1CBF">
        <w:rPr>
          <w:rFonts w:ascii="Arial" w:hAnsi="Arial" w:cs="Arial"/>
          <w:sz w:val="24"/>
          <w:szCs w:val="24"/>
        </w:rPr>
        <w:t>d de que técnicos de este Organismo</w:t>
      </w:r>
      <w:r>
        <w:rPr>
          <w:rFonts w:ascii="Arial" w:hAnsi="Arial" w:cs="Arial"/>
          <w:sz w:val="24"/>
          <w:szCs w:val="24"/>
        </w:rPr>
        <w:t xml:space="preserve"> participen de la Comisión de “Plan de Cuentas” del grupo de trabajo que integran algunas Intendencias y la Dirección de Descentralización e Inversión Pública de la Oficina de Planeamiento y Presupuesto en el marco del Programa de Desarrollo y Gestión </w:t>
      </w:r>
      <w:proofErr w:type="spellStart"/>
      <w:r>
        <w:rPr>
          <w:rFonts w:ascii="Arial" w:hAnsi="Arial" w:cs="Arial"/>
          <w:sz w:val="24"/>
          <w:szCs w:val="24"/>
        </w:rPr>
        <w:t>Subnacional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3030B9">
        <w:rPr>
          <w:rFonts w:ascii="Arial" w:hAnsi="Arial" w:cs="Arial"/>
          <w:sz w:val="24"/>
          <w:szCs w:val="24"/>
        </w:rPr>
        <w:t>En dicho Oficio s</w:t>
      </w:r>
      <w:r w:rsidR="009279AC">
        <w:rPr>
          <w:rFonts w:ascii="Arial" w:hAnsi="Arial" w:cs="Arial"/>
          <w:sz w:val="24"/>
          <w:szCs w:val="24"/>
        </w:rPr>
        <w:t>e expresa que “en este proceso han participado técnicos del Tribunal de Cuentas invitados oportunamente pero s</w:t>
      </w:r>
      <w:r w:rsidR="00BB1CBF">
        <w:rPr>
          <w:rFonts w:ascii="Arial" w:hAnsi="Arial" w:cs="Arial"/>
          <w:sz w:val="24"/>
          <w:szCs w:val="24"/>
        </w:rPr>
        <w:t>u participación no ha sido conti</w:t>
      </w:r>
      <w:r w:rsidR="009279AC">
        <w:rPr>
          <w:rFonts w:ascii="Arial" w:hAnsi="Arial" w:cs="Arial"/>
          <w:sz w:val="24"/>
          <w:szCs w:val="24"/>
        </w:rPr>
        <w:t xml:space="preserve">nua”, agregando que la opinión técnica de este Tribunal sobre temas contables sería muy importante en este proceso de trabajo conjunto entre Intendencias y el Gobierno Nacional. </w:t>
      </w:r>
      <w:r w:rsidR="0075517B">
        <w:rPr>
          <w:rFonts w:ascii="Arial" w:hAnsi="Arial" w:cs="Arial"/>
          <w:sz w:val="24"/>
          <w:szCs w:val="24"/>
        </w:rPr>
        <w:t>Por consiguiente solicita “se pueda analizar la posibilidad de que técnicos del Tribunal de Cuentas participen de la Comisión mencionada y puedan brindar opinión sobre distintos temas del ámbito contable”.</w:t>
      </w:r>
    </w:p>
    <w:p w:rsidR="00D23A99" w:rsidRDefault="009279AC" w:rsidP="00D23A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5517B">
        <w:rPr>
          <w:rFonts w:ascii="Arial" w:hAnsi="Arial" w:cs="Arial"/>
          <w:sz w:val="24"/>
          <w:szCs w:val="24"/>
        </w:rPr>
        <w:t>l respecto corresponde expresar</w:t>
      </w:r>
      <w:r>
        <w:rPr>
          <w:rFonts w:ascii="Arial" w:hAnsi="Arial" w:cs="Arial"/>
          <w:sz w:val="24"/>
          <w:szCs w:val="24"/>
        </w:rPr>
        <w:t xml:space="preserve"> que </w:t>
      </w:r>
      <w:r w:rsidR="00C46FF5">
        <w:rPr>
          <w:rFonts w:ascii="Arial" w:hAnsi="Arial" w:cs="Arial"/>
          <w:sz w:val="24"/>
          <w:szCs w:val="24"/>
        </w:rPr>
        <w:t>oportunamente l</w:t>
      </w:r>
      <w:r w:rsidR="00DC346C">
        <w:rPr>
          <w:rFonts w:ascii="Arial" w:hAnsi="Arial" w:cs="Arial"/>
          <w:sz w:val="24"/>
          <w:szCs w:val="24"/>
        </w:rPr>
        <w:t>a Oficina de Planeamiento y Presupuesto</w:t>
      </w:r>
      <w:r w:rsidR="00C46FF5">
        <w:rPr>
          <w:rFonts w:ascii="Arial" w:hAnsi="Arial" w:cs="Arial"/>
          <w:sz w:val="24"/>
          <w:szCs w:val="24"/>
        </w:rPr>
        <w:t xml:space="preserve"> requirió</w:t>
      </w:r>
      <w:r w:rsidR="00DC346C">
        <w:rPr>
          <w:rFonts w:ascii="Arial" w:hAnsi="Arial" w:cs="Arial"/>
          <w:sz w:val="24"/>
          <w:szCs w:val="24"/>
        </w:rPr>
        <w:t xml:space="preserve"> la participación de un represent</w:t>
      </w:r>
      <w:r w:rsidR="00BB1CBF">
        <w:rPr>
          <w:rFonts w:ascii="Arial" w:hAnsi="Arial" w:cs="Arial"/>
          <w:sz w:val="24"/>
          <w:szCs w:val="24"/>
        </w:rPr>
        <w:t>ante de este Tribunal</w:t>
      </w:r>
      <w:r w:rsidR="00DC346C">
        <w:rPr>
          <w:rFonts w:ascii="Arial" w:hAnsi="Arial" w:cs="Arial"/>
          <w:sz w:val="24"/>
          <w:szCs w:val="24"/>
        </w:rPr>
        <w:t xml:space="preserve"> para el intercambio de opiniones con relación a la materia financiera y contable de </w:t>
      </w:r>
      <w:r w:rsidR="00C46FF5">
        <w:rPr>
          <w:rFonts w:ascii="Arial" w:hAnsi="Arial" w:cs="Arial"/>
          <w:sz w:val="24"/>
          <w:szCs w:val="24"/>
        </w:rPr>
        <w:t>los Gobiernos Departamentales así como el desarrollo de un plan de cuentas patrimo</w:t>
      </w:r>
      <w:r w:rsidR="009D3F96">
        <w:rPr>
          <w:rFonts w:ascii="Arial" w:hAnsi="Arial" w:cs="Arial"/>
          <w:sz w:val="24"/>
          <w:szCs w:val="24"/>
        </w:rPr>
        <w:t>nial único para los mismos.</w:t>
      </w:r>
      <w:r w:rsidR="00DC346C">
        <w:rPr>
          <w:rFonts w:ascii="Arial" w:hAnsi="Arial" w:cs="Arial"/>
          <w:sz w:val="24"/>
          <w:szCs w:val="24"/>
        </w:rPr>
        <w:t xml:space="preserve"> </w:t>
      </w:r>
      <w:r w:rsidR="00C46FF5">
        <w:rPr>
          <w:rFonts w:ascii="Arial" w:hAnsi="Arial" w:cs="Arial"/>
          <w:sz w:val="24"/>
          <w:szCs w:val="24"/>
        </w:rPr>
        <w:t xml:space="preserve">Atento a dicho requerimiento se </w:t>
      </w:r>
      <w:r>
        <w:rPr>
          <w:rFonts w:ascii="Arial" w:hAnsi="Arial" w:cs="Arial"/>
          <w:sz w:val="24"/>
          <w:szCs w:val="24"/>
        </w:rPr>
        <w:t xml:space="preserve">designó a la </w:t>
      </w:r>
      <w:proofErr w:type="spellStart"/>
      <w:r>
        <w:rPr>
          <w:rFonts w:ascii="Arial" w:hAnsi="Arial" w:cs="Arial"/>
          <w:sz w:val="24"/>
          <w:szCs w:val="24"/>
        </w:rPr>
        <w:t>Cra</w:t>
      </w:r>
      <w:proofErr w:type="spellEnd"/>
      <w:r>
        <w:rPr>
          <w:rFonts w:ascii="Arial" w:hAnsi="Arial" w:cs="Arial"/>
          <w:sz w:val="24"/>
          <w:szCs w:val="24"/>
        </w:rPr>
        <w:t>. Miriam Esquivel</w:t>
      </w:r>
      <w:r w:rsidR="00A051B3">
        <w:rPr>
          <w:rFonts w:ascii="Arial" w:hAnsi="Arial" w:cs="Arial"/>
          <w:sz w:val="24"/>
          <w:szCs w:val="24"/>
        </w:rPr>
        <w:t xml:space="preserve"> a los efectos de participar </w:t>
      </w:r>
      <w:r w:rsidR="00A051B3">
        <w:rPr>
          <w:rFonts w:ascii="Arial" w:hAnsi="Arial" w:cs="Arial"/>
          <w:sz w:val="24"/>
          <w:szCs w:val="24"/>
        </w:rPr>
        <w:lastRenderedPageBreak/>
        <w:t xml:space="preserve">en </w:t>
      </w:r>
      <w:r w:rsidR="009D3F96">
        <w:rPr>
          <w:rFonts w:ascii="Arial" w:hAnsi="Arial" w:cs="Arial"/>
          <w:sz w:val="24"/>
          <w:szCs w:val="24"/>
        </w:rPr>
        <w:t xml:space="preserve">la correspondiente </w:t>
      </w:r>
      <w:r w:rsidR="00A051B3">
        <w:rPr>
          <w:rFonts w:ascii="Arial" w:hAnsi="Arial" w:cs="Arial"/>
          <w:sz w:val="24"/>
          <w:szCs w:val="24"/>
        </w:rPr>
        <w:t>Comisión de trabajo</w:t>
      </w:r>
      <w:r w:rsidR="00196229">
        <w:rPr>
          <w:rFonts w:ascii="Arial" w:hAnsi="Arial" w:cs="Arial"/>
          <w:sz w:val="24"/>
          <w:szCs w:val="24"/>
        </w:rPr>
        <w:t>. Con</w:t>
      </w:r>
      <w:r w:rsidR="009D3F96">
        <w:rPr>
          <w:rFonts w:ascii="Arial" w:hAnsi="Arial" w:cs="Arial"/>
          <w:sz w:val="24"/>
          <w:szCs w:val="24"/>
        </w:rPr>
        <w:t xml:space="preserve"> fecha 14/05/16,  se designó en </w:t>
      </w:r>
      <w:r w:rsidR="00196229">
        <w:rPr>
          <w:rFonts w:ascii="Arial" w:hAnsi="Arial" w:cs="Arial"/>
          <w:sz w:val="24"/>
          <w:szCs w:val="24"/>
        </w:rPr>
        <w:t>sustitució</w:t>
      </w:r>
      <w:r w:rsidR="009D3F96">
        <w:rPr>
          <w:rFonts w:ascii="Arial" w:hAnsi="Arial" w:cs="Arial"/>
          <w:sz w:val="24"/>
          <w:szCs w:val="24"/>
        </w:rPr>
        <w:t xml:space="preserve">n de la mencionada profesional a la </w:t>
      </w:r>
      <w:proofErr w:type="spellStart"/>
      <w:r w:rsidR="009D3F96">
        <w:rPr>
          <w:rFonts w:ascii="Arial" w:hAnsi="Arial" w:cs="Arial"/>
          <w:sz w:val="24"/>
          <w:szCs w:val="24"/>
        </w:rPr>
        <w:t>Cra</w:t>
      </w:r>
      <w:proofErr w:type="spellEnd"/>
      <w:r w:rsidR="009D3F96">
        <w:rPr>
          <w:rFonts w:ascii="Arial" w:hAnsi="Arial" w:cs="Arial"/>
          <w:sz w:val="24"/>
          <w:szCs w:val="24"/>
        </w:rPr>
        <w:t>. Mariana Suárez</w:t>
      </w:r>
      <w:r w:rsidR="00196229">
        <w:rPr>
          <w:rFonts w:ascii="Arial" w:hAnsi="Arial" w:cs="Arial"/>
          <w:sz w:val="24"/>
          <w:szCs w:val="24"/>
        </w:rPr>
        <w:t>.</w:t>
      </w:r>
    </w:p>
    <w:p w:rsidR="00D23A99" w:rsidRDefault="004766C2" w:rsidP="00D23A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referidas profesionales asistieron a las reuniones de la Comisión cada vez que fueron convocadas</w:t>
      </w:r>
      <w:r w:rsidR="00A64E37">
        <w:rPr>
          <w:rFonts w:ascii="Arial" w:hAnsi="Arial" w:cs="Arial"/>
          <w:sz w:val="24"/>
          <w:szCs w:val="24"/>
        </w:rPr>
        <w:t>, siendo las últimas asistencias l</w:t>
      </w:r>
      <w:r w:rsidR="003D3263">
        <w:rPr>
          <w:rFonts w:ascii="Arial" w:hAnsi="Arial" w:cs="Arial"/>
          <w:sz w:val="24"/>
          <w:szCs w:val="24"/>
        </w:rPr>
        <w:t>os d</w:t>
      </w:r>
      <w:r w:rsidR="00A57564">
        <w:rPr>
          <w:rFonts w:ascii="Arial" w:hAnsi="Arial" w:cs="Arial"/>
          <w:sz w:val="24"/>
          <w:szCs w:val="24"/>
        </w:rPr>
        <w:t>í</w:t>
      </w:r>
      <w:r w:rsidR="003D3263">
        <w:rPr>
          <w:rFonts w:ascii="Arial" w:hAnsi="Arial" w:cs="Arial"/>
          <w:sz w:val="24"/>
          <w:szCs w:val="24"/>
        </w:rPr>
        <w:t>as</w:t>
      </w:r>
      <w:r w:rsidR="00A64E37">
        <w:rPr>
          <w:rFonts w:ascii="Arial" w:hAnsi="Arial" w:cs="Arial"/>
          <w:sz w:val="24"/>
          <w:szCs w:val="24"/>
        </w:rPr>
        <w:t xml:space="preserve"> 20 y 27 de julio </w:t>
      </w:r>
      <w:r w:rsidR="00F37ABB">
        <w:rPr>
          <w:rFonts w:ascii="Arial" w:hAnsi="Arial" w:cs="Arial"/>
          <w:sz w:val="24"/>
          <w:szCs w:val="24"/>
        </w:rPr>
        <w:t>y 11 de agosto de 2016</w:t>
      </w:r>
      <w:r w:rsidR="00A64E37">
        <w:rPr>
          <w:rFonts w:ascii="Arial" w:hAnsi="Arial" w:cs="Arial"/>
          <w:sz w:val="24"/>
          <w:szCs w:val="24"/>
        </w:rPr>
        <w:t>.</w:t>
      </w:r>
    </w:p>
    <w:p w:rsidR="008B5225" w:rsidRDefault="00A64E37" w:rsidP="00D23A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Respecto de la posibilida</w:t>
      </w:r>
      <w:r w:rsidR="00D23A99">
        <w:rPr>
          <w:rFonts w:ascii="Arial" w:hAnsi="Arial" w:cs="Arial"/>
          <w:sz w:val="24"/>
          <w:szCs w:val="24"/>
        </w:rPr>
        <w:t>d de que técnicos de este Tribunal</w:t>
      </w:r>
      <w:r>
        <w:rPr>
          <w:rFonts w:ascii="Arial" w:hAnsi="Arial" w:cs="Arial"/>
          <w:sz w:val="24"/>
          <w:szCs w:val="24"/>
        </w:rPr>
        <w:t xml:space="preserve"> puedan brindar opinión sobre temas del ámbito contable, corresponde expresar que</w:t>
      </w:r>
      <w:r w:rsidR="00F37ABB">
        <w:rPr>
          <w:rFonts w:ascii="Arial" w:hAnsi="Arial" w:cs="Arial"/>
          <w:sz w:val="24"/>
          <w:szCs w:val="24"/>
        </w:rPr>
        <w:t>,</w:t>
      </w:r>
      <w:r w:rsidR="008B5225">
        <w:rPr>
          <w:rFonts w:ascii="Arial" w:hAnsi="Arial" w:cs="Arial"/>
          <w:sz w:val="24"/>
          <w:szCs w:val="24"/>
        </w:rPr>
        <w:t xml:space="preserve"> </w:t>
      </w:r>
      <w:r w:rsidR="00F37ABB">
        <w:rPr>
          <w:rFonts w:ascii="Arial" w:hAnsi="Arial" w:cs="Arial"/>
          <w:sz w:val="24"/>
          <w:szCs w:val="24"/>
        </w:rPr>
        <w:t xml:space="preserve">sin perjuicio de que </w:t>
      </w:r>
      <w:r>
        <w:rPr>
          <w:rFonts w:ascii="Arial" w:hAnsi="Arial" w:cs="Arial"/>
          <w:sz w:val="24"/>
          <w:szCs w:val="24"/>
        </w:rPr>
        <w:t xml:space="preserve">las opiniones </w:t>
      </w:r>
      <w:r w:rsidR="009D3F96">
        <w:rPr>
          <w:rFonts w:ascii="Arial" w:hAnsi="Arial" w:cs="Arial"/>
          <w:sz w:val="24"/>
          <w:szCs w:val="24"/>
        </w:rPr>
        <w:t>brindadas por la profesional representante de este Cuerpo</w:t>
      </w:r>
      <w:r w:rsidR="00F37ABB">
        <w:rPr>
          <w:rFonts w:ascii="Arial" w:hAnsi="Arial" w:cs="Arial"/>
          <w:sz w:val="24"/>
          <w:szCs w:val="24"/>
        </w:rPr>
        <w:t xml:space="preserve"> cuentan con la aprobación </w:t>
      </w:r>
      <w:r w:rsidR="009D3F96">
        <w:rPr>
          <w:rFonts w:ascii="Arial" w:hAnsi="Arial" w:cs="Arial"/>
          <w:sz w:val="24"/>
          <w:szCs w:val="24"/>
        </w:rPr>
        <w:t>de</w:t>
      </w:r>
      <w:r w:rsidR="00416FA4">
        <w:rPr>
          <w:rFonts w:ascii="Arial" w:hAnsi="Arial" w:cs="Arial"/>
          <w:sz w:val="24"/>
          <w:szCs w:val="24"/>
        </w:rPr>
        <w:t>l Director de</w:t>
      </w:r>
      <w:r w:rsidR="009D3F96">
        <w:rPr>
          <w:rFonts w:ascii="Arial" w:hAnsi="Arial" w:cs="Arial"/>
          <w:sz w:val="24"/>
          <w:szCs w:val="24"/>
        </w:rPr>
        <w:t xml:space="preserve"> la División Auditoría,</w:t>
      </w:r>
      <w:r>
        <w:rPr>
          <w:rFonts w:ascii="Arial" w:hAnsi="Arial" w:cs="Arial"/>
          <w:sz w:val="24"/>
          <w:szCs w:val="24"/>
        </w:rPr>
        <w:t xml:space="preserve"> </w:t>
      </w:r>
      <w:r w:rsidR="00F37ABB">
        <w:rPr>
          <w:rFonts w:ascii="Arial" w:hAnsi="Arial" w:cs="Arial"/>
          <w:sz w:val="24"/>
          <w:szCs w:val="24"/>
        </w:rPr>
        <w:t xml:space="preserve">en definitiva </w:t>
      </w:r>
      <w:r w:rsidR="00416FA4">
        <w:rPr>
          <w:rFonts w:ascii="Arial" w:hAnsi="Arial" w:cs="Arial"/>
          <w:sz w:val="24"/>
          <w:szCs w:val="24"/>
        </w:rPr>
        <w:t>debe</w:t>
      </w:r>
      <w:r w:rsidR="00F37ABB">
        <w:rPr>
          <w:rFonts w:ascii="Arial" w:hAnsi="Arial" w:cs="Arial"/>
          <w:sz w:val="24"/>
          <w:szCs w:val="24"/>
        </w:rPr>
        <w:t>rá</w:t>
      </w:r>
      <w:r w:rsidR="00416FA4">
        <w:rPr>
          <w:rFonts w:ascii="Arial" w:hAnsi="Arial" w:cs="Arial"/>
          <w:sz w:val="24"/>
          <w:szCs w:val="24"/>
        </w:rPr>
        <w:t xml:space="preserve"> se</w:t>
      </w:r>
      <w:r w:rsidR="00F37ABB">
        <w:rPr>
          <w:rFonts w:ascii="Arial" w:hAnsi="Arial" w:cs="Arial"/>
          <w:sz w:val="24"/>
          <w:szCs w:val="24"/>
        </w:rPr>
        <w:t>guirse el p</w:t>
      </w:r>
      <w:r w:rsidR="00D23A99">
        <w:rPr>
          <w:rFonts w:ascii="Arial" w:hAnsi="Arial" w:cs="Arial"/>
          <w:sz w:val="24"/>
          <w:szCs w:val="24"/>
        </w:rPr>
        <w:t>rocedimiento previsto en el Artículo</w:t>
      </w:r>
      <w:r w:rsidR="00F37ABB">
        <w:rPr>
          <w:rFonts w:ascii="Arial" w:hAnsi="Arial" w:cs="Arial"/>
          <w:sz w:val="24"/>
          <w:szCs w:val="24"/>
        </w:rPr>
        <w:t xml:space="preserve"> 112 del TOCAF</w:t>
      </w:r>
      <w:r w:rsidR="00416FA4">
        <w:rPr>
          <w:rFonts w:ascii="Arial" w:hAnsi="Arial" w:cs="Arial"/>
          <w:sz w:val="24"/>
          <w:szCs w:val="24"/>
        </w:rPr>
        <w:t xml:space="preserve">. </w:t>
      </w:r>
    </w:p>
    <w:p w:rsidR="008B5225" w:rsidRDefault="008B5225" w:rsidP="00CD0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B5225" w:rsidRDefault="008B5225" w:rsidP="00CD0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416FA4">
        <w:rPr>
          <w:rFonts w:ascii="Arial" w:hAnsi="Arial" w:cs="Arial"/>
          <w:sz w:val="24"/>
          <w:szCs w:val="24"/>
        </w:rPr>
        <w:t xml:space="preserve">                   Saludamos a u</w:t>
      </w:r>
      <w:r w:rsidR="00D23A99">
        <w:rPr>
          <w:rFonts w:ascii="Arial" w:hAnsi="Arial" w:cs="Arial"/>
          <w:sz w:val="24"/>
          <w:szCs w:val="24"/>
        </w:rPr>
        <w:t xml:space="preserve">sted </w:t>
      </w:r>
      <w:r w:rsidR="003C18B5">
        <w:rPr>
          <w:rFonts w:ascii="Arial" w:hAnsi="Arial" w:cs="Arial"/>
          <w:sz w:val="24"/>
          <w:szCs w:val="24"/>
        </w:rPr>
        <w:t>atentamente</w:t>
      </w:r>
    </w:p>
    <w:p w:rsidR="00D23A99" w:rsidRDefault="00D23A99" w:rsidP="00CD0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3A99" w:rsidRDefault="00D23A99" w:rsidP="00CD0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3A99" w:rsidRDefault="00D23A99" w:rsidP="00CD0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6151" w:rsidRPr="00D93038" w:rsidRDefault="00D23A99" w:rsidP="00D23A99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0C6151" w:rsidRPr="00D93038" w:rsidSect="00BB1CBF"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38"/>
    <w:rsid w:val="000C6151"/>
    <w:rsid w:val="00182CC0"/>
    <w:rsid w:val="00196229"/>
    <w:rsid w:val="001D6F00"/>
    <w:rsid w:val="002D17AE"/>
    <w:rsid w:val="003030B9"/>
    <w:rsid w:val="003C18B5"/>
    <w:rsid w:val="003D3263"/>
    <w:rsid w:val="00416FA4"/>
    <w:rsid w:val="004766C2"/>
    <w:rsid w:val="004A14AB"/>
    <w:rsid w:val="0075517B"/>
    <w:rsid w:val="007C5066"/>
    <w:rsid w:val="007F75A8"/>
    <w:rsid w:val="008B5225"/>
    <w:rsid w:val="009279AC"/>
    <w:rsid w:val="009D3F96"/>
    <w:rsid w:val="00A051B3"/>
    <w:rsid w:val="00A57564"/>
    <w:rsid w:val="00A64E37"/>
    <w:rsid w:val="00AA4BBE"/>
    <w:rsid w:val="00AC121E"/>
    <w:rsid w:val="00B160F3"/>
    <w:rsid w:val="00BB1CBF"/>
    <w:rsid w:val="00C46FF5"/>
    <w:rsid w:val="00CD0C4D"/>
    <w:rsid w:val="00D23A99"/>
    <w:rsid w:val="00D93038"/>
    <w:rsid w:val="00DC346C"/>
    <w:rsid w:val="00F3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C2E7-5780-45B8-9365-828030B9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3</cp:revision>
  <cp:lastPrinted>2016-08-23T17:11:00Z</cp:lastPrinted>
  <dcterms:created xsi:type="dcterms:W3CDTF">2016-08-23T17:11:00Z</dcterms:created>
  <dcterms:modified xsi:type="dcterms:W3CDTF">2016-12-02T21:02:00Z</dcterms:modified>
</cp:coreProperties>
</file>