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7E" w:rsidRPr="00934C7E" w:rsidRDefault="00656FEC" w:rsidP="00934C7E">
      <w:pPr>
        <w:tabs>
          <w:tab w:val="center" w:pos="4253"/>
        </w:tabs>
        <w:suppressAutoHyphens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934C7E" w:rsidRPr="00934C7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RES. 27</w:t>
      </w:r>
      <w:r w:rsidR="003637B7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76</w:t>
      </w:r>
      <w:r w:rsidR="00934C7E" w:rsidRPr="00934C7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/16</w:t>
      </w:r>
    </w:p>
    <w:p w:rsidR="00934C7E" w:rsidRPr="00934C7E" w:rsidRDefault="00934C7E" w:rsidP="00934C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34C7E" w:rsidRPr="00934C7E" w:rsidRDefault="00934C7E" w:rsidP="00934C7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934C7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934C7E" w:rsidRPr="00934C7E" w:rsidRDefault="00934C7E" w:rsidP="00934C7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934C7E" w:rsidRPr="00934C7E" w:rsidRDefault="00934C7E" w:rsidP="00934C7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934C7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934C7E" w:rsidRPr="00934C7E" w:rsidRDefault="00934C7E" w:rsidP="00934C7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934C7E" w:rsidRPr="00934C7E" w:rsidRDefault="00934C7E" w:rsidP="00934C7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934C7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10 DE AGOSTO DE 2016</w:t>
      </w:r>
    </w:p>
    <w:p w:rsidR="00934C7E" w:rsidRPr="00934C7E" w:rsidRDefault="00934C7E" w:rsidP="00934C7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934C7E" w:rsidRPr="00934C7E" w:rsidRDefault="00934C7E" w:rsidP="00934C7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</w:pPr>
      <w:r w:rsidRPr="00934C7E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(E. E. Nº 2016-17-1-000</w:t>
      </w:r>
      <w:r w:rsidR="003637B7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5049</w:t>
      </w:r>
      <w:r w:rsidRPr="00934C7E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 xml:space="preserve">, </w:t>
      </w:r>
      <w:proofErr w:type="spellStart"/>
      <w:r w:rsidRPr="00934C7E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Ent</w:t>
      </w:r>
      <w:proofErr w:type="spellEnd"/>
      <w:r w:rsidRPr="00934C7E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. N° 3</w:t>
      </w:r>
      <w:r w:rsidR="003637B7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861</w:t>
      </w:r>
      <w:r w:rsidRPr="00934C7E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/16)</w:t>
      </w:r>
    </w:p>
    <w:p w:rsidR="00934C7E" w:rsidRDefault="00934C7E" w:rsidP="004A320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073FE" w:rsidRDefault="00D073FE" w:rsidP="00037A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073FE">
        <w:rPr>
          <w:rFonts w:ascii="Arial" w:hAnsi="Arial" w:cs="Arial"/>
          <w:b/>
          <w:sz w:val="24"/>
          <w:szCs w:val="24"/>
        </w:rPr>
        <w:t>VISTO</w:t>
      </w:r>
      <w:r w:rsidRPr="00037A9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la consulta</w:t>
      </w:r>
      <w:r w:rsidR="00E57D35">
        <w:rPr>
          <w:rFonts w:ascii="Arial" w:hAnsi="Arial" w:cs="Arial"/>
          <w:sz w:val="24"/>
          <w:szCs w:val="24"/>
        </w:rPr>
        <w:t xml:space="preserve"> formulada por la </w:t>
      </w:r>
      <w:r w:rsidR="004A320F">
        <w:rPr>
          <w:rFonts w:ascii="Arial" w:hAnsi="Arial" w:cs="Arial"/>
          <w:sz w:val="24"/>
          <w:szCs w:val="24"/>
        </w:rPr>
        <w:t>Administración</w:t>
      </w:r>
      <w:r w:rsidR="00E57D35">
        <w:rPr>
          <w:rFonts w:ascii="Arial" w:hAnsi="Arial" w:cs="Arial"/>
          <w:sz w:val="24"/>
          <w:szCs w:val="24"/>
        </w:rPr>
        <w:t xml:space="preserve"> Nacional de </w:t>
      </w:r>
      <w:r w:rsidR="004A320F">
        <w:rPr>
          <w:rFonts w:ascii="Arial" w:hAnsi="Arial" w:cs="Arial"/>
          <w:sz w:val="24"/>
          <w:szCs w:val="24"/>
        </w:rPr>
        <w:t>Educación</w:t>
      </w:r>
      <w:r w:rsidR="00E57D35">
        <w:rPr>
          <w:rFonts w:ascii="Arial" w:hAnsi="Arial" w:cs="Arial"/>
          <w:sz w:val="24"/>
          <w:szCs w:val="24"/>
        </w:rPr>
        <w:t xml:space="preserve"> Pública</w:t>
      </w:r>
      <w:r w:rsidR="00003261">
        <w:rPr>
          <w:rFonts w:ascii="Arial" w:hAnsi="Arial" w:cs="Arial"/>
          <w:sz w:val="24"/>
          <w:szCs w:val="24"/>
        </w:rPr>
        <w:t>-</w:t>
      </w:r>
      <w:r w:rsidR="00E57D35">
        <w:rPr>
          <w:rFonts w:ascii="Arial" w:hAnsi="Arial" w:cs="Arial"/>
          <w:sz w:val="24"/>
          <w:szCs w:val="24"/>
        </w:rPr>
        <w:t xml:space="preserve"> Consejo de </w:t>
      </w:r>
      <w:r w:rsidR="004A320F">
        <w:rPr>
          <w:rFonts w:ascii="Arial" w:hAnsi="Arial" w:cs="Arial"/>
          <w:sz w:val="24"/>
          <w:szCs w:val="24"/>
        </w:rPr>
        <w:t>Educación</w:t>
      </w:r>
      <w:r w:rsidR="00E57D35">
        <w:rPr>
          <w:rFonts w:ascii="Arial" w:hAnsi="Arial" w:cs="Arial"/>
          <w:sz w:val="24"/>
          <w:szCs w:val="24"/>
        </w:rPr>
        <w:t xml:space="preserve"> Inicial y Primaria</w:t>
      </w:r>
      <w:r w:rsidR="004A32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referente a si la información presentada por dos oferentes en el marco de la Licitación Pública No. 8/16,</w:t>
      </w:r>
      <w:r w:rsidR="004A320F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 xml:space="preserve">Sistema de Alimentación </w:t>
      </w:r>
      <w:proofErr w:type="spellStart"/>
      <w:r>
        <w:rPr>
          <w:rFonts w:ascii="Arial" w:hAnsi="Arial" w:cs="Arial"/>
          <w:sz w:val="24"/>
          <w:szCs w:val="24"/>
        </w:rPr>
        <w:t>Tercerizado</w:t>
      </w:r>
      <w:proofErr w:type="spellEnd"/>
      <w:r>
        <w:rPr>
          <w:rFonts w:ascii="Arial" w:hAnsi="Arial" w:cs="Arial"/>
          <w:sz w:val="24"/>
          <w:szCs w:val="24"/>
        </w:rPr>
        <w:t xml:space="preserve"> para Escuelas del Consejo de Educación Inicial y Primaria”</w:t>
      </w:r>
      <w:r w:rsidR="000032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reúnen los requisitos</w:t>
      </w:r>
      <w:r w:rsidR="00003261">
        <w:rPr>
          <w:rFonts w:ascii="Arial" w:hAnsi="Arial" w:cs="Arial"/>
          <w:sz w:val="24"/>
          <w:szCs w:val="24"/>
        </w:rPr>
        <w:t xml:space="preserve"> exigidos para que sean catalog</w:t>
      </w:r>
      <w:r>
        <w:rPr>
          <w:rFonts w:ascii="Arial" w:hAnsi="Arial" w:cs="Arial"/>
          <w:sz w:val="24"/>
          <w:szCs w:val="24"/>
        </w:rPr>
        <w:t>adas como confidenciales;</w:t>
      </w:r>
    </w:p>
    <w:p w:rsidR="00462F9B" w:rsidRDefault="00003261" w:rsidP="00037A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3261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 w:rsidRPr="0059088B">
        <w:rPr>
          <w:rFonts w:ascii="Arial" w:hAnsi="Arial" w:cs="Arial"/>
          <w:b/>
          <w:sz w:val="24"/>
          <w:szCs w:val="24"/>
        </w:rPr>
        <w:t>1)</w:t>
      </w:r>
      <w:r w:rsidR="00462F9B">
        <w:rPr>
          <w:rFonts w:ascii="Arial" w:hAnsi="Arial" w:cs="Arial"/>
          <w:sz w:val="24"/>
          <w:szCs w:val="24"/>
        </w:rPr>
        <w:t xml:space="preserve"> que con fecha</w:t>
      </w:r>
      <w:r w:rsidR="0059088B">
        <w:rPr>
          <w:rFonts w:ascii="Arial" w:hAnsi="Arial" w:cs="Arial"/>
          <w:sz w:val="24"/>
          <w:szCs w:val="24"/>
        </w:rPr>
        <w:t xml:space="preserve"> 08.07.16 se produjo la apertura de la Licitación Pública No. 8/16-“Sistema de Alimentación </w:t>
      </w:r>
      <w:proofErr w:type="spellStart"/>
      <w:r w:rsidR="0059088B">
        <w:rPr>
          <w:rFonts w:ascii="Arial" w:hAnsi="Arial" w:cs="Arial"/>
          <w:sz w:val="24"/>
          <w:szCs w:val="24"/>
        </w:rPr>
        <w:t>Tercerizado</w:t>
      </w:r>
      <w:proofErr w:type="spellEnd"/>
      <w:r w:rsidR="0059088B">
        <w:rPr>
          <w:rFonts w:ascii="Arial" w:hAnsi="Arial" w:cs="Arial"/>
          <w:sz w:val="24"/>
          <w:szCs w:val="24"/>
        </w:rPr>
        <w:t xml:space="preserve"> para Escuelas del Consejo de Educación Inicial y Primaria”, presentándose dos oferentes con información considerada confidencial al amparo de lo dispuesto en el </w:t>
      </w:r>
      <w:r w:rsidR="00343EEC">
        <w:rPr>
          <w:rFonts w:ascii="Arial" w:hAnsi="Arial" w:cs="Arial"/>
          <w:sz w:val="24"/>
          <w:szCs w:val="24"/>
        </w:rPr>
        <w:t>A</w:t>
      </w:r>
      <w:r w:rsidR="0059088B">
        <w:rPr>
          <w:rFonts w:ascii="Arial" w:hAnsi="Arial" w:cs="Arial"/>
          <w:sz w:val="24"/>
          <w:szCs w:val="24"/>
        </w:rPr>
        <w:t xml:space="preserve">rtículo 10 </w:t>
      </w:r>
      <w:r w:rsidR="00343EEC">
        <w:rPr>
          <w:rFonts w:ascii="Arial" w:hAnsi="Arial" w:cs="Arial"/>
          <w:sz w:val="24"/>
          <w:szCs w:val="24"/>
        </w:rPr>
        <w:t>L</w:t>
      </w:r>
      <w:r w:rsidR="0059088B">
        <w:rPr>
          <w:rFonts w:ascii="Arial" w:hAnsi="Arial" w:cs="Arial"/>
          <w:sz w:val="24"/>
          <w:szCs w:val="24"/>
        </w:rPr>
        <w:t xml:space="preserve">iteral </w:t>
      </w:r>
      <w:r w:rsidR="00343EEC">
        <w:rPr>
          <w:rFonts w:ascii="Arial" w:hAnsi="Arial" w:cs="Arial"/>
          <w:sz w:val="24"/>
          <w:szCs w:val="24"/>
        </w:rPr>
        <w:t>I</w:t>
      </w:r>
      <w:r w:rsidR="0059088B">
        <w:rPr>
          <w:rFonts w:ascii="Arial" w:hAnsi="Arial" w:cs="Arial"/>
          <w:sz w:val="24"/>
          <w:szCs w:val="24"/>
        </w:rPr>
        <w:t xml:space="preserve">) de la Ley No. 18.381 y </w:t>
      </w:r>
      <w:r w:rsidR="00343EEC">
        <w:rPr>
          <w:rFonts w:ascii="Arial" w:hAnsi="Arial" w:cs="Arial"/>
          <w:sz w:val="24"/>
          <w:szCs w:val="24"/>
        </w:rPr>
        <w:t>A</w:t>
      </w:r>
      <w:r w:rsidR="0059088B">
        <w:rPr>
          <w:rFonts w:ascii="Arial" w:hAnsi="Arial" w:cs="Arial"/>
          <w:sz w:val="24"/>
          <w:szCs w:val="24"/>
        </w:rPr>
        <w:t xml:space="preserve">rtículo 12.2 del Decreto </w:t>
      </w:r>
      <w:r w:rsidR="00343EEC">
        <w:rPr>
          <w:rFonts w:ascii="Arial" w:hAnsi="Arial" w:cs="Arial"/>
          <w:sz w:val="24"/>
          <w:szCs w:val="24"/>
        </w:rPr>
        <w:t xml:space="preserve">                </w:t>
      </w:r>
      <w:r w:rsidR="0059088B">
        <w:rPr>
          <w:rFonts w:ascii="Arial" w:hAnsi="Arial" w:cs="Arial"/>
          <w:sz w:val="24"/>
          <w:szCs w:val="24"/>
        </w:rPr>
        <w:t>No. 131/14;</w:t>
      </w:r>
    </w:p>
    <w:p w:rsidR="0059088B" w:rsidRDefault="0059088B" w:rsidP="00343E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9088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DF5DCC">
        <w:rPr>
          <w:rFonts w:ascii="Arial" w:hAnsi="Arial" w:cs="Arial"/>
          <w:sz w:val="24"/>
          <w:szCs w:val="24"/>
        </w:rPr>
        <w:t>que la información aportada por los dos oferentes fue ingresada en el sistema en carácter de” confidencial” y en forma separada a la parte pública de la oferta;</w:t>
      </w:r>
    </w:p>
    <w:p w:rsidR="00DF5DCC" w:rsidRDefault="00DF5DCC" w:rsidP="00343E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F5DC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en el Pliego de Condiciones Particulares se </w:t>
      </w:r>
      <w:r w:rsidR="00343EEC">
        <w:rPr>
          <w:rFonts w:ascii="Arial" w:hAnsi="Arial" w:cs="Arial"/>
          <w:sz w:val="24"/>
          <w:szCs w:val="24"/>
        </w:rPr>
        <w:t>puntúan</w:t>
      </w:r>
      <w:r>
        <w:rPr>
          <w:rFonts w:ascii="Arial" w:hAnsi="Arial" w:cs="Arial"/>
          <w:sz w:val="24"/>
          <w:szCs w:val="24"/>
        </w:rPr>
        <w:t xml:space="preserve"> los antecedentes de las empresas y puede </w:t>
      </w:r>
      <w:r w:rsidR="00343EEC">
        <w:rPr>
          <w:rFonts w:ascii="Arial" w:hAnsi="Arial" w:cs="Arial"/>
          <w:sz w:val="24"/>
          <w:szCs w:val="24"/>
        </w:rPr>
        <w:t>apreciarse</w:t>
      </w:r>
      <w:r>
        <w:rPr>
          <w:rFonts w:ascii="Arial" w:hAnsi="Arial" w:cs="Arial"/>
          <w:sz w:val="24"/>
          <w:szCs w:val="24"/>
        </w:rPr>
        <w:t xml:space="preserve"> que todas las “cartas antecedentes” se encuentran catalogadas como confidenciales, lo que parecería no respetar el princi</w:t>
      </w:r>
      <w:r w:rsidR="00830E9C">
        <w:rPr>
          <w:rFonts w:ascii="Arial" w:hAnsi="Arial" w:cs="Arial"/>
          <w:sz w:val="24"/>
          <w:szCs w:val="24"/>
        </w:rPr>
        <w:t>pi</w:t>
      </w:r>
      <w:r>
        <w:rPr>
          <w:rFonts w:ascii="Arial" w:hAnsi="Arial" w:cs="Arial"/>
          <w:sz w:val="24"/>
          <w:szCs w:val="24"/>
        </w:rPr>
        <w:t>o de igualdad de los oferentes en cuanto a poder acceder a aquella información que resulta determinante en la valoración de las ofertas;</w:t>
      </w:r>
    </w:p>
    <w:p w:rsidR="00DF5DCC" w:rsidRDefault="00830E9C" w:rsidP="00343E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F5DCC" w:rsidRPr="00DF5DCC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el “Manual de Operaciones de Prácticas de Manipulación de Alimentos” incluye normas básicas y generales, comunes a quienes se dedican a la elaboración, producción y </w:t>
      </w:r>
      <w:r w:rsidR="00343EEC">
        <w:rPr>
          <w:rFonts w:ascii="Arial" w:hAnsi="Arial" w:cs="Arial"/>
          <w:sz w:val="24"/>
          <w:szCs w:val="24"/>
        </w:rPr>
        <w:t>distribución</w:t>
      </w:r>
      <w:r>
        <w:rPr>
          <w:rFonts w:ascii="Arial" w:hAnsi="Arial" w:cs="Arial"/>
          <w:sz w:val="24"/>
          <w:szCs w:val="24"/>
        </w:rPr>
        <w:t xml:space="preserve"> de alimentos, que no son de uso exclusivo de una empresa;</w:t>
      </w:r>
    </w:p>
    <w:p w:rsidR="00830E9C" w:rsidRDefault="00830E9C" w:rsidP="00343E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30E9C">
        <w:rPr>
          <w:rFonts w:ascii="Arial" w:hAnsi="Arial" w:cs="Arial"/>
          <w:b/>
          <w:sz w:val="24"/>
          <w:szCs w:val="24"/>
        </w:rPr>
        <w:lastRenderedPageBreak/>
        <w:t>5)</w:t>
      </w:r>
      <w:r>
        <w:rPr>
          <w:rFonts w:ascii="Arial" w:hAnsi="Arial" w:cs="Arial"/>
          <w:sz w:val="24"/>
          <w:szCs w:val="24"/>
        </w:rPr>
        <w:t xml:space="preserve"> que en la misma categoría se incluyen los recetarios que el propio pliego establece, señalando las proporciones, valor energético de los alimentos a ser elaborados;</w:t>
      </w:r>
    </w:p>
    <w:p w:rsidR="00830E9C" w:rsidRDefault="00830E9C" w:rsidP="00343EE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30E9C">
        <w:rPr>
          <w:rFonts w:ascii="Arial" w:hAnsi="Arial" w:cs="Arial"/>
          <w:b/>
          <w:sz w:val="24"/>
          <w:szCs w:val="24"/>
        </w:rPr>
        <w:t>6)</w:t>
      </w:r>
      <w:r w:rsidR="0077002C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se consulta al Tribunal de Cuentas al tenor de lo dispuesto en el Artículo 112 del TOCAF se expida si</w:t>
      </w:r>
      <w:r w:rsidR="0077002C">
        <w:rPr>
          <w:rFonts w:ascii="Arial" w:hAnsi="Arial" w:cs="Arial"/>
          <w:sz w:val="24"/>
          <w:szCs w:val="24"/>
        </w:rPr>
        <w:t xml:space="preserve"> la información aportada por los oferentes reúnen los requisitos exigidos por la norma para ser consideradas confidenciales;</w:t>
      </w:r>
    </w:p>
    <w:p w:rsidR="0077002C" w:rsidRDefault="0077002C" w:rsidP="00343EE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7002C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 xml:space="preserve"> 1)</w:t>
      </w:r>
      <w:r>
        <w:rPr>
          <w:rFonts w:ascii="Arial" w:hAnsi="Arial" w:cs="Arial"/>
          <w:sz w:val="24"/>
          <w:szCs w:val="24"/>
        </w:rPr>
        <w:t xml:space="preserve"> que de acuerdo a lo dispuesto por el </w:t>
      </w:r>
      <w:r w:rsidR="00343EE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10 de la Ley No. 18.381,</w:t>
      </w:r>
      <w:r w:rsidR="004A32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considera información confidencial, aquella entregada en tal carácter a los sujetos obligados siempre que refiera al patrimonio de la persona, comprenda hechos o actos de carácter económico, contable, jurídico o administrativo, relativos a una persona física o jurídica, que pudiera ser útil para un competidor, esté amparada por una cláusula contractual de confidencialidad, datos personales que requiera previo consentimiento informado y documentos o secciones que contengas datos de las personas;</w:t>
      </w:r>
    </w:p>
    <w:p w:rsidR="0077002C" w:rsidRDefault="0077002C" w:rsidP="00343EE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77002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por su parte el Decreto No. 131/014, en su artículo 12.2,</w:t>
      </w:r>
      <w:r w:rsidR="000446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señala que el oferente podrá declarar con carácter confidencial, especific</w:t>
      </w:r>
      <w:r w:rsidR="00284C78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ndolo debidamente la siguiente información:</w:t>
      </w:r>
    </w:p>
    <w:p w:rsidR="00044611" w:rsidRDefault="00044611" w:rsidP="004A320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relativa a sus clientes;</w:t>
      </w:r>
    </w:p>
    <w:p w:rsidR="00044611" w:rsidRDefault="00044611" w:rsidP="004A320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que pueda ser objeto de propiedad intelectual;</w:t>
      </w:r>
    </w:p>
    <w:p w:rsidR="00044611" w:rsidRDefault="00044611" w:rsidP="004A320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que refiera al patrimonio del oferente;</w:t>
      </w:r>
    </w:p>
    <w:p w:rsidR="00044611" w:rsidRDefault="00044611" w:rsidP="004A320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que comprenda hechos o actos de carácter económico,</w:t>
      </w:r>
      <w:r w:rsidR="00FF15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contable,</w:t>
      </w:r>
      <w:r w:rsidR="00FF15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jurídico, o administrativo, relativos al oferente,</w:t>
      </w:r>
      <w:r w:rsidR="00FF15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pudiera ser útil para un competidor;</w:t>
      </w:r>
    </w:p>
    <w:p w:rsidR="00044611" w:rsidRDefault="00FF1541" w:rsidP="004A320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que esté amparada en una cláusula contractual  de confidencialidad;</w:t>
      </w:r>
    </w:p>
    <w:p w:rsidR="00FF1541" w:rsidRDefault="00FF1541" w:rsidP="004A320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aquella de naturaleza similar de acuerdo con lo que establezca el Pliego Particular;</w:t>
      </w:r>
    </w:p>
    <w:p w:rsidR="000565A1" w:rsidRDefault="00FF1541" w:rsidP="00343EE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FF154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el inciso final del artículo del citado artículo expresa que no se considerarán confidenciales los precios, descripciones de bienes y servicios ofertados,</w:t>
      </w:r>
      <w:r w:rsidR="00D06F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 las condiciones generales de la oferta;</w:t>
      </w:r>
      <w:r w:rsidR="00D06FC7">
        <w:rPr>
          <w:rFonts w:ascii="Arial" w:hAnsi="Arial" w:cs="Arial"/>
          <w:sz w:val="24"/>
          <w:szCs w:val="24"/>
        </w:rPr>
        <w:t xml:space="preserve">                             </w:t>
      </w:r>
    </w:p>
    <w:p w:rsidR="000565A1" w:rsidRDefault="000565A1" w:rsidP="00343EE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D06FC7" w:rsidRPr="00D06FC7">
        <w:rPr>
          <w:rFonts w:ascii="Arial" w:hAnsi="Arial" w:cs="Arial"/>
          <w:b/>
          <w:sz w:val="24"/>
          <w:szCs w:val="24"/>
        </w:rPr>
        <w:t>)</w:t>
      </w:r>
      <w:r w:rsidR="00D06FC7">
        <w:rPr>
          <w:rFonts w:ascii="Arial" w:hAnsi="Arial" w:cs="Arial"/>
          <w:sz w:val="24"/>
          <w:szCs w:val="24"/>
        </w:rPr>
        <w:t xml:space="preserve"> que en mérito a lo antes </w:t>
      </w:r>
      <w:r>
        <w:rPr>
          <w:rFonts w:ascii="Arial" w:hAnsi="Arial" w:cs="Arial"/>
          <w:sz w:val="24"/>
          <w:szCs w:val="24"/>
        </w:rPr>
        <w:t>expresado</w:t>
      </w:r>
      <w:r w:rsidR="00D06FC7">
        <w:rPr>
          <w:rFonts w:ascii="Arial" w:hAnsi="Arial" w:cs="Arial"/>
          <w:sz w:val="24"/>
          <w:szCs w:val="24"/>
        </w:rPr>
        <w:t xml:space="preserve">, se considera que en lo relativo al proceso de producción, elaboración y distribución de alimentos que refiere al objeto de la Licitación Pública No. 8/16 del Sistema de Alimentación </w:t>
      </w:r>
      <w:proofErr w:type="spellStart"/>
      <w:r w:rsidR="00D06FC7">
        <w:rPr>
          <w:rFonts w:ascii="Arial" w:hAnsi="Arial" w:cs="Arial"/>
          <w:sz w:val="24"/>
          <w:szCs w:val="24"/>
        </w:rPr>
        <w:t>Tercerizado</w:t>
      </w:r>
      <w:proofErr w:type="spellEnd"/>
      <w:r w:rsidR="00D06FC7">
        <w:rPr>
          <w:rFonts w:ascii="Arial" w:hAnsi="Arial" w:cs="Arial"/>
          <w:sz w:val="24"/>
          <w:szCs w:val="24"/>
        </w:rPr>
        <w:t xml:space="preserve"> para Escuelas del Consejo de Educación Inicial y Primaria, no </w:t>
      </w:r>
      <w:r>
        <w:rPr>
          <w:rFonts w:ascii="Arial" w:hAnsi="Arial" w:cs="Arial"/>
          <w:sz w:val="24"/>
          <w:szCs w:val="24"/>
        </w:rPr>
        <w:t>guarda</w:t>
      </w:r>
      <w:r w:rsidR="004A320F">
        <w:rPr>
          <w:rFonts w:ascii="Arial" w:hAnsi="Arial" w:cs="Arial"/>
          <w:sz w:val="24"/>
          <w:szCs w:val="24"/>
        </w:rPr>
        <w:t>ría</w:t>
      </w:r>
      <w:r>
        <w:rPr>
          <w:rFonts w:ascii="Arial" w:hAnsi="Arial" w:cs="Arial"/>
          <w:sz w:val="24"/>
          <w:szCs w:val="24"/>
        </w:rPr>
        <w:t>n la nota de confidencialidad, por no ajustarse a la normativa</w:t>
      </w:r>
      <w:r w:rsidR="004A320F">
        <w:rPr>
          <w:rFonts w:ascii="Arial" w:hAnsi="Arial" w:cs="Arial"/>
          <w:sz w:val="24"/>
          <w:szCs w:val="24"/>
        </w:rPr>
        <w:t xml:space="preserve"> señalada</w:t>
      </w:r>
      <w:r>
        <w:rPr>
          <w:rFonts w:ascii="Arial" w:hAnsi="Arial" w:cs="Arial"/>
          <w:sz w:val="24"/>
          <w:szCs w:val="24"/>
        </w:rPr>
        <w:t>;</w:t>
      </w:r>
    </w:p>
    <w:p w:rsidR="000565A1" w:rsidRDefault="000565A1" w:rsidP="00343EE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565A1"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que en el mismo sentido cabe incluir en dicha categoría a los recetarios de los alimentos y cartas de antecedentes;</w:t>
      </w:r>
    </w:p>
    <w:p w:rsidR="000565A1" w:rsidRDefault="000565A1" w:rsidP="00343EE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65A1"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expresado;</w:t>
      </w:r>
    </w:p>
    <w:p w:rsidR="00D8391C" w:rsidRDefault="000565A1" w:rsidP="00343EE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65A1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D8391C">
        <w:rPr>
          <w:rFonts w:ascii="Arial" w:hAnsi="Arial" w:cs="Arial"/>
          <w:b/>
          <w:sz w:val="24"/>
          <w:szCs w:val="24"/>
        </w:rPr>
        <w:t>EL TRIBUNAL ACUERDA</w:t>
      </w:r>
    </w:p>
    <w:p w:rsidR="00D8391C" w:rsidRPr="00343EEC" w:rsidRDefault="00343EEC" w:rsidP="00343E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3EEC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D8391C" w:rsidRPr="00343EEC">
        <w:rPr>
          <w:rFonts w:ascii="Arial" w:hAnsi="Arial" w:cs="Arial"/>
          <w:sz w:val="24"/>
          <w:szCs w:val="24"/>
        </w:rPr>
        <w:t>Evacuar la consulta en los términos señalados en los Considerandos;</w:t>
      </w:r>
    </w:p>
    <w:p w:rsidR="00D8391C" w:rsidRPr="00343EEC" w:rsidRDefault="00343EEC" w:rsidP="00343E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3EE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D8391C" w:rsidRPr="00343EEC">
        <w:rPr>
          <w:rFonts w:ascii="Arial" w:hAnsi="Arial" w:cs="Arial"/>
          <w:sz w:val="24"/>
          <w:szCs w:val="24"/>
        </w:rPr>
        <w:t>Devolver los ant</w:t>
      </w:r>
      <w:r w:rsidRPr="00343EEC">
        <w:rPr>
          <w:rFonts w:ascii="Arial" w:hAnsi="Arial" w:cs="Arial"/>
          <w:sz w:val="24"/>
          <w:szCs w:val="24"/>
        </w:rPr>
        <w:t>ecedentes a su lugar de origen.</w:t>
      </w:r>
    </w:p>
    <w:p w:rsidR="006D4144" w:rsidRDefault="006D4144" w:rsidP="006D41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3EEC" w:rsidRDefault="00343EEC" w:rsidP="006D41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bookmarkStart w:id="0" w:name="_GoBack"/>
      <w:bookmarkEnd w:id="0"/>
      <w:proofErr w:type="spellEnd"/>
      <w:proofErr w:type="gramEnd"/>
    </w:p>
    <w:p w:rsidR="006D4144" w:rsidRDefault="006D4144" w:rsidP="006D41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6FC7" w:rsidRPr="00D06FC7" w:rsidRDefault="006D4144" w:rsidP="00343E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343EEC">
        <w:rPr>
          <w:rFonts w:ascii="Arial" w:hAnsi="Arial" w:cs="Arial"/>
          <w:sz w:val="24"/>
          <w:szCs w:val="24"/>
        </w:rPr>
        <w:t xml:space="preserve">  </w:t>
      </w:r>
    </w:p>
    <w:p w:rsidR="00462F9B" w:rsidRPr="00D073FE" w:rsidRDefault="00462F9B" w:rsidP="004A32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62F9B" w:rsidRPr="00D073FE" w:rsidSect="009A47F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65C50"/>
    <w:multiLevelType w:val="hybridMultilevel"/>
    <w:tmpl w:val="0E9A9E6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10E22"/>
    <w:multiLevelType w:val="hybridMultilevel"/>
    <w:tmpl w:val="A4C8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FE"/>
    <w:rsid w:val="00003261"/>
    <w:rsid w:val="00037A97"/>
    <w:rsid w:val="00044611"/>
    <w:rsid w:val="000565A1"/>
    <w:rsid w:val="001407CA"/>
    <w:rsid w:val="00284C78"/>
    <w:rsid w:val="00343EEC"/>
    <w:rsid w:val="003637B7"/>
    <w:rsid w:val="00462F9B"/>
    <w:rsid w:val="004A320F"/>
    <w:rsid w:val="0059088B"/>
    <w:rsid w:val="00656FEC"/>
    <w:rsid w:val="006D4144"/>
    <w:rsid w:val="0077002C"/>
    <w:rsid w:val="00830E9C"/>
    <w:rsid w:val="00934C7E"/>
    <w:rsid w:val="009A47F1"/>
    <w:rsid w:val="00CF5EAC"/>
    <w:rsid w:val="00D06FC7"/>
    <w:rsid w:val="00D073FE"/>
    <w:rsid w:val="00D34E07"/>
    <w:rsid w:val="00D8391C"/>
    <w:rsid w:val="00DF5DCC"/>
    <w:rsid w:val="00E57D35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4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MARIO JAUME DE LEON</dc:creator>
  <cp:keywords/>
  <dc:description/>
  <cp:lastModifiedBy>Andrea Gerner</cp:lastModifiedBy>
  <cp:revision>9</cp:revision>
  <cp:lastPrinted>2016-08-15T18:31:00Z</cp:lastPrinted>
  <dcterms:created xsi:type="dcterms:W3CDTF">2016-08-12T16:49:00Z</dcterms:created>
  <dcterms:modified xsi:type="dcterms:W3CDTF">2016-08-15T18:31:00Z</dcterms:modified>
</cp:coreProperties>
</file>