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A4" w:rsidRPr="00900869" w:rsidRDefault="006E2BA4" w:rsidP="006E2BA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900869">
        <w:rPr>
          <w:rFonts w:ascii="Arial" w:hAnsi="Arial" w:cs="Arial"/>
          <w:b/>
          <w:sz w:val="28"/>
          <w:szCs w:val="28"/>
          <w:lang w:val="es-ES_tradnl"/>
        </w:rPr>
        <w:t>RES. Nº</w:t>
      </w:r>
      <w:r w:rsidR="00900869" w:rsidRPr="00900869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Pr="00900869">
        <w:rPr>
          <w:rFonts w:ascii="Arial" w:hAnsi="Arial" w:cs="Arial"/>
          <w:b/>
          <w:sz w:val="28"/>
          <w:szCs w:val="28"/>
          <w:lang w:val="es-ES_tradnl"/>
        </w:rPr>
        <w:t>2998/16</w:t>
      </w:r>
    </w:p>
    <w:p w:rsidR="006E2BA4" w:rsidRDefault="006E2BA4" w:rsidP="006E2BA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E2BA4" w:rsidRDefault="006E2BA4" w:rsidP="006E2BA4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6E2BA4" w:rsidRDefault="006E2BA4" w:rsidP="006E2BA4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E2BA4" w:rsidRDefault="006E2BA4" w:rsidP="006E2BA4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31 DE AGOSTO DE 2016</w:t>
      </w:r>
    </w:p>
    <w:p w:rsidR="006E2BA4" w:rsidRPr="000F4C96" w:rsidRDefault="006E2BA4" w:rsidP="006E2BA4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 xml:space="preserve">6-17-1-0005846, </w:t>
      </w:r>
      <w:proofErr w:type="spellStart"/>
      <w:r>
        <w:rPr>
          <w:rFonts w:ascii="Helvetica" w:hAnsi="Helvetica"/>
          <w:b/>
        </w:rPr>
        <w:t>Ent</w:t>
      </w:r>
      <w:proofErr w:type="spellEnd"/>
      <w:r>
        <w:rPr>
          <w:rFonts w:ascii="Helvetica" w:hAnsi="Helvetica"/>
          <w:b/>
        </w:rPr>
        <w:t>. Nº</w:t>
      </w:r>
      <w:r w:rsidR="00900869"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</w:rPr>
        <w:t>4512/2016</w:t>
      </w:r>
      <w:r w:rsidRPr="000F4C96">
        <w:rPr>
          <w:rFonts w:ascii="Helvetica" w:hAnsi="Helvetica"/>
          <w:b/>
        </w:rPr>
        <w:t>)</w:t>
      </w:r>
    </w:p>
    <w:p w:rsidR="000609EC" w:rsidRDefault="000609EC" w:rsidP="00900869">
      <w:pPr>
        <w:tabs>
          <w:tab w:val="left" w:pos="851"/>
        </w:tabs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5C69CB">
        <w:rPr>
          <w:rFonts w:ascii="Arial" w:hAnsi="Arial"/>
        </w:rPr>
        <w:t>16</w:t>
      </w:r>
      <w:r>
        <w:rPr>
          <w:rFonts w:ascii="Arial" w:hAnsi="Arial"/>
        </w:rPr>
        <w:t xml:space="preserve"> de </w:t>
      </w:r>
      <w:r w:rsidR="005C69CB">
        <w:rPr>
          <w:rFonts w:ascii="Arial" w:hAnsi="Arial"/>
        </w:rPr>
        <w:t>agosto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6E2BA4">
        <w:rPr>
          <w:rFonts w:ascii="Arial" w:hAnsi="Arial"/>
        </w:rPr>
        <w:t>Bella Unión</w:t>
      </w:r>
      <w:r w:rsidR="007F403D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741F75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741F75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5C69CB">
        <w:rPr>
          <w:rFonts w:ascii="Arial" w:hAnsi="Arial"/>
        </w:rPr>
        <w:t>junio</w:t>
      </w:r>
      <w:r w:rsidR="00F432FF">
        <w:rPr>
          <w:rFonts w:ascii="Arial" w:hAnsi="Arial"/>
        </w:rPr>
        <w:t xml:space="preserve"> y </w:t>
      </w:r>
      <w:r w:rsidR="005C69CB">
        <w:rPr>
          <w:rFonts w:ascii="Arial" w:hAnsi="Arial"/>
        </w:rPr>
        <w:t>julio</w:t>
      </w:r>
      <w:r w:rsidR="00F432FF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900869">
      <w:pPr>
        <w:tabs>
          <w:tab w:val="left" w:pos="851"/>
          <w:tab w:val="left" w:pos="2694"/>
        </w:tabs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6E2BA4">
        <w:rPr>
          <w:rFonts w:ascii="Arial" w:hAnsi="Arial"/>
          <w:b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5C69CB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5C69CB">
        <w:rPr>
          <w:rFonts w:ascii="Arial" w:hAnsi="Arial"/>
          <w:lang w:val="es-MX"/>
        </w:rPr>
        <w:t>junio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5C69CB">
        <w:rPr>
          <w:rFonts w:ascii="Arial" w:hAnsi="Arial"/>
          <w:lang w:val="es-MX"/>
        </w:rPr>
        <w:t>173.313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RPr="009007B7" w:rsidTr="00EC160F">
        <w:tc>
          <w:tcPr>
            <w:tcW w:w="3366" w:type="pct"/>
          </w:tcPr>
          <w:p w:rsidR="009E1974" w:rsidRPr="009007B7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007B7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Pr="009007B7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007B7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Pr="009007B7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007B7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5C69CB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9E1974" w:rsidRDefault="005C69CB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160.000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5C69CB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5C69CB">
              <w:rPr>
                <w:rFonts w:ascii="Arial" w:hAnsi="Arial"/>
                <w:lang w:val="es-MX"/>
              </w:rPr>
              <w:t>convenio 30 de OIT</w:t>
            </w:r>
            <w:r w:rsidR="00431D37"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851" w:type="pct"/>
          </w:tcPr>
          <w:p w:rsidR="008849F8" w:rsidRDefault="005C69CB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83" w:type="pct"/>
          </w:tcPr>
          <w:p w:rsidR="008849F8" w:rsidRDefault="005C69CB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13.313</w:t>
            </w:r>
          </w:p>
        </w:tc>
      </w:tr>
      <w:tr w:rsidR="009E1974" w:rsidRPr="009007B7" w:rsidTr="00EC160F">
        <w:tc>
          <w:tcPr>
            <w:tcW w:w="3366" w:type="pct"/>
          </w:tcPr>
          <w:p w:rsidR="009E1974" w:rsidRPr="009007B7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007B7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Pr="009007B7" w:rsidRDefault="005C69CB" w:rsidP="00EC160F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9007B7">
              <w:rPr>
                <w:rFonts w:ascii="Arial" w:hAnsi="Arial"/>
                <w:b/>
                <w:lang w:val="es-MX"/>
              </w:rPr>
              <w:t>3</w:t>
            </w:r>
          </w:p>
        </w:tc>
        <w:tc>
          <w:tcPr>
            <w:tcW w:w="783" w:type="pct"/>
          </w:tcPr>
          <w:p w:rsidR="009E1974" w:rsidRPr="009007B7" w:rsidRDefault="005C69CB" w:rsidP="00471E4D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9007B7">
              <w:rPr>
                <w:rFonts w:ascii="Arial" w:hAnsi="Arial"/>
                <w:b/>
                <w:lang w:val="es-MX"/>
              </w:rPr>
              <w:t>173.313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741F75" w:rsidP="009007B7">
      <w:pPr>
        <w:tabs>
          <w:tab w:val="left" w:pos="2694"/>
        </w:tabs>
        <w:spacing w:after="120"/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6E2BA4" w:rsidP="00900869">
      <w:pPr>
        <w:tabs>
          <w:tab w:val="left" w:pos="-720"/>
          <w:tab w:val="left" w:pos="851"/>
          <w:tab w:val="left" w:pos="2977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</w:t>
      </w:r>
      <w:r>
        <w:rPr>
          <w:rFonts w:ascii="Arial" w:hAnsi="Arial"/>
          <w:b/>
          <w:spacing w:val="-3"/>
          <w:lang w:val="es-ES_tradnl"/>
        </w:rPr>
        <w:tab/>
      </w:r>
      <w:r w:rsidR="00741F75">
        <w:rPr>
          <w:rFonts w:ascii="Arial" w:hAnsi="Arial"/>
          <w:b/>
          <w:spacing w:val="-3"/>
          <w:lang w:val="es-ES_tradnl"/>
        </w:rPr>
        <w:t>1</w:t>
      </w:r>
      <w:r w:rsidR="000609EC">
        <w:rPr>
          <w:rFonts w:ascii="Arial" w:hAnsi="Arial"/>
          <w:b/>
          <w:spacing w:val="-3"/>
          <w:lang w:val="es-ES_tradnl"/>
        </w:rPr>
        <w:t>)</w:t>
      </w:r>
      <w:r w:rsidR="00936B78">
        <w:rPr>
          <w:rFonts w:ascii="Arial" w:hAnsi="Arial"/>
          <w:lang w:val="es-MX"/>
        </w:rPr>
        <w:t xml:space="preserve"> que el Artículo</w:t>
      </w:r>
      <w:r w:rsidR="000609EC"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936B78">
        <w:rPr>
          <w:rFonts w:ascii="Arial" w:hAnsi="Arial"/>
          <w:lang w:val="es-MX"/>
        </w:rPr>
        <w:t>reiteración que les acuerda el Literal B) del Artículo</w:t>
      </w:r>
      <w:r w:rsidR="000609EC">
        <w:rPr>
          <w:rFonts w:ascii="Arial" w:hAnsi="Arial"/>
          <w:lang w:val="es-MX"/>
        </w:rPr>
        <w:t>211 de la Constitución de la República deben hacerlo en forma fundada, expresando de manera detallada los motivos que justifican a su juicio seguir el curso del gasto o pago</w:t>
      </w:r>
      <w:r w:rsidR="00900869">
        <w:rPr>
          <w:rFonts w:ascii="Arial" w:hAnsi="Arial"/>
          <w:spacing w:val="-3"/>
          <w:lang w:val="es-ES_tradnl"/>
        </w:rPr>
        <w:t>;</w:t>
      </w:r>
    </w:p>
    <w:p w:rsidR="00F02EA7" w:rsidRDefault="006E2BA4" w:rsidP="009007B7">
      <w:pPr>
        <w:tabs>
          <w:tab w:val="left" w:pos="-720"/>
          <w:tab w:val="left" w:pos="2977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6E2BA4" w:rsidRPr="006E2BA4" w:rsidRDefault="000609EC" w:rsidP="00900869">
      <w:pPr>
        <w:tabs>
          <w:tab w:val="left" w:pos="851"/>
        </w:tabs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936B78">
        <w:rPr>
          <w:rFonts w:ascii="Arial" w:hAnsi="Arial" w:cs="Arial"/>
          <w:lang w:val="es-ES_tradnl"/>
        </w:rPr>
        <w:t>ente y a lo establecido por el Artículo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6E2BA4">
        <w:rPr>
          <w:rFonts w:ascii="Arial" w:hAnsi="Arial"/>
          <w:lang w:val="es-MX"/>
        </w:rPr>
        <w:t>Bella Unión</w:t>
      </w:r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160F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6E2BA4">
        <w:rPr>
          <w:rFonts w:ascii="Arial" w:hAnsi="Arial"/>
          <w:lang w:val="es-MX"/>
        </w:rPr>
        <w:t>Bella Unión</w:t>
      </w:r>
      <w:r w:rsidR="007F403D">
        <w:rPr>
          <w:rFonts w:ascii="Arial" w:hAnsi="Arial"/>
          <w:lang w:val="es-MX"/>
        </w:rPr>
        <w:t xml:space="preserve"> </w:t>
      </w:r>
      <w:r w:rsidRPr="00EC160F">
        <w:rPr>
          <w:rFonts w:ascii="Arial" w:hAnsi="Arial"/>
          <w:lang w:val="es-MX"/>
        </w:rPr>
        <w:t xml:space="preserve"> y al Contador Delegado.</w:t>
      </w:r>
    </w:p>
    <w:p w:rsidR="007C78DC" w:rsidRDefault="006E2BA4" w:rsidP="009007B7">
      <w:pPr>
        <w:pStyle w:val="Prrafodelista"/>
        <w:ind w:left="0"/>
        <w:rPr>
          <w:sz w:val="20"/>
        </w:rPr>
      </w:pPr>
      <w:proofErr w:type="gramStart"/>
      <w:r>
        <w:rPr>
          <w:rFonts w:ascii="Arial" w:hAnsi="Arial"/>
          <w:lang w:val="es-MX"/>
        </w:rPr>
        <w:t>lm</w:t>
      </w:r>
      <w:proofErr w:type="gramEnd"/>
    </w:p>
    <w:sectPr w:rsidR="007C78DC" w:rsidSect="006E2BA4">
      <w:pgSz w:w="11907" w:h="16840" w:code="9"/>
      <w:pgMar w:top="3289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69" w:rsidRDefault="00900869">
      <w:r>
        <w:separator/>
      </w:r>
    </w:p>
  </w:endnote>
  <w:endnote w:type="continuationSeparator" w:id="0">
    <w:p w:rsidR="00900869" w:rsidRDefault="0090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69" w:rsidRDefault="00900869">
      <w:r>
        <w:separator/>
      </w:r>
    </w:p>
  </w:footnote>
  <w:footnote w:type="continuationSeparator" w:id="0">
    <w:p w:rsidR="00900869" w:rsidRDefault="0090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24772"/>
    <w:rsid w:val="00431D37"/>
    <w:rsid w:val="00471E4D"/>
    <w:rsid w:val="004C7769"/>
    <w:rsid w:val="005522E3"/>
    <w:rsid w:val="00562B66"/>
    <w:rsid w:val="005830F8"/>
    <w:rsid w:val="005A4212"/>
    <w:rsid w:val="005C69CB"/>
    <w:rsid w:val="00630484"/>
    <w:rsid w:val="006550B1"/>
    <w:rsid w:val="00655855"/>
    <w:rsid w:val="00662684"/>
    <w:rsid w:val="006E2BA4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121D6"/>
    <w:rsid w:val="00833C27"/>
    <w:rsid w:val="008849F8"/>
    <w:rsid w:val="008924ED"/>
    <w:rsid w:val="008F18C9"/>
    <w:rsid w:val="009007B7"/>
    <w:rsid w:val="00900869"/>
    <w:rsid w:val="00920030"/>
    <w:rsid w:val="00927C33"/>
    <w:rsid w:val="00932524"/>
    <w:rsid w:val="00936B78"/>
    <w:rsid w:val="00954740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745DB"/>
    <w:rsid w:val="00BB4EDD"/>
    <w:rsid w:val="00BC71D5"/>
    <w:rsid w:val="00BF27CE"/>
    <w:rsid w:val="00C06DFB"/>
    <w:rsid w:val="00C43E62"/>
    <w:rsid w:val="00C858EA"/>
    <w:rsid w:val="00C96B86"/>
    <w:rsid w:val="00CF6093"/>
    <w:rsid w:val="00D17F90"/>
    <w:rsid w:val="00D65093"/>
    <w:rsid w:val="00D66F6E"/>
    <w:rsid w:val="00DC441B"/>
    <w:rsid w:val="00DC724E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 </cp:lastModifiedBy>
  <cp:revision>3</cp:revision>
  <cp:lastPrinted>2016-03-02T16:56:00Z</cp:lastPrinted>
  <dcterms:created xsi:type="dcterms:W3CDTF">2016-09-01T15:53:00Z</dcterms:created>
  <dcterms:modified xsi:type="dcterms:W3CDTF">2016-10-14T18:05:00Z</dcterms:modified>
</cp:coreProperties>
</file>