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7C0E" w:rsidRPr="00161683" w:rsidRDefault="00337C0E" w:rsidP="00337C0E">
      <w:pPr>
        <w:tabs>
          <w:tab w:val="center" w:pos="4253"/>
        </w:tabs>
        <w:suppressAutoHyphens/>
        <w:jc w:val="right"/>
        <w:rPr>
          <w:rFonts w:ascii="Arial" w:hAnsi="Arial" w:cs="Arial"/>
          <w:b/>
          <w:lang w:val="es-ES_tradnl"/>
        </w:rPr>
      </w:pPr>
      <w:proofErr w:type="spellStart"/>
      <w:r w:rsidRPr="00161683">
        <w:rPr>
          <w:rFonts w:ascii="Arial" w:hAnsi="Arial" w:cs="Arial"/>
          <w:b/>
          <w:lang w:val="es-ES_tradnl"/>
        </w:rPr>
        <w:t>RES.</w:t>
      </w:r>
      <w:r w:rsidR="009670F1">
        <w:rPr>
          <w:rFonts w:ascii="Arial" w:hAnsi="Arial" w:cs="Arial"/>
          <w:b/>
          <w:lang w:val="es-ES_tradnl"/>
        </w:rPr>
        <w:t>N°</w:t>
      </w:r>
      <w:proofErr w:type="spellEnd"/>
      <w:r w:rsidR="009670F1">
        <w:rPr>
          <w:rFonts w:ascii="Arial" w:hAnsi="Arial" w:cs="Arial"/>
          <w:b/>
          <w:lang w:val="es-ES_tradnl"/>
        </w:rPr>
        <w:t xml:space="preserve"> 2838</w:t>
      </w:r>
      <w:r w:rsidRPr="00161683">
        <w:rPr>
          <w:rFonts w:ascii="Arial" w:hAnsi="Arial" w:cs="Arial"/>
          <w:b/>
          <w:lang w:val="es-ES_tradnl"/>
        </w:rPr>
        <w:t>/16</w:t>
      </w:r>
    </w:p>
    <w:p w:rsidR="00337C0E" w:rsidRDefault="00337C0E" w:rsidP="00337C0E">
      <w:pPr>
        <w:tabs>
          <w:tab w:val="center" w:pos="4253"/>
        </w:tabs>
        <w:suppressAutoHyphens/>
        <w:jc w:val="center"/>
        <w:rPr>
          <w:rFonts w:ascii="Arial" w:hAnsi="Arial" w:cs="Arial"/>
          <w:b/>
          <w:lang w:val="es-ES_tradnl"/>
        </w:rPr>
      </w:pPr>
    </w:p>
    <w:p w:rsidR="00337C0E" w:rsidRPr="004746D1" w:rsidRDefault="00337C0E" w:rsidP="00337C0E">
      <w:pPr>
        <w:tabs>
          <w:tab w:val="center" w:pos="4253"/>
        </w:tabs>
        <w:suppressAutoHyphens/>
        <w:jc w:val="center"/>
        <w:rPr>
          <w:rFonts w:ascii="Arial" w:hAnsi="Arial" w:cs="Arial"/>
          <w:b/>
          <w:lang w:val="es-ES_tradnl"/>
        </w:rPr>
      </w:pPr>
      <w:r w:rsidRPr="004746D1">
        <w:rPr>
          <w:rFonts w:ascii="Arial" w:hAnsi="Arial" w:cs="Arial"/>
          <w:b/>
          <w:lang w:val="es-ES_tradnl"/>
        </w:rPr>
        <w:t>RESOLUCION ADOPTADA POR EL</w:t>
      </w:r>
    </w:p>
    <w:p w:rsidR="00337C0E" w:rsidRPr="004746D1" w:rsidRDefault="00337C0E" w:rsidP="00337C0E">
      <w:pPr>
        <w:tabs>
          <w:tab w:val="left" w:pos="-720"/>
        </w:tabs>
        <w:suppressAutoHyphens/>
        <w:jc w:val="center"/>
        <w:rPr>
          <w:rFonts w:ascii="Arial" w:hAnsi="Arial" w:cs="Arial"/>
          <w:b/>
          <w:lang w:val="es-ES_tradnl"/>
        </w:rPr>
      </w:pPr>
    </w:p>
    <w:p w:rsidR="00337C0E" w:rsidRPr="004746D1" w:rsidRDefault="00337C0E" w:rsidP="00337C0E">
      <w:pPr>
        <w:tabs>
          <w:tab w:val="center" w:pos="4253"/>
        </w:tabs>
        <w:suppressAutoHyphens/>
        <w:jc w:val="center"/>
        <w:rPr>
          <w:rFonts w:ascii="Arial" w:hAnsi="Arial" w:cs="Arial"/>
          <w:b/>
          <w:lang w:val="es-ES_tradnl"/>
        </w:rPr>
      </w:pPr>
      <w:r w:rsidRPr="004746D1">
        <w:rPr>
          <w:rFonts w:ascii="Arial" w:hAnsi="Arial" w:cs="Arial"/>
          <w:b/>
          <w:lang w:val="es-ES_tradnl"/>
        </w:rPr>
        <w:t>TRIBUNAL DE CUENTAS</w:t>
      </w:r>
    </w:p>
    <w:p w:rsidR="00337C0E" w:rsidRPr="004746D1" w:rsidRDefault="00337C0E" w:rsidP="00337C0E">
      <w:pPr>
        <w:tabs>
          <w:tab w:val="left" w:pos="-720"/>
        </w:tabs>
        <w:suppressAutoHyphens/>
        <w:jc w:val="center"/>
        <w:rPr>
          <w:rFonts w:ascii="Arial" w:hAnsi="Arial" w:cs="Arial"/>
          <w:b/>
          <w:lang w:val="es-ES_tradnl"/>
        </w:rPr>
      </w:pPr>
    </w:p>
    <w:p w:rsidR="00337C0E" w:rsidRPr="004746D1" w:rsidRDefault="00337C0E" w:rsidP="00337C0E">
      <w:pPr>
        <w:tabs>
          <w:tab w:val="center" w:pos="4253"/>
        </w:tabs>
        <w:suppressAutoHyphens/>
        <w:jc w:val="center"/>
        <w:rPr>
          <w:rFonts w:ascii="Arial" w:hAnsi="Arial" w:cs="Arial"/>
          <w:b/>
          <w:lang w:val="es-ES_tradnl"/>
        </w:rPr>
      </w:pPr>
      <w:r w:rsidRPr="004746D1">
        <w:rPr>
          <w:rFonts w:ascii="Arial" w:hAnsi="Arial" w:cs="Arial"/>
          <w:b/>
          <w:lang w:val="es-ES_tradnl"/>
        </w:rPr>
        <w:t xml:space="preserve">EN SESION DE FECHA </w:t>
      </w:r>
      <w:r>
        <w:rPr>
          <w:rFonts w:ascii="Arial" w:hAnsi="Arial" w:cs="Arial"/>
          <w:b/>
          <w:lang w:val="es-ES_tradnl"/>
        </w:rPr>
        <w:t>17</w:t>
      </w:r>
      <w:r w:rsidRPr="00D20F97">
        <w:rPr>
          <w:rFonts w:ascii="Arial" w:hAnsi="Arial" w:cs="Arial"/>
          <w:b/>
          <w:lang w:val="es-ES_tradnl"/>
        </w:rPr>
        <w:t xml:space="preserve"> DE </w:t>
      </w:r>
      <w:r>
        <w:rPr>
          <w:rFonts w:ascii="Arial" w:hAnsi="Arial" w:cs="Arial"/>
          <w:b/>
          <w:lang w:val="es-ES_tradnl"/>
        </w:rPr>
        <w:t>AGOSTO</w:t>
      </w:r>
      <w:r w:rsidRPr="00D20F97">
        <w:rPr>
          <w:rFonts w:ascii="Arial" w:hAnsi="Arial" w:cs="Arial"/>
          <w:b/>
          <w:lang w:val="es-ES_tradnl"/>
        </w:rPr>
        <w:t xml:space="preserve"> DE 2016</w:t>
      </w:r>
    </w:p>
    <w:p w:rsidR="00337C0E" w:rsidRPr="004746D1" w:rsidRDefault="00337C0E" w:rsidP="00337C0E">
      <w:pPr>
        <w:tabs>
          <w:tab w:val="center" w:pos="4253"/>
        </w:tabs>
        <w:suppressAutoHyphens/>
        <w:jc w:val="center"/>
        <w:rPr>
          <w:rFonts w:ascii="Arial" w:hAnsi="Arial" w:cs="Arial"/>
          <w:b/>
          <w:lang w:val="es-ES_tradnl"/>
        </w:rPr>
      </w:pPr>
    </w:p>
    <w:p w:rsidR="00337C0E" w:rsidRPr="004746D1" w:rsidRDefault="00337C0E" w:rsidP="00337C0E">
      <w:pPr>
        <w:tabs>
          <w:tab w:val="center" w:pos="4253"/>
        </w:tabs>
        <w:suppressAutoHyphens/>
        <w:jc w:val="center"/>
        <w:rPr>
          <w:rFonts w:ascii="Arial" w:hAnsi="Arial" w:cs="Arial"/>
          <w:b/>
          <w:lang w:val="es-ES_tradnl"/>
        </w:rPr>
      </w:pPr>
      <w:r>
        <w:rPr>
          <w:rFonts w:ascii="Arial" w:hAnsi="Arial" w:cs="Arial"/>
          <w:b/>
          <w:lang w:val="es-ES_tradnl"/>
        </w:rPr>
        <w:t>(</w:t>
      </w:r>
      <w:proofErr w:type="spellStart"/>
      <w:r>
        <w:rPr>
          <w:rFonts w:ascii="Arial" w:hAnsi="Arial" w:cs="Arial"/>
          <w:b/>
          <w:lang w:val="es-ES_tradnl"/>
        </w:rPr>
        <w:t>E.E.Nº</w:t>
      </w:r>
      <w:proofErr w:type="spellEnd"/>
      <w:r>
        <w:rPr>
          <w:rFonts w:ascii="Arial" w:hAnsi="Arial" w:cs="Arial"/>
          <w:b/>
          <w:lang w:val="es-ES_tradnl"/>
        </w:rPr>
        <w:t xml:space="preserve"> 2014-17-1-0005414</w:t>
      </w:r>
      <w:r w:rsidRPr="004746D1">
        <w:rPr>
          <w:rFonts w:ascii="Arial" w:hAnsi="Arial" w:cs="Arial"/>
          <w:b/>
          <w:lang w:val="es-ES_tradnl"/>
        </w:rPr>
        <w:t xml:space="preserve">, </w:t>
      </w:r>
      <w:proofErr w:type="spellStart"/>
      <w:r w:rsidRPr="004746D1">
        <w:rPr>
          <w:rFonts w:ascii="Arial" w:hAnsi="Arial" w:cs="Arial"/>
          <w:b/>
          <w:lang w:val="es-ES_tradnl"/>
        </w:rPr>
        <w:t>E</w:t>
      </w:r>
      <w:r>
        <w:rPr>
          <w:rFonts w:ascii="Arial" w:hAnsi="Arial" w:cs="Arial"/>
          <w:b/>
          <w:lang w:val="es-ES_tradnl"/>
        </w:rPr>
        <w:t>nt</w:t>
      </w:r>
      <w:r w:rsidRPr="004746D1">
        <w:rPr>
          <w:rFonts w:ascii="Arial" w:hAnsi="Arial" w:cs="Arial"/>
          <w:b/>
          <w:lang w:val="es-ES_tradnl"/>
        </w:rPr>
        <w:t>.</w:t>
      </w:r>
      <w:r>
        <w:rPr>
          <w:rFonts w:ascii="Arial" w:hAnsi="Arial" w:cs="Arial"/>
          <w:b/>
          <w:lang w:val="es-ES_tradnl"/>
        </w:rPr>
        <w:t>N°</w:t>
      </w:r>
      <w:proofErr w:type="spellEnd"/>
      <w:r>
        <w:rPr>
          <w:rFonts w:ascii="Arial" w:hAnsi="Arial" w:cs="Arial"/>
          <w:b/>
          <w:lang w:val="es-ES_tradnl"/>
        </w:rPr>
        <w:t xml:space="preserve"> 4132</w:t>
      </w:r>
      <w:r w:rsidRPr="004746D1">
        <w:rPr>
          <w:rFonts w:ascii="Arial" w:hAnsi="Arial" w:cs="Arial"/>
          <w:b/>
          <w:lang w:val="es-ES_tradnl"/>
        </w:rPr>
        <w:t>/</w:t>
      </w:r>
      <w:r>
        <w:rPr>
          <w:rFonts w:ascii="Arial" w:hAnsi="Arial" w:cs="Arial"/>
          <w:b/>
          <w:lang w:val="es-ES_tradnl"/>
        </w:rPr>
        <w:t>16</w:t>
      </w:r>
      <w:r w:rsidRPr="004746D1">
        <w:rPr>
          <w:rFonts w:ascii="Arial" w:hAnsi="Arial" w:cs="Arial"/>
          <w:b/>
          <w:lang w:val="es-ES_tradnl"/>
        </w:rPr>
        <w:t>)</w:t>
      </w:r>
    </w:p>
    <w:p w:rsidR="00BD6BC5" w:rsidRPr="007230D8" w:rsidRDefault="00BD6BC5" w:rsidP="00337C0E">
      <w:pPr>
        <w:spacing w:line="360" w:lineRule="auto"/>
        <w:rPr>
          <w:b/>
          <w:bCs/>
          <w:sz w:val="16"/>
          <w:szCs w:val="16"/>
          <w:lang w:val="es-ES_tradnl"/>
        </w:rPr>
      </w:pPr>
    </w:p>
    <w:p w:rsidR="00BD6BC5" w:rsidRDefault="00BD6BC5" w:rsidP="00E3353D">
      <w:pPr>
        <w:spacing w:line="360" w:lineRule="auto"/>
      </w:pPr>
    </w:p>
    <w:p w:rsidR="00A463B4" w:rsidRDefault="00A463B4" w:rsidP="00A463B4">
      <w:pPr>
        <w:spacing w:line="360" w:lineRule="auto"/>
        <w:ind w:firstLine="708"/>
        <w:jc w:val="both"/>
        <w:rPr>
          <w:rFonts w:ascii="Arial" w:hAnsi="Arial" w:cs="Arial"/>
        </w:rPr>
      </w:pPr>
      <w:r w:rsidRPr="00BB6277">
        <w:rPr>
          <w:rFonts w:ascii="Arial" w:hAnsi="Arial" w:cs="Arial"/>
          <w:b/>
        </w:rPr>
        <w:t>VISTO:</w:t>
      </w:r>
      <w:r>
        <w:rPr>
          <w:rFonts w:ascii="Arial" w:hAnsi="Arial" w:cs="Arial"/>
        </w:rPr>
        <w:t xml:space="preserve"> las nuevas actuaciones remitidas por l</w:t>
      </w:r>
      <w:r w:rsidRPr="009B1F70">
        <w:rPr>
          <w:rFonts w:ascii="Arial" w:hAnsi="Arial" w:cs="Arial"/>
        </w:rPr>
        <w:t xml:space="preserve">a Administración de los Servicios de Salud del Estado </w:t>
      </w:r>
      <w:r>
        <w:rPr>
          <w:rFonts w:ascii="Arial" w:hAnsi="Arial" w:cs="Arial"/>
        </w:rPr>
        <w:t>(A.S.S.E.) relacionadas con la Licitación Pública</w:t>
      </w:r>
    </w:p>
    <w:p w:rsidR="00A463B4" w:rsidRDefault="00A463B4" w:rsidP="00A463B4">
      <w:pPr>
        <w:spacing w:line="360" w:lineRule="auto"/>
        <w:jc w:val="both"/>
        <w:rPr>
          <w:rFonts w:ascii="Arial" w:hAnsi="Arial" w:cs="Arial"/>
        </w:rPr>
      </w:pPr>
      <w:r>
        <w:rPr>
          <w:rFonts w:ascii="Arial" w:hAnsi="Arial" w:cs="Arial"/>
        </w:rPr>
        <w:t xml:space="preserve">Nº 01/2014 cuyo objeto es la contratación de un Servicio de Limpieza para el Servicio Nacional de Sangre, sito en 8 de octubre 2720, y el local de la calle Salvador García Pintos 1143; </w:t>
      </w:r>
    </w:p>
    <w:p w:rsidR="009670F1" w:rsidRDefault="00A463B4" w:rsidP="009670F1">
      <w:pPr>
        <w:spacing w:line="360" w:lineRule="auto"/>
        <w:jc w:val="both"/>
        <w:rPr>
          <w:rFonts w:ascii="Arial" w:hAnsi="Arial" w:cs="Arial"/>
        </w:rPr>
      </w:pPr>
      <w:r>
        <w:rPr>
          <w:rFonts w:ascii="Arial" w:hAnsi="Arial" w:cs="Arial"/>
        </w:rPr>
        <w:tab/>
      </w:r>
      <w:r w:rsidRPr="006A4EE5">
        <w:rPr>
          <w:rFonts w:ascii="Arial" w:hAnsi="Arial" w:cs="Arial"/>
          <w:b/>
        </w:rPr>
        <w:t>RESULTANDO: 1)</w:t>
      </w:r>
      <w:r>
        <w:rPr>
          <w:rFonts w:ascii="Arial" w:hAnsi="Arial" w:cs="Arial"/>
        </w:rPr>
        <w:t xml:space="preserve"> que en </w:t>
      </w:r>
      <w:r w:rsidRPr="006A4EE5">
        <w:rPr>
          <w:rFonts w:ascii="Arial" w:hAnsi="Arial" w:cs="Arial"/>
        </w:rPr>
        <w:t>Sesión de fecha 8 de agosto de 2014,</w:t>
      </w:r>
      <w:r>
        <w:rPr>
          <w:rFonts w:ascii="Arial" w:hAnsi="Arial" w:cs="Arial"/>
        </w:rPr>
        <w:t xml:space="preserve"> este Tribunal acordó: “Cometer a la Contadora Delegada en ASSE la intervención del gasto anual de $ 3:483.792</w:t>
      </w:r>
      <w:r w:rsidR="009670F1">
        <w:rPr>
          <w:rFonts w:ascii="Arial" w:hAnsi="Arial" w:cs="Arial"/>
        </w:rPr>
        <w:t>,</w:t>
      </w:r>
      <w:r>
        <w:rPr>
          <w:rFonts w:ascii="Arial" w:hAnsi="Arial" w:cs="Arial"/>
        </w:rPr>
        <w:t xml:space="preserve"> impuestos incluidos, así como la prórroga prevista, adjudicada a la empresa Compromiso Social Cooperativa, previo control de su imputación al Objeto del gasto adecuado con disponibilidad y de lo dispuesto en el Artículo 3 de la Ley Nº 18.244”;</w:t>
      </w:r>
    </w:p>
    <w:p w:rsidR="00A463B4" w:rsidRPr="009670F1" w:rsidRDefault="00A463B4" w:rsidP="009670F1">
      <w:pPr>
        <w:spacing w:line="360" w:lineRule="auto"/>
        <w:ind w:firstLine="2552"/>
        <w:jc w:val="both"/>
        <w:rPr>
          <w:rFonts w:ascii="Arial" w:hAnsi="Arial" w:cs="Arial"/>
          <w:b/>
          <w:i/>
        </w:rPr>
      </w:pPr>
      <w:r>
        <w:rPr>
          <w:rFonts w:ascii="Arial" w:hAnsi="Arial" w:cs="Arial"/>
          <w:b/>
        </w:rPr>
        <w:t xml:space="preserve">2) </w:t>
      </w:r>
      <w:r w:rsidRPr="006A4EE5">
        <w:rPr>
          <w:rFonts w:ascii="Arial" w:hAnsi="Arial" w:cs="Arial"/>
        </w:rPr>
        <w:t xml:space="preserve">que </w:t>
      </w:r>
      <w:r>
        <w:rPr>
          <w:rFonts w:ascii="Arial" w:hAnsi="Arial" w:cs="Arial"/>
        </w:rPr>
        <w:t xml:space="preserve">en la oportunidad </w:t>
      </w:r>
      <w:r w:rsidRPr="006A4EE5">
        <w:rPr>
          <w:rFonts w:ascii="Arial" w:hAnsi="Arial" w:cs="Arial"/>
        </w:rPr>
        <w:t>se adjunta n</w:t>
      </w:r>
      <w:r>
        <w:rPr>
          <w:rFonts w:ascii="Arial" w:hAnsi="Arial" w:cs="Arial"/>
        </w:rPr>
        <w:t xml:space="preserve">ota de Compromiso Social Cooperativa, de fecha 11 de julio de 2016, de la cual surge su consentimiento para prorrogar por 3 meses más, hasta noviembre de 2016, o hasta que entre en vigencia la Licitación Pública Nº 2/2016, el servicio de limpieza para el SNS; </w:t>
      </w:r>
    </w:p>
    <w:p w:rsidR="00A463B4" w:rsidRDefault="00A463B4" w:rsidP="009670F1">
      <w:pPr>
        <w:pStyle w:val="Prrafodelista"/>
        <w:spacing w:line="360" w:lineRule="auto"/>
        <w:ind w:left="0" w:firstLine="2552"/>
        <w:jc w:val="both"/>
        <w:rPr>
          <w:rFonts w:ascii="Arial" w:hAnsi="Arial" w:cs="Arial"/>
        </w:rPr>
      </w:pPr>
      <w:r w:rsidRPr="006A4EE5">
        <w:rPr>
          <w:rFonts w:ascii="Arial" w:hAnsi="Arial" w:cs="Arial"/>
          <w:b/>
        </w:rPr>
        <w:t>3</w:t>
      </w:r>
      <w:r>
        <w:rPr>
          <w:rFonts w:ascii="Arial" w:hAnsi="Arial" w:cs="Arial"/>
          <w:b/>
        </w:rPr>
        <w:t xml:space="preserve">) </w:t>
      </w:r>
      <w:r w:rsidRPr="006A4EE5">
        <w:rPr>
          <w:rFonts w:ascii="Arial" w:hAnsi="Arial" w:cs="Arial"/>
        </w:rPr>
        <w:t>que</w:t>
      </w:r>
      <w:r>
        <w:rPr>
          <w:rFonts w:ascii="Arial" w:hAnsi="Arial" w:cs="Arial"/>
        </w:rPr>
        <w:t xml:space="preserve"> luce Resolución de la Dirección del Servicio Nacional de Sangre, de fecha 20 de julio de 2016, de la cual surge que la presente contratación vence el próximo 31 de agosto de 2016 y que existe una contratación en trámite de realización, motivo por el cual se prorroga por tres meses la Licitación Pública Nº 01/2014, a favor de la empre</w:t>
      </w:r>
      <w:r w:rsidR="00522ADA">
        <w:rPr>
          <w:rFonts w:ascii="Arial" w:hAnsi="Arial" w:cs="Arial"/>
        </w:rPr>
        <w:t>sa Compromiso Social Cooperativa</w:t>
      </w:r>
      <w:r>
        <w:rPr>
          <w:rFonts w:ascii="Arial" w:hAnsi="Arial" w:cs="Arial"/>
        </w:rPr>
        <w:t xml:space="preserve">, por el monto total de $ 1:028.430; </w:t>
      </w:r>
    </w:p>
    <w:p w:rsidR="00A463B4" w:rsidRPr="000054B2" w:rsidRDefault="00A463B4" w:rsidP="009670F1">
      <w:pPr>
        <w:pStyle w:val="Textoindependiente"/>
        <w:ind w:firstLine="2552"/>
        <w:rPr>
          <w:color w:val="auto"/>
          <w:u w:val="none"/>
        </w:rPr>
      </w:pPr>
      <w:r>
        <w:rPr>
          <w:b/>
          <w:u w:val="none"/>
        </w:rPr>
        <w:lastRenderedPageBreak/>
        <w:t>4</w:t>
      </w:r>
      <w:r w:rsidRPr="006A4EE5">
        <w:rPr>
          <w:b/>
          <w:u w:val="none"/>
        </w:rPr>
        <w:t xml:space="preserve">) </w:t>
      </w:r>
      <w:r w:rsidRPr="006A4EE5">
        <w:rPr>
          <w:u w:val="none"/>
        </w:rPr>
        <w:t>que</w:t>
      </w:r>
      <w:r>
        <w:rPr>
          <w:color w:val="auto"/>
          <w:u w:val="none"/>
          <w:lang w:val="es-ES"/>
        </w:rPr>
        <w:t xml:space="preserve"> se agrega </w:t>
      </w:r>
      <w:r>
        <w:rPr>
          <w:color w:val="auto"/>
          <w:u w:val="none"/>
        </w:rPr>
        <w:t>Documento de Afectación Nº 000162</w:t>
      </w:r>
      <w:r w:rsidRPr="00213381">
        <w:rPr>
          <w:color w:val="auto"/>
          <w:u w:val="none"/>
        </w:rPr>
        <w:t xml:space="preserve">, de fecha </w:t>
      </w:r>
      <w:r>
        <w:rPr>
          <w:color w:val="auto"/>
          <w:u w:val="none"/>
        </w:rPr>
        <w:t>31/5/2016, Inciso 29 Administración de los Servicios de Salud del Estado, Unidad Ejecutora 009 Servicio Nacional de Ortopedia y Traumatología</w:t>
      </w:r>
      <w:r w:rsidRPr="00213381">
        <w:rPr>
          <w:color w:val="auto"/>
          <w:u w:val="none"/>
        </w:rPr>
        <w:t>, Financiamiento 12 “Recurs</w:t>
      </w:r>
      <w:r>
        <w:rPr>
          <w:color w:val="auto"/>
          <w:u w:val="none"/>
        </w:rPr>
        <w:t xml:space="preserve">os con Afectación Especial”, por un importe total de $ 1:147.640, correspondiente al mes de julio 2016, más prórroga por 3 meses; </w:t>
      </w:r>
      <w:r w:rsidRPr="00213381">
        <w:rPr>
          <w:color w:val="auto"/>
          <w:u w:val="none"/>
        </w:rPr>
        <w:t xml:space="preserve"> </w:t>
      </w:r>
    </w:p>
    <w:p w:rsidR="009670F1" w:rsidRDefault="00A463B4" w:rsidP="009670F1">
      <w:pPr>
        <w:spacing w:line="360" w:lineRule="auto"/>
        <w:ind w:firstLine="851"/>
        <w:jc w:val="both"/>
        <w:rPr>
          <w:rFonts w:ascii="Arial" w:hAnsi="Arial" w:cs="Arial"/>
        </w:rPr>
      </w:pPr>
      <w:r w:rsidRPr="00A56E5C">
        <w:rPr>
          <w:rFonts w:ascii="Arial" w:hAnsi="Arial" w:cs="Arial"/>
          <w:b/>
        </w:rPr>
        <w:t xml:space="preserve">CONSIDERANDO: </w:t>
      </w:r>
      <w:r>
        <w:rPr>
          <w:rFonts w:ascii="Arial" w:hAnsi="Arial" w:cs="Arial"/>
          <w:b/>
        </w:rPr>
        <w:t xml:space="preserve">1) </w:t>
      </w:r>
      <w:r w:rsidRPr="00A40A3C">
        <w:rPr>
          <w:rFonts w:ascii="Arial" w:hAnsi="Arial" w:cs="Arial"/>
        </w:rPr>
        <w:t>que la única prórroga prevista en las bases del llamado es de 12 meses, los cuales se cumplen el 31 de agosto de 2016, conforme surge de la Resolución dictada por la Dirección del Servicio Nacional de Sangr</w:t>
      </w:r>
      <w:r>
        <w:rPr>
          <w:rFonts w:ascii="Arial" w:hAnsi="Arial" w:cs="Arial"/>
        </w:rPr>
        <w:t>e, de fecha 20 de julio de 2016</w:t>
      </w:r>
      <w:r w:rsidR="00AB6B5C">
        <w:rPr>
          <w:rFonts w:ascii="Arial" w:hAnsi="Arial" w:cs="Arial"/>
        </w:rPr>
        <w:t>, no siendo posible efectuar una nueva prórroga por 3 meses</w:t>
      </w:r>
      <w:r>
        <w:rPr>
          <w:rFonts w:ascii="Arial" w:hAnsi="Arial" w:cs="Arial"/>
        </w:rPr>
        <w:t>;</w:t>
      </w:r>
    </w:p>
    <w:p w:rsidR="00AB6B5C" w:rsidRDefault="00A463B4" w:rsidP="009670F1">
      <w:pPr>
        <w:spacing w:line="360" w:lineRule="auto"/>
        <w:ind w:firstLine="2977"/>
        <w:jc w:val="both"/>
        <w:rPr>
          <w:rFonts w:ascii="Arial" w:hAnsi="Arial" w:cs="Arial"/>
        </w:rPr>
      </w:pPr>
      <w:r w:rsidRPr="00B221A6">
        <w:rPr>
          <w:rFonts w:ascii="Arial" w:hAnsi="Arial" w:cs="Arial"/>
          <w:b/>
        </w:rPr>
        <w:t>2)</w:t>
      </w:r>
      <w:r w:rsidR="00AB6B5C">
        <w:rPr>
          <w:rFonts w:ascii="Arial" w:hAnsi="Arial" w:cs="Arial"/>
        </w:rPr>
        <w:t xml:space="preserve"> que no obstante lo expuesto existe la posibilidad de realizar una ampliación del llamado conforme a lo dispuesto por el Artículo 74 del TOCAF,</w:t>
      </w:r>
      <w:r w:rsidR="00522ADA">
        <w:rPr>
          <w:rFonts w:ascii="Arial" w:hAnsi="Arial" w:cs="Arial"/>
        </w:rPr>
        <w:t xml:space="preserve"> siempre que así lo disponga la Administración; </w:t>
      </w:r>
      <w:r w:rsidR="00AB6B5C">
        <w:rPr>
          <w:rFonts w:ascii="Arial" w:hAnsi="Arial" w:cs="Arial"/>
        </w:rPr>
        <w:t xml:space="preserve"> </w:t>
      </w:r>
    </w:p>
    <w:p w:rsidR="00A463B4" w:rsidRPr="0011702E" w:rsidRDefault="00A463B4" w:rsidP="00E30374">
      <w:pPr>
        <w:spacing w:line="360" w:lineRule="auto"/>
        <w:ind w:firstLine="851"/>
        <w:jc w:val="both"/>
        <w:rPr>
          <w:rFonts w:ascii="Arial" w:hAnsi="Arial" w:cs="Arial"/>
        </w:rPr>
      </w:pPr>
      <w:bookmarkStart w:id="0" w:name="_GoBack"/>
      <w:bookmarkEnd w:id="0"/>
      <w:r w:rsidRPr="0011702E">
        <w:rPr>
          <w:rFonts w:ascii="Arial" w:hAnsi="Arial" w:cs="Arial"/>
          <w:b/>
        </w:rPr>
        <w:t>ATENTO:</w:t>
      </w:r>
      <w:r w:rsidRPr="0011702E">
        <w:rPr>
          <w:rFonts w:ascii="Arial" w:hAnsi="Arial" w:cs="Arial"/>
        </w:rPr>
        <w:t xml:space="preserve"> a lo precedentemente expuesto; </w:t>
      </w:r>
    </w:p>
    <w:p w:rsidR="00A463B4" w:rsidRPr="00870F22" w:rsidRDefault="00A463B4" w:rsidP="00A463B4">
      <w:pPr>
        <w:spacing w:line="360" w:lineRule="auto"/>
        <w:jc w:val="center"/>
        <w:rPr>
          <w:rFonts w:ascii="Arial" w:hAnsi="Arial" w:cs="Arial"/>
          <w:b/>
        </w:rPr>
      </w:pPr>
      <w:r w:rsidRPr="00870F22">
        <w:rPr>
          <w:rFonts w:ascii="Arial" w:hAnsi="Arial" w:cs="Arial"/>
          <w:b/>
        </w:rPr>
        <w:t>EL TRIBUNAL ACUERDA</w:t>
      </w:r>
    </w:p>
    <w:p w:rsidR="00D2316C" w:rsidRPr="009670F1" w:rsidRDefault="009670F1" w:rsidP="00B256E6">
      <w:pPr>
        <w:spacing w:line="360" w:lineRule="auto"/>
        <w:ind w:left="426" w:hanging="426"/>
        <w:jc w:val="both"/>
        <w:rPr>
          <w:rFonts w:ascii="Arial" w:hAnsi="Arial" w:cs="Arial"/>
          <w:b/>
          <w:lang w:val="es-ES_tradnl"/>
        </w:rPr>
      </w:pPr>
      <w:r>
        <w:rPr>
          <w:rFonts w:ascii="Arial" w:hAnsi="Arial" w:cs="Arial"/>
          <w:b/>
        </w:rPr>
        <w:t xml:space="preserve">1) </w:t>
      </w:r>
      <w:r w:rsidR="00522ADA" w:rsidRPr="009670F1">
        <w:rPr>
          <w:rFonts w:ascii="Arial" w:hAnsi="Arial" w:cs="Arial"/>
        </w:rPr>
        <w:t xml:space="preserve">Dictada la Resolución por el ordenador competente, </w:t>
      </w:r>
      <w:proofErr w:type="spellStart"/>
      <w:r w:rsidR="00522ADA" w:rsidRPr="009670F1">
        <w:rPr>
          <w:rFonts w:ascii="Arial" w:hAnsi="Arial" w:cs="Arial"/>
        </w:rPr>
        <w:t>cométese</w:t>
      </w:r>
      <w:proofErr w:type="spellEnd"/>
      <w:r w:rsidR="00522ADA" w:rsidRPr="009670F1">
        <w:rPr>
          <w:rFonts w:ascii="Arial" w:hAnsi="Arial" w:cs="Arial"/>
        </w:rPr>
        <w:t xml:space="preserve"> a</w:t>
      </w:r>
      <w:r w:rsidR="00D2316C" w:rsidRPr="009670F1">
        <w:rPr>
          <w:rFonts w:ascii="Arial" w:hAnsi="Arial" w:cs="Arial"/>
        </w:rPr>
        <w:t xml:space="preserve"> la </w:t>
      </w:r>
      <w:r w:rsidR="00522ADA" w:rsidRPr="009670F1">
        <w:rPr>
          <w:rFonts w:ascii="Arial" w:hAnsi="Arial" w:cs="Arial"/>
        </w:rPr>
        <w:t>Contador</w:t>
      </w:r>
      <w:r w:rsidR="00D2316C" w:rsidRPr="009670F1">
        <w:rPr>
          <w:rFonts w:ascii="Arial" w:hAnsi="Arial" w:cs="Arial"/>
        </w:rPr>
        <w:t>a</w:t>
      </w:r>
      <w:r w:rsidR="00706B5C" w:rsidRPr="009670F1">
        <w:rPr>
          <w:rFonts w:ascii="Arial" w:hAnsi="Arial" w:cs="Arial"/>
        </w:rPr>
        <w:t xml:space="preserve"> Delegada</w:t>
      </w:r>
      <w:r w:rsidR="00522ADA" w:rsidRPr="009670F1">
        <w:rPr>
          <w:rFonts w:ascii="Arial" w:hAnsi="Arial" w:cs="Arial"/>
        </w:rPr>
        <w:t xml:space="preserve"> </w:t>
      </w:r>
      <w:r w:rsidR="00706B5C" w:rsidRPr="009670F1">
        <w:rPr>
          <w:rFonts w:ascii="Arial" w:hAnsi="Arial" w:cs="Arial"/>
        </w:rPr>
        <w:t xml:space="preserve">en la Administración de los Servicios de Salud del Estado (ASSE) </w:t>
      </w:r>
      <w:r w:rsidR="00522ADA" w:rsidRPr="009670F1">
        <w:rPr>
          <w:rFonts w:ascii="Arial" w:hAnsi="Arial" w:cs="Arial"/>
        </w:rPr>
        <w:t>la intervención del importe total de $ 1:147.640, a favor de Compromiso Social Cooperativa, previo control de su imputación en el grupo adecuad</w:t>
      </w:r>
      <w:r w:rsidR="00D2316C" w:rsidRPr="009670F1">
        <w:rPr>
          <w:rFonts w:ascii="Arial" w:hAnsi="Arial" w:cs="Arial"/>
        </w:rPr>
        <w:t>o con disponibilidad suficiente y el cumplimiento de lo establecido por el Artículo 3º de la Ley Nº</w:t>
      </w:r>
      <w:r>
        <w:rPr>
          <w:rFonts w:ascii="Arial" w:hAnsi="Arial" w:cs="Arial"/>
        </w:rPr>
        <w:t xml:space="preserve"> 18.244 (Deudores Alimentarios);</w:t>
      </w:r>
    </w:p>
    <w:p w:rsidR="00D2316C" w:rsidRPr="009670F1" w:rsidRDefault="009670F1" w:rsidP="00B256E6">
      <w:pPr>
        <w:spacing w:line="360" w:lineRule="auto"/>
        <w:ind w:left="426" w:hanging="426"/>
        <w:jc w:val="both"/>
        <w:rPr>
          <w:rFonts w:ascii="Arial" w:hAnsi="Arial" w:cs="Arial"/>
          <w:b/>
          <w:lang w:val="es-ES_tradnl"/>
        </w:rPr>
      </w:pPr>
      <w:r>
        <w:rPr>
          <w:rFonts w:ascii="Arial" w:hAnsi="Arial" w:cs="Arial"/>
          <w:b/>
          <w:bCs/>
          <w:lang w:val="es-ES_tradnl"/>
        </w:rPr>
        <w:t xml:space="preserve">2) </w:t>
      </w:r>
      <w:proofErr w:type="spellStart"/>
      <w:r w:rsidR="00D2316C" w:rsidRPr="009670F1">
        <w:rPr>
          <w:rFonts w:ascii="Arial" w:hAnsi="Arial" w:cs="Arial"/>
          <w:bCs/>
          <w:lang w:val="es-ES_tradnl"/>
        </w:rPr>
        <w:t>Cométese</w:t>
      </w:r>
      <w:proofErr w:type="spellEnd"/>
      <w:r w:rsidR="00D2316C" w:rsidRPr="009670F1">
        <w:rPr>
          <w:rFonts w:ascii="Arial" w:hAnsi="Arial" w:cs="Arial"/>
          <w:bCs/>
          <w:lang w:val="es-ES_tradnl"/>
        </w:rPr>
        <w:t xml:space="preserve"> asimismo a la Contadora Delegada</w:t>
      </w:r>
      <w:r w:rsidR="00D2316C" w:rsidRPr="009670F1">
        <w:rPr>
          <w:rFonts w:ascii="Arial" w:hAnsi="Arial" w:cs="Arial"/>
        </w:rPr>
        <w:t xml:space="preserve"> la verificación que la Resolución Definitiva concuerde con las condiciones de la contratación sometidas a este Tribunal (Art</w:t>
      </w:r>
      <w:r>
        <w:rPr>
          <w:rFonts w:ascii="Arial" w:hAnsi="Arial" w:cs="Arial"/>
        </w:rPr>
        <w:t>ículo</w:t>
      </w:r>
      <w:r w:rsidR="00D2316C" w:rsidRPr="009670F1">
        <w:rPr>
          <w:rFonts w:ascii="Arial" w:hAnsi="Arial" w:cs="Arial"/>
        </w:rPr>
        <w:t xml:space="preserve"> 8 de la Ordenanza N° 27 de fecha 22/5/58 en la redacción sustitutiva dispuesta por Resolución s/n del Trib</w:t>
      </w:r>
      <w:r>
        <w:rPr>
          <w:rFonts w:ascii="Arial" w:hAnsi="Arial" w:cs="Arial"/>
        </w:rPr>
        <w:t>unal de Cuentas del 16/6/2010);</w:t>
      </w:r>
    </w:p>
    <w:p w:rsidR="00D2316C" w:rsidRPr="009670F1" w:rsidRDefault="009670F1" w:rsidP="009670F1">
      <w:pPr>
        <w:spacing w:line="360" w:lineRule="auto"/>
        <w:jc w:val="both"/>
        <w:rPr>
          <w:rFonts w:ascii="Arial" w:hAnsi="Arial" w:cs="Arial"/>
          <w:b/>
          <w:lang w:val="es-ES_tradnl"/>
        </w:rPr>
      </w:pPr>
      <w:r>
        <w:rPr>
          <w:rFonts w:ascii="Arial" w:hAnsi="Arial" w:cs="Arial"/>
          <w:b/>
        </w:rPr>
        <w:t xml:space="preserve">3) </w:t>
      </w:r>
      <w:r w:rsidR="00772127">
        <w:rPr>
          <w:rFonts w:ascii="Arial" w:hAnsi="Arial" w:cs="Arial"/>
          <w:b/>
        </w:rPr>
        <w:t xml:space="preserve"> </w:t>
      </w:r>
      <w:r w:rsidR="00D2316C" w:rsidRPr="009670F1">
        <w:rPr>
          <w:rFonts w:ascii="Arial" w:hAnsi="Arial" w:cs="Arial"/>
        </w:rPr>
        <w:t>Co</w:t>
      </w:r>
      <w:r>
        <w:rPr>
          <w:rFonts w:ascii="Arial" w:hAnsi="Arial" w:cs="Arial"/>
        </w:rPr>
        <w:t>muníquese al Contadora Delegada;</w:t>
      </w:r>
      <w:r w:rsidR="00B256E6">
        <w:rPr>
          <w:rFonts w:ascii="Arial" w:hAnsi="Arial" w:cs="Arial"/>
        </w:rPr>
        <w:t xml:space="preserve"> y</w:t>
      </w:r>
    </w:p>
    <w:p w:rsidR="00D2316C" w:rsidRPr="009670F1" w:rsidRDefault="009670F1" w:rsidP="009670F1">
      <w:pPr>
        <w:spacing w:line="360" w:lineRule="auto"/>
        <w:jc w:val="both"/>
        <w:rPr>
          <w:rFonts w:ascii="Arial" w:hAnsi="Arial" w:cs="Arial"/>
          <w:lang w:val="es-ES_tradnl"/>
        </w:rPr>
      </w:pPr>
      <w:r>
        <w:rPr>
          <w:rFonts w:ascii="Arial" w:hAnsi="Arial" w:cs="Arial"/>
          <w:b/>
        </w:rPr>
        <w:t>4)</w:t>
      </w:r>
      <w:r w:rsidR="00772127">
        <w:rPr>
          <w:rFonts w:ascii="Arial" w:hAnsi="Arial" w:cs="Arial"/>
          <w:b/>
        </w:rPr>
        <w:t xml:space="preserve"> </w:t>
      </w:r>
      <w:r>
        <w:rPr>
          <w:rFonts w:ascii="Arial" w:hAnsi="Arial" w:cs="Arial"/>
          <w:b/>
        </w:rPr>
        <w:t xml:space="preserve"> </w:t>
      </w:r>
      <w:r w:rsidR="00D2316C" w:rsidRPr="009670F1">
        <w:rPr>
          <w:rFonts w:ascii="Arial" w:hAnsi="Arial" w:cs="Arial"/>
        </w:rPr>
        <w:t>Devuélvase.</w:t>
      </w:r>
    </w:p>
    <w:sectPr w:rsidR="00D2316C" w:rsidRPr="009670F1" w:rsidSect="00772127">
      <w:footerReference w:type="default" r:id="rId9"/>
      <w:pgSz w:w="11906" w:h="16838" w:code="9"/>
      <w:pgMar w:top="3289" w:right="1701" w:bottom="1304" w:left="1701" w:header="709" w:footer="709" w:gutter="0"/>
      <w:paperSrc w:first="4" w:other="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4EFA" w:rsidRDefault="00E34EFA" w:rsidP="008174EA">
      <w:r>
        <w:separator/>
      </w:r>
    </w:p>
  </w:endnote>
  <w:endnote w:type="continuationSeparator" w:id="0">
    <w:p w:rsidR="00E34EFA" w:rsidRDefault="00E34EFA" w:rsidP="008174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4EFA" w:rsidRDefault="00E34EF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4EFA" w:rsidRDefault="00E34EFA" w:rsidP="008174EA">
      <w:r>
        <w:separator/>
      </w:r>
    </w:p>
  </w:footnote>
  <w:footnote w:type="continuationSeparator" w:id="0">
    <w:p w:rsidR="00E34EFA" w:rsidRDefault="00E34EFA" w:rsidP="008174E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E846C0"/>
    <w:multiLevelType w:val="hybridMultilevel"/>
    <w:tmpl w:val="EF065860"/>
    <w:lvl w:ilvl="0" w:tplc="F01E4358">
      <w:start w:val="1"/>
      <w:numFmt w:val="decimal"/>
      <w:lvlText w:val="%1)"/>
      <w:lvlJc w:val="left"/>
      <w:pPr>
        <w:ind w:left="1080" w:hanging="360"/>
      </w:pPr>
      <w:rPr>
        <w:rFonts w:hint="default"/>
        <w:b w:val="0"/>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
    <w:nsid w:val="30463790"/>
    <w:multiLevelType w:val="hybridMultilevel"/>
    <w:tmpl w:val="80EC69D4"/>
    <w:lvl w:ilvl="0" w:tplc="0C0A0011">
      <w:start w:val="1"/>
      <w:numFmt w:val="decimal"/>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
    <w:nsid w:val="3D540E63"/>
    <w:multiLevelType w:val="hybridMultilevel"/>
    <w:tmpl w:val="D2DAA556"/>
    <w:lvl w:ilvl="0" w:tplc="AC3E78BA">
      <w:start w:val="1"/>
      <w:numFmt w:val="decimal"/>
      <w:lvlText w:val="%1)"/>
      <w:lvlJc w:val="left"/>
      <w:pPr>
        <w:ind w:left="1776" w:hanging="360"/>
      </w:pPr>
      <w:rPr>
        <w:rFonts w:cs="Times New Roman" w:hint="default"/>
        <w:b w:val="0"/>
        <w:i w:val="0"/>
      </w:rPr>
    </w:lvl>
    <w:lvl w:ilvl="1" w:tplc="0C0A0019" w:tentative="1">
      <w:start w:val="1"/>
      <w:numFmt w:val="lowerLetter"/>
      <w:lvlText w:val="%2."/>
      <w:lvlJc w:val="left"/>
      <w:pPr>
        <w:ind w:left="2496" w:hanging="360"/>
      </w:pPr>
      <w:rPr>
        <w:rFonts w:cs="Times New Roman"/>
      </w:rPr>
    </w:lvl>
    <w:lvl w:ilvl="2" w:tplc="0C0A001B" w:tentative="1">
      <w:start w:val="1"/>
      <w:numFmt w:val="lowerRoman"/>
      <w:lvlText w:val="%3."/>
      <w:lvlJc w:val="right"/>
      <w:pPr>
        <w:ind w:left="3216" w:hanging="180"/>
      </w:pPr>
      <w:rPr>
        <w:rFonts w:cs="Times New Roman"/>
      </w:rPr>
    </w:lvl>
    <w:lvl w:ilvl="3" w:tplc="0C0A000F" w:tentative="1">
      <w:start w:val="1"/>
      <w:numFmt w:val="decimal"/>
      <w:lvlText w:val="%4."/>
      <w:lvlJc w:val="left"/>
      <w:pPr>
        <w:ind w:left="3936" w:hanging="360"/>
      </w:pPr>
      <w:rPr>
        <w:rFonts w:cs="Times New Roman"/>
      </w:rPr>
    </w:lvl>
    <w:lvl w:ilvl="4" w:tplc="0C0A0019" w:tentative="1">
      <w:start w:val="1"/>
      <w:numFmt w:val="lowerLetter"/>
      <w:lvlText w:val="%5."/>
      <w:lvlJc w:val="left"/>
      <w:pPr>
        <w:ind w:left="4656" w:hanging="360"/>
      </w:pPr>
      <w:rPr>
        <w:rFonts w:cs="Times New Roman"/>
      </w:rPr>
    </w:lvl>
    <w:lvl w:ilvl="5" w:tplc="0C0A001B" w:tentative="1">
      <w:start w:val="1"/>
      <w:numFmt w:val="lowerRoman"/>
      <w:lvlText w:val="%6."/>
      <w:lvlJc w:val="right"/>
      <w:pPr>
        <w:ind w:left="5376" w:hanging="180"/>
      </w:pPr>
      <w:rPr>
        <w:rFonts w:cs="Times New Roman"/>
      </w:rPr>
    </w:lvl>
    <w:lvl w:ilvl="6" w:tplc="0C0A000F" w:tentative="1">
      <w:start w:val="1"/>
      <w:numFmt w:val="decimal"/>
      <w:lvlText w:val="%7."/>
      <w:lvlJc w:val="left"/>
      <w:pPr>
        <w:ind w:left="6096" w:hanging="360"/>
      </w:pPr>
      <w:rPr>
        <w:rFonts w:cs="Times New Roman"/>
      </w:rPr>
    </w:lvl>
    <w:lvl w:ilvl="7" w:tplc="0C0A0019" w:tentative="1">
      <w:start w:val="1"/>
      <w:numFmt w:val="lowerLetter"/>
      <w:lvlText w:val="%8."/>
      <w:lvlJc w:val="left"/>
      <w:pPr>
        <w:ind w:left="6816" w:hanging="360"/>
      </w:pPr>
      <w:rPr>
        <w:rFonts w:cs="Times New Roman"/>
      </w:rPr>
    </w:lvl>
    <w:lvl w:ilvl="8" w:tplc="0C0A001B" w:tentative="1">
      <w:start w:val="1"/>
      <w:numFmt w:val="lowerRoman"/>
      <w:lvlText w:val="%9."/>
      <w:lvlJc w:val="right"/>
      <w:pPr>
        <w:ind w:left="7536" w:hanging="180"/>
      </w:pPr>
      <w:rPr>
        <w:rFonts w:cs="Times New Roman"/>
      </w:rPr>
    </w:lvl>
  </w:abstractNum>
  <w:abstractNum w:abstractNumId="3">
    <w:nsid w:val="3F2667C5"/>
    <w:multiLevelType w:val="hybridMultilevel"/>
    <w:tmpl w:val="8D8EF146"/>
    <w:lvl w:ilvl="0" w:tplc="45E271F0">
      <w:start w:val="1"/>
      <w:numFmt w:val="upperRoman"/>
      <w:lvlText w:val="%1)"/>
      <w:lvlJc w:val="left"/>
      <w:pPr>
        <w:ind w:left="1428" w:hanging="720"/>
      </w:pPr>
      <w:rPr>
        <w:rFonts w:cs="Times New Roman" w:hint="default"/>
      </w:rPr>
    </w:lvl>
    <w:lvl w:ilvl="1" w:tplc="0C0A0019" w:tentative="1">
      <w:start w:val="1"/>
      <w:numFmt w:val="lowerLetter"/>
      <w:lvlText w:val="%2."/>
      <w:lvlJc w:val="left"/>
      <w:pPr>
        <w:ind w:left="1788" w:hanging="360"/>
      </w:pPr>
      <w:rPr>
        <w:rFonts w:cs="Times New Roman"/>
      </w:rPr>
    </w:lvl>
    <w:lvl w:ilvl="2" w:tplc="0C0A001B" w:tentative="1">
      <w:start w:val="1"/>
      <w:numFmt w:val="lowerRoman"/>
      <w:lvlText w:val="%3."/>
      <w:lvlJc w:val="right"/>
      <w:pPr>
        <w:ind w:left="2508" w:hanging="180"/>
      </w:pPr>
      <w:rPr>
        <w:rFonts w:cs="Times New Roman"/>
      </w:rPr>
    </w:lvl>
    <w:lvl w:ilvl="3" w:tplc="0C0A000F" w:tentative="1">
      <w:start w:val="1"/>
      <w:numFmt w:val="decimal"/>
      <w:lvlText w:val="%4."/>
      <w:lvlJc w:val="left"/>
      <w:pPr>
        <w:ind w:left="3228" w:hanging="360"/>
      </w:pPr>
      <w:rPr>
        <w:rFonts w:cs="Times New Roman"/>
      </w:rPr>
    </w:lvl>
    <w:lvl w:ilvl="4" w:tplc="0C0A0019" w:tentative="1">
      <w:start w:val="1"/>
      <w:numFmt w:val="lowerLetter"/>
      <w:lvlText w:val="%5."/>
      <w:lvlJc w:val="left"/>
      <w:pPr>
        <w:ind w:left="3948" w:hanging="360"/>
      </w:pPr>
      <w:rPr>
        <w:rFonts w:cs="Times New Roman"/>
      </w:rPr>
    </w:lvl>
    <w:lvl w:ilvl="5" w:tplc="0C0A001B" w:tentative="1">
      <w:start w:val="1"/>
      <w:numFmt w:val="lowerRoman"/>
      <w:lvlText w:val="%6."/>
      <w:lvlJc w:val="right"/>
      <w:pPr>
        <w:ind w:left="4668" w:hanging="180"/>
      </w:pPr>
      <w:rPr>
        <w:rFonts w:cs="Times New Roman"/>
      </w:rPr>
    </w:lvl>
    <w:lvl w:ilvl="6" w:tplc="0C0A000F" w:tentative="1">
      <w:start w:val="1"/>
      <w:numFmt w:val="decimal"/>
      <w:lvlText w:val="%7."/>
      <w:lvlJc w:val="left"/>
      <w:pPr>
        <w:ind w:left="5388" w:hanging="360"/>
      </w:pPr>
      <w:rPr>
        <w:rFonts w:cs="Times New Roman"/>
      </w:rPr>
    </w:lvl>
    <w:lvl w:ilvl="7" w:tplc="0C0A0019" w:tentative="1">
      <w:start w:val="1"/>
      <w:numFmt w:val="lowerLetter"/>
      <w:lvlText w:val="%8."/>
      <w:lvlJc w:val="left"/>
      <w:pPr>
        <w:ind w:left="6108" w:hanging="360"/>
      </w:pPr>
      <w:rPr>
        <w:rFonts w:cs="Times New Roman"/>
      </w:rPr>
    </w:lvl>
    <w:lvl w:ilvl="8" w:tplc="0C0A001B" w:tentative="1">
      <w:start w:val="1"/>
      <w:numFmt w:val="lowerRoman"/>
      <w:lvlText w:val="%9."/>
      <w:lvlJc w:val="right"/>
      <w:pPr>
        <w:ind w:left="6828" w:hanging="180"/>
      </w:pPr>
      <w:rPr>
        <w:rFonts w:cs="Times New Roman"/>
      </w:rPr>
    </w:lvl>
  </w:abstractNum>
  <w:abstractNum w:abstractNumId="4">
    <w:nsid w:val="47263AEC"/>
    <w:multiLevelType w:val="hybridMultilevel"/>
    <w:tmpl w:val="6F5485E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4D347807"/>
    <w:multiLevelType w:val="hybridMultilevel"/>
    <w:tmpl w:val="57D63644"/>
    <w:lvl w:ilvl="0" w:tplc="42285DBC">
      <w:start w:val="1"/>
      <w:numFmt w:val="decimal"/>
      <w:lvlText w:val="%1)"/>
      <w:lvlJc w:val="left"/>
      <w:pPr>
        <w:tabs>
          <w:tab w:val="num" w:pos="1068"/>
        </w:tabs>
        <w:ind w:left="1068" w:hanging="360"/>
      </w:pPr>
      <w:rPr>
        <w:rFonts w:cs="Times New Roman" w:hint="default"/>
      </w:rPr>
    </w:lvl>
    <w:lvl w:ilvl="1" w:tplc="0C0A0019" w:tentative="1">
      <w:start w:val="1"/>
      <w:numFmt w:val="lowerLetter"/>
      <w:lvlText w:val="%2."/>
      <w:lvlJc w:val="left"/>
      <w:pPr>
        <w:tabs>
          <w:tab w:val="num" w:pos="1788"/>
        </w:tabs>
        <w:ind w:left="1788" w:hanging="360"/>
      </w:pPr>
      <w:rPr>
        <w:rFonts w:cs="Times New Roman"/>
      </w:rPr>
    </w:lvl>
    <w:lvl w:ilvl="2" w:tplc="0C0A001B" w:tentative="1">
      <w:start w:val="1"/>
      <w:numFmt w:val="lowerRoman"/>
      <w:lvlText w:val="%3."/>
      <w:lvlJc w:val="right"/>
      <w:pPr>
        <w:tabs>
          <w:tab w:val="num" w:pos="2508"/>
        </w:tabs>
        <w:ind w:left="2508" w:hanging="180"/>
      </w:pPr>
      <w:rPr>
        <w:rFonts w:cs="Times New Roman"/>
      </w:rPr>
    </w:lvl>
    <w:lvl w:ilvl="3" w:tplc="0C0A000F" w:tentative="1">
      <w:start w:val="1"/>
      <w:numFmt w:val="decimal"/>
      <w:lvlText w:val="%4."/>
      <w:lvlJc w:val="left"/>
      <w:pPr>
        <w:tabs>
          <w:tab w:val="num" w:pos="3228"/>
        </w:tabs>
        <w:ind w:left="3228" w:hanging="360"/>
      </w:pPr>
      <w:rPr>
        <w:rFonts w:cs="Times New Roman"/>
      </w:rPr>
    </w:lvl>
    <w:lvl w:ilvl="4" w:tplc="0C0A0019" w:tentative="1">
      <w:start w:val="1"/>
      <w:numFmt w:val="lowerLetter"/>
      <w:lvlText w:val="%5."/>
      <w:lvlJc w:val="left"/>
      <w:pPr>
        <w:tabs>
          <w:tab w:val="num" w:pos="3948"/>
        </w:tabs>
        <w:ind w:left="3948" w:hanging="360"/>
      </w:pPr>
      <w:rPr>
        <w:rFonts w:cs="Times New Roman"/>
      </w:rPr>
    </w:lvl>
    <w:lvl w:ilvl="5" w:tplc="0C0A001B" w:tentative="1">
      <w:start w:val="1"/>
      <w:numFmt w:val="lowerRoman"/>
      <w:lvlText w:val="%6."/>
      <w:lvlJc w:val="right"/>
      <w:pPr>
        <w:tabs>
          <w:tab w:val="num" w:pos="4668"/>
        </w:tabs>
        <w:ind w:left="4668" w:hanging="180"/>
      </w:pPr>
      <w:rPr>
        <w:rFonts w:cs="Times New Roman"/>
      </w:rPr>
    </w:lvl>
    <w:lvl w:ilvl="6" w:tplc="0C0A000F" w:tentative="1">
      <w:start w:val="1"/>
      <w:numFmt w:val="decimal"/>
      <w:lvlText w:val="%7."/>
      <w:lvlJc w:val="left"/>
      <w:pPr>
        <w:tabs>
          <w:tab w:val="num" w:pos="5388"/>
        </w:tabs>
        <w:ind w:left="5388" w:hanging="360"/>
      </w:pPr>
      <w:rPr>
        <w:rFonts w:cs="Times New Roman"/>
      </w:rPr>
    </w:lvl>
    <w:lvl w:ilvl="7" w:tplc="0C0A0019" w:tentative="1">
      <w:start w:val="1"/>
      <w:numFmt w:val="lowerLetter"/>
      <w:lvlText w:val="%8."/>
      <w:lvlJc w:val="left"/>
      <w:pPr>
        <w:tabs>
          <w:tab w:val="num" w:pos="6108"/>
        </w:tabs>
        <w:ind w:left="6108" w:hanging="360"/>
      </w:pPr>
      <w:rPr>
        <w:rFonts w:cs="Times New Roman"/>
      </w:rPr>
    </w:lvl>
    <w:lvl w:ilvl="8" w:tplc="0C0A001B" w:tentative="1">
      <w:start w:val="1"/>
      <w:numFmt w:val="lowerRoman"/>
      <w:lvlText w:val="%9."/>
      <w:lvlJc w:val="right"/>
      <w:pPr>
        <w:tabs>
          <w:tab w:val="num" w:pos="6828"/>
        </w:tabs>
        <w:ind w:left="6828" w:hanging="180"/>
      </w:pPr>
      <w:rPr>
        <w:rFonts w:cs="Times New Roman"/>
      </w:rPr>
    </w:lvl>
  </w:abstractNum>
  <w:abstractNum w:abstractNumId="6">
    <w:nsid w:val="55FF699B"/>
    <w:multiLevelType w:val="hybridMultilevel"/>
    <w:tmpl w:val="4712F628"/>
    <w:lvl w:ilvl="0" w:tplc="0C0A0001">
      <w:start w:val="1"/>
      <w:numFmt w:val="bullet"/>
      <w:lvlText w:val=""/>
      <w:lvlJc w:val="left"/>
      <w:pPr>
        <w:tabs>
          <w:tab w:val="num" w:pos="2520"/>
        </w:tabs>
        <w:ind w:left="2520" w:hanging="360"/>
      </w:pPr>
      <w:rPr>
        <w:rFonts w:ascii="Symbol" w:hAnsi="Symbol" w:hint="default"/>
      </w:rPr>
    </w:lvl>
    <w:lvl w:ilvl="1" w:tplc="0C0A0003" w:tentative="1">
      <w:start w:val="1"/>
      <w:numFmt w:val="bullet"/>
      <w:lvlText w:val="o"/>
      <w:lvlJc w:val="left"/>
      <w:pPr>
        <w:tabs>
          <w:tab w:val="num" w:pos="3240"/>
        </w:tabs>
        <w:ind w:left="3240" w:hanging="360"/>
      </w:pPr>
      <w:rPr>
        <w:rFonts w:ascii="Courier New" w:hAnsi="Courier New" w:hint="default"/>
      </w:rPr>
    </w:lvl>
    <w:lvl w:ilvl="2" w:tplc="0C0A0005" w:tentative="1">
      <w:start w:val="1"/>
      <w:numFmt w:val="bullet"/>
      <w:lvlText w:val=""/>
      <w:lvlJc w:val="left"/>
      <w:pPr>
        <w:tabs>
          <w:tab w:val="num" w:pos="3960"/>
        </w:tabs>
        <w:ind w:left="3960" w:hanging="360"/>
      </w:pPr>
      <w:rPr>
        <w:rFonts w:ascii="Wingdings" w:hAnsi="Wingdings" w:hint="default"/>
      </w:rPr>
    </w:lvl>
    <w:lvl w:ilvl="3" w:tplc="0C0A0001" w:tentative="1">
      <w:start w:val="1"/>
      <w:numFmt w:val="bullet"/>
      <w:lvlText w:val=""/>
      <w:lvlJc w:val="left"/>
      <w:pPr>
        <w:tabs>
          <w:tab w:val="num" w:pos="4680"/>
        </w:tabs>
        <w:ind w:left="4680" w:hanging="360"/>
      </w:pPr>
      <w:rPr>
        <w:rFonts w:ascii="Symbol" w:hAnsi="Symbol" w:hint="default"/>
      </w:rPr>
    </w:lvl>
    <w:lvl w:ilvl="4" w:tplc="0C0A0003" w:tentative="1">
      <w:start w:val="1"/>
      <w:numFmt w:val="bullet"/>
      <w:lvlText w:val="o"/>
      <w:lvlJc w:val="left"/>
      <w:pPr>
        <w:tabs>
          <w:tab w:val="num" w:pos="5400"/>
        </w:tabs>
        <w:ind w:left="5400" w:hanging="360"/>
      </w:pPr>
      <w:rPr>
        <w:rFonts w:ascii="Courier New" w:hAnsi="Courier New" w:hint="default"/>
      </w:rPr>
    </w:lvl>
    <w:lvl w:ilvl="5" w:tplc="0C0A0005" w:tentative="1">
      <w:start w:val="1"/>
      <w:numFmt w:val="bullet"/>
      <w:lvlText w:val=""/>
      <w:lvlJc w:val="left"/>
      <w:pPr>
        <w:tabs>
          <w:tab w:val="num" w:pos="6120"/>
        </w:tabs>
        <w:ind w:left="6120" w:hanging="360"/>
      </w:pPr>
      <w:rPr>
        <w:rFonts w:ascii="Wingdings" w:hAnsi="Wingdings" w:hint="default"/>
      </w:rPr>
    </w:lvl>
    <w:lvl w:ilvl="6" w:tplc="0C0A0001" w:tentative="1">
      <w:start w:val="1"/>
      <w:numFmt w:val="bullet"/>
      <w:lvlText w:val=""/>
      <w:lvlJc w:val="left"/>
      <w:pPr>
        <w:tabs>
          <w:tab w:val="num" w:pos="6840"/>
        </w:tabs>
        <w:ind w:left="6840" w:hanging="360"/>
      </w:pPr>
      <w:rPr>
        <w:rFonts w:ascii="Symbol" w:hAnsi="Symbol" w:hint="default"/>
      </w:rPr>
    </w:lvl>
    <w:lvl w:ilvl="7" w:tplc="0C0A0003" w:tentative="1">
      <w:start w:val="1"/>
      <w:numFmt w:val="bullet"/>
      <w:lvlText w:val="o"/>
      <w:lvlJc w:val="left"/>
      <w:pPr>
        <w:tabs>
          <w:tab w:val="num" w:pos="7560"/>
        </w:tabs>
        <w:ind w:left="7560" w:hanging="360"/>
      </w:pPr>
      <w:rPr>
        <w:rFonts w:ascii="Courier New" w:hAnsi="Courier New" w:hint="default"/>
      </w:rPr>
    </w:lvl>
    <w:lvl w:ilvl="8" w:tplc="0C0A0005" w:tentative="1">
      <w:start w:val="1"/>
      <w:numFmt w:val="bullet"/>
      <w:lvlText w:val=""/>
      <w:lvlJc w:val="left"/>
      <w:pPr>
        <w:tabs>
          <w:tab w:val="num" w:pos="8280"/>
        </w:tabs>
        <w:ind w:left="8280" w:hanging="360"/>
      </w:pPr>
      <w:rPr>
        <w:rFonts w:ascii="Wingdings" w:hAnsi="Wingdings" w:hint="default"/>
      </w:rPr>
    </w:lvl>
  </w:abstractNum>
  <w:abstractNum w:abstractNumId="7">
    <w:nsid w:val="58FA3211"/>
    <w:multiLevelType w:val="hybridMultilevel"/>
    <w:tmpl w:val="80EC69D4"/>
    <w:lvl w:ilvl="0" w:tplc="0C0A0011">
      <w:start w:val="1"/>
      <w:numFmt w:val="decimal"/>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8">
    <w:nsid w:val="7F024BE9"/>
    <w:multiLevelType w:val="hybridMultilevel"/>
    <w:tmpl w:val="B97EC2A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4"/>
  </w:num>
  <w:num w:numId="3">
    <w:abstractNumId w:val="2"/>
  </w:num>
  <w:num w:numId="4">
    <w:abstractNumId w:val="7"/>
  </w:num>
  <w:num w:numId="5">
    <w:abstractNumId w:val="6"/>
  </w:num>
  <w:num w:numId="6">
    <w:abstractNumId w:val="8"/>
  </w:num>
  <w:num w:numId="7">
    <w:abstractNumId w:val="5"/>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0513"/>
    <w:rsid w:val="000054B2"/>
    <w:rsid w:val="000203BD"/>
    <w:rsid w:val="0002198B"/>
    <w:rsid w:val="000271FB"/>
    <w:rsid w:val="00030D58"/>
    <w:rsid w:val="000561CE"/>
    <w:rsid w:val="00094D58"/>
    <w:rsid w:val="000B3382"/>
    <w:rsid w:val="000B3949"/>
    <w:rsid w:val="000F14B1"/>
    <w:rsid w:val="000F2F8D"/>
    <w:rsid w:val="000F5063"/>
    <w:rsid w:val="00113E26"/>
    <w:rsid w:val="0011702E"/>
    <w:rsid w:val="00142088"/>
    <w:rsid w:val="00147C12"/>
    <w:rsid w:val="00175A8C"/>
    <w:rsid w:val="001B5CE6"/>
    <w:rsid w:val="001D7571"/>
    <w:rsid w:val="001E2770"/>
    <w:rsid w:val="001E48ED"/>
    <w:rsid w:val="001F74A1"/>
    <w:rsid w:val="00230D60"/>
    <w:rsid w:val="0024209D"/>
    <w:rsid w:val="0025545F"/>
    <w:rsid w:val="002D0060"/>
    <w:rsid w:val="0031078F"/>
    <w:rsid w:val="00337C0E"/>
    <w:rsid w:val="00352067"/>
    <w:rsid w:val="00392882"/>
    <w:rsid w:val="003A64D7"/>
    <w:rsid w:val="003C0311"/>
    <w:rsid w:val="003F55F5"/>
    <w:rsid w:val="0044413E"/>
    <w:rsid w:val="00451C7F"/>
    <w:rsid w:val="004B2357"/>
    <w:rsid w:val="004C2A2A"/>
    <w:rsid w:val="004E25C0"/>
    <w:rsid w:val="0050694E"/>
    <w:rsid w:val="00512AB8"/>
    <w:rsid w:val="00522ADA"/>
    <w:rsid w:val="0052383D"/>
    <w:rsid w:val="00526170"/>
    <w:rsid w:val="005639FA"/>
    <w:rsid w:val="00567D5D"/>
    <w:rsid w:val="0057260A"/>
    <w:rsid w:val="0057741D"/>
    <w:rsid w:val="00594D92"/>
    <w:rsid w:val="005C0EF0"/>
    <w:rsid w:val="005F520E"/>
    <w:rsid w:val="006176D3"/>
    <w:rsid w:val="006433F5"/>
    <w:rsid w:val="00673BAE"/>
    <w:rsid w:val="006A4EE5"/>
    <w:rsid w:val="006A69D9"/>
    <w:rsid w:val="006C7DBB"/>
    <w:rsid w:val="006E70DC"/>
    <w:rsid w:val="006F6124"/>
    <w:rsid w:val="00706B5C"/>
    <w:rsid w:val="007230D8"/>
    <w:rsid w:val="00743B2C"/>
    <w:rsid w:val="0076204C"/>
    <w:rsid w:val="00772127"/>
    <w:rsid w:val="007B0513"/>
    <w:rsid w:val="007F3FCD"/>
    <w:rsid w:val="008000B6"/>
    <w:rsid w:val="008174EA"/>
    <w:rsid w:val="008329F1"/>
    <w:rsid w:val="00841AD4"/>
    <w:rsid w:val="00865735"/>
    <w:rsid w:val="00870F22"/>
    <w:rsid w:val="008A2038"/>
    <w:rsid w:val="0090111E"/>
    <w:rsid w:val="0094066C"/>
    <w:rsid w:val="009670F1"/>
    <w:rsid w:val="009B1387"/>
    <w:rsid w:val="009B1F70"/>
    <w:rsid w:val="009E1E18"/>
    <w:rsid w:val="009E2993"/>
    <w:rsid w:val="009F064C"/>
    <w:rsid w:val="00A12535"/>
    <w:rsid w:val="00A40A3C"/>
    <w:rsid w:val="00A463B4"/>
    <w:rsid w:val="00A568EA"/>
    <w:rsid w:val="00A56E5C"/>
    <w:rsid w:val="00A96E75"/>
    <w:rsid w:val="00AB56E6"/>
    <w:rsid w:val="00AB6B5C"/>
    <w:rsid w:val="00B054F9"/>
    <w:rsid w:val="00B17E07"/>
    <w:rsid w:val="00B221A6"/>
    <w:rsid w:val="00B256E6"/>
    <w:rsid w:val="00B36F26"/>
    <w:rsid w:val="00B505F0"/>
    <w:rsid w:val="00B9764E"/>
    <w:rsid w:val="00BB6277"/>
    <w:rsid w:val="00BD1B72"/>
    <w:rsid w:val="00BD6BC5"/>
    <w:rsid w:val="00BE139D"/>
    <w:rsid w:val="00BE6091"/>
    <w:rsid w:val="00BE63CF"/>
    <w:rsid w:val="00BE78B4"/>
    <w:rsid w:val="00C06254"/>
    <w:rsid w:val="00C150FE"/>
    <w:rsid w:val="00C23F3C"/>
    <w:rsid w:val="00C303F1"/>
    <w:rsid w:val="00C32AD7"/>
    <w:rsid w:val="00C33F75"/>
    <w:rsid w:val="00C479B6"/>
    <w:rsid w:val="00C7644E"/>
    <w:rsid w:val="00C80965"/>
    <w:rsid w:val="00C93655"/>
    <w:rsid w:val="00CA039E"/>
    <w:rsid w:val="00CF7B93"/>
    <w:rsid w:val="00D04C18"/>
    <w:rsid w:val="00D07F64"/>
    <w:rsid w:val="00D13694"/>
    <w:rsid w:val="00D2316C"/>
    <w:rsid w:val="00D368D8"/>
    <w:rsid w:val="00D406A7"/>
    <w:rsid w:val="00D608D0"/>
    <w:rsid w:val="00D66C97"/>
    <w:rsid w:val="00D963FD"/>
    <w:rsid w:val="00E04FDD"/>
    <w:rsid w:val="00E30374"/>
    <w:rsid w:val="00E3353D"/>
    <w:rsid w:val="00E34EFA"/>
    <w:rsid w:val="00E44822"/>
    <w:rsid w:val="00E53A08"/>
    <w:rsid w:val="00E642A8"/>
    <w:rsid w:val="00E75949"/>
    <w:rsid w:val="00E97E3A"/>
    <w:rsid w:val="00EA5D83"/>
    <w:rsid w:val="00EC1F85"/>
    <w:rsid w:val="00EC35D2"/>
    <w:rsid w:val="00EC7A4A"/>
    <w:rsid w:val="00F3459B"/>
    <w:rsid w:val="00F3710F"/>
    <w:rsid w:val="00F4022A"/>
    <w:rsid w:val="00F46251"/>
    <w:rsid w:val="00FA36C1"/>
    <w:rsid w:val="00FC48F4"/>
    <w:rsid w:val="00FE377C"/>
    <w:rsid w:val="00FF1E8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1F70"/>
    <w:rPr>
      <w:rFonts w:ascii="Times New Roman" w:eastAsia="Times New Roman" w:hAnsi="Times New Roman"/>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99"/>
    <w:qFormat/>
    <w:rsid w:val="009E2993"/>
    <w:pPr>
      <w:ind w:left="720"/>
      <w:contextualSpacing/>
    </w:pPr>
  </w:style>
  <w:style w:type="paragraph" w:styleId="Textoindependiente">
    <w:name w:val="Body Text"/>
    <w:basedOn w:val="Normal"/>
    <w:link w:val="TextoindependienteCar"/>
    <w:rsid w:val="006A69D9"/>
    <w:pPr>
      <w:spacing w:line="360" w:lineRule="auto"/>
      <w:jc w:val="both"/>
    </w:pPr>
    <w:rPr>
      <w:rFonts w:ascii="Arial" w:hAnsi="Arial" w:cs="Arial"/>
      <w:bCs/>
      <w:color w:val="000000"/>
      <w:szCs w:val="20"/>
      <w:u w:val="single"/>
      <w:lang w:val="es-ES_tradnl"/>
    </w:rPr>
  </w:style>
  <w:style w:type="character" w:customStyle="1" w:styleId="TextoindependienteCar">
    <w:name w:val="Texto independiente Car"/>
    <w:basedOn w:val="Fuentedeprrafopredeter"/>
    <w:link w:val="Textoindependiente"/>
    <w:locked/>
    <w:rsid w:val="006A69D9"/>
    <w:rPr>
      <w:rFonts w:ascii="Arial" w:hAnsi="Arial" w:cs="Arial"/>
      <w:bCs/>
      <w:color w:val="000000"/>
      <w:sz w:val="20"/>
      <w:szCs w:val="20"/>
      <w:u w:val="single"/>
      <w:lang w:val="es-ES_tradnl" w:eastAsia="es-ES"/>
    </w:rPr>
  </w:style>
  <w:style w:type="paragraph" w:styleId="Ttulo">
    <w:name w:val="Title"/>
    <w:basedOn w:val="Normal"/>
    <w:link w:val="TtuloCar"/>
    <w:qFormat/>
    <w:rsid w:val="00030D58"/>
    <w:pPr>
      <w:spacing w:line="360" w:lineRule="auto"/>
      <w:jc w:val="center"/>
    </w:pPr>
    <w:rPr>
      <w:rFonts w:ascii="Arial" w:hAnsi="Arial"/>
      <w:b/>
      <w:u w:val="single"/>
      <w:lang w:val="es-UY"/>
    </w:rPr>
  </w:style>
  <w:style w:type="character" w:customStyle="1" w:styleId="TtuloCar">
    <w:name w:val="Título Car"/>
    <w:basedOn w:val="Fuentedeprrafopredeter"/>
    <w:link w:val="Ttulo"/>
    <w:locked/>
    <w:rsid w:val="00030D58"/>
    <w:rPr>
      <w:rFonts w:ascii="Arial" w:hAnsi="Arial" w:cs="Times New Roman"/>
      <w:b/>
      <w:sz w:val="24"/>
      <w:szCs w:val="24"/>
      <w:u w:val="single"/>
      <w:lang w:val="es-UY" w:eastAsia="es-ES"/>
    </w:rPr>
  </w:style>
  <w:style w:type="paragraph" w:styleId="Encabezado">
    <w:name w:val="header"/>
    <w:basedOn w:val="Normal"/>
    <w:link w:val="EncabezadoCar"/>
    <w:uiPriority w:val="99"/>
    <w:rsid w:val="008174EA"/>
    <w:pPr>
      <w:tabs>
        <w:tab w:val="center" w:pos="4252"/>
        <w:tab w:val="right" w:pos="8504"/>
      </w:tabs>
    </w:pPr>
  </w:style>
  <w:style w:type="character" w:customStyle="1" w:styleId="EncabezadoCar">
    <w:name w:val="Encabezado Car"/>
    <w:basedOn w:val="Fuentedeprrafopredeter"/>
    <w:link w:val="Encabezado"/>
    <w:uiPriority w:val="99"/>
    <w:locked/>
    <w:rsid w:val="008174EA"/>
    <w:rPr>
      <w:rFonts w:ascii="Times New Roman" w:hAnsi="Times New Roman" w:cs="Times New Roman"/>
      <w:sz w:val="24"/>
      <w:szCs w:val="24"/>
      <w:lang w:eastAsia="es-ES"/>
    </w:rPr>
  </w:style>
  <w:style w:type="paragraph" w:styleId="Piedepgina">
    <w:name w:val="footer"/>
    <w:basedOn w:val="Normal"/>
    <w:link w:val="PiedepginaCar"/>
    <w:uiPriority w:val="99"/>
    <w:rsid w:val="008174EA"/>
    <w:pPr>
      <w:tabs>
        <w:tab w:val="center" w:pos="4252"/>
        <w:tab w:val="right" w:pos="8504"/>
      </w:tabs>
    </w:pPr>
  </w:style>
  <w:style w:type="character" w:customStyle="1" w:styleId="PiedepginaCar">
    <w:name w:val="Pie de página Car"/>
    <w:basedOn w:val="Fuentedeprrafopredeter"/>
    <w:link w:val="Piedepgina"/>
    <w:uiPriority w:val="99"/>
    <w:locked/>
    <w:rsid w:val="008174EA"/>
    <w:rPr>
      <w:rFonts w:ascii="Times New Roman" w:hAnsi="Times New Roman" w:cs="Times New Roman"/>
      <w:sz w:val="24"/>
      <w:szCs w:val="24"/>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1F70"/>
    <w:rPr>
      <w:rFonts w:ascii="Times New Roman" w:eastAsia="Times New Roman" w:hAnsi="Times New Roman"/>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99"/>
    <w:qFormat/>
    <w:rsid w:val="009E2993"/>
    <w:pPr>
      <w:ind w:left="720"/>
      <w:contextualSpacing/>
    </w:pPr>
  </w:style>
  <w:style w:type="paragraph" w:styleId="Textoindependiente">
    <w:name w:val="Body Text"/>
    <w:basedOn w:val="Normal"/>
    <w:link w:val="TextoindependienteCar"/>
    <w:rsid w:val="006A69D9"/>
    <w:pPr>
      <w:spacing w:line="360" w:lineRule="auto"/>
      <w:jc w:val="both"/>
    </w:pPr>
    <w:rPr>
      <w:rFonts w:ascii="Arial" w:hAnsi="Arial" w:cs="Arial"/>
      <w:bCs/>
      <w:color w:val="000000"/>
      <w:szCs w:val="20"/>
      <w:u w:val="single"/>
      <w:lang w:val="es-ES_tradnl"/>
    </w:rPr>
  </w:style>
  <w:style w:type="character" w:customStyle="1" w:styleId="TextoindependienteCar">
    <w:name w:val="Texto independiente Car"/>
    <w:basedOn w:val="Fuentedeprrafopredeter"/>
    <w:link w:val="Textoindependiente"/>
    <w:locked/>
    <w:rsid w:val="006A69D9"/>
    <w:rPr>
      <w:rFonts w:ascii="Arial" w:hAnsi="Arial" w:cs="Arial"/>
      <w:bCs/>
      <w:color w:val="000000"/>
      <w:sz w:val="20"/>
      <w:szCs w:val="20"/>
      <w:u w:val="single"/>
      <w:lang w:val="es-ES_tradnl" w:eastAsia="es-ES"/>
    </w:rPr>
  </w:style>
  <w:style w:type="paragraph" w:styleId="Ttulo">
    <w:name w:val="Title"/>
    <w:basedOn w:val="Normal"/>
    <w:link w:val="TtuloCar"/>
    <w:qFormat/>
    <w:rsid w:val="00030D58"/>
    <w:pPr>
      <w:spacing w:line="360" w:lineRule="auto"/>
      <w:jc w:val="center"/>
    </w:pPr>
    <w:rPr>
      <w:rFonts w:ascii="Arial" w:hAnsi="Arial"/>
      <w:b/>
      <w:u w:val="single"/>
      <w:lang w:val="es-UY"/>
    </w:rPr>
  </w:style>
  <w:style w:type="character" w:customStyle="1" w:styleId="TtuloCar">
    <w:name w:val="Título Car"/>
    <w:basedOn w:val="Fuentedeprrafopredeter"/>
    <w:link w:val="Ttulo"/>
    <w:locked/>
    <w:rsid w:val="00030D58"/>
    <w:rPr>
      <w:rFonts w:ascii="Arial" w:hAnsi="Arial" w:cs="Times New Roman"/>
      <w:b/>
      <w:sz w:val="24"/>
      <w:szCs w:val="24"/>
      <w:u w:val="single"/>
      <w:lang w:val="es-UY" w:eastAsia="es-ES"/>
    </w:rPr>
  </w:style>
  <w:style w:type="paragraph" w:styleId="Encabezado">
    <w:name w:val="header"/>
    <w:basedOn w:val="Normal"/>
    <w:link w:val="EncabezadoCar"/>
    <w:uiPriority w:val="99"/>
    <w:rsid w:val="008174EA"/>
    <w:pPr>
      <w:tabs>
        <w:tab w:val="center" w:pos="4252"/>
        <w:tab w:val="right" w:pos="8504"/>
      </w:tabs>
    </w:pPr>
  </w:style>
  <w:style w:type="character" w:customStyle="1" w:styleId="EncabezadoCar">
    <w:name w:val="Encabezado Car"/>
    <w:basedOn w:val="Fuentedeprrafopredeter"/>
    <w:link w:val="Encabezado"/>
    <w:uiPriority w:val="99"/>
    <w:locked/>
    <w:rsid w:val="008174EA"/>
    <w:rPr>
      <w:rFonts w:ascii="Times New Roman" w:hAnsi="Times New Roman" w:cs="Times New Roman"/>
      <w:sz w:val="24"/>
      <w:szCs w:val="24"/>
      <w:lang w:eastAsia="es-ES"/>
    </w:rPr>
  </w:style>
  <w:style w:type="paragraph" w:styleId="Piedepgina">
    <w:name w:val="footer"/>
    <w:basedOn w:val="Normal"/>
    <w:link w:val="PiedepginaCar"/>
    <w:uiPriority w:val="99"/>
    <w:rsid w:val="008174EA"/>
    <w:pPr>
      <w:tabs>
        <w:tab w:val="center" w:pos="4252"/>
        <w:tab w:val="right" w:pos="8504"/>
      </w:tabs>
    </w:pPr>
  </w:style>
  <w:style w:type="character" w:customStyle="1" w:styleId="PiedepginaCar">
    <w:name w:val="Pie de página Car"/>
    <w:basedOn w:val="Fuentedeprrafopredeter"/>
    <w:link w:val="Piedepgina"/>
    <w:uiPriority w:val="99"/>
    <w:locked/>
    <w:rsid w:val="008174EA"/>
    <w:rPr>
      <w:rFonts w:ascii="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87F84B-ECFC-4773-8D33-3126D8FD19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547</Words>
  <Characters>2792</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CARPETA Nº: 2013-17-1-0004124</vt:lpstr>
    </vt:vector>
  </TitlesOfParts>
  <Company/>
  <LinksUpToDate>false</LinksUpToDate>
  <CharactersWithSpaces>3333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CARPETA Nº: 2013-17-1-0004124</dc:title>
  <dc:creator>MARIZA GONZALEZ PADILLA</dc:creator>
  <cp:lastModifiedBy>Lucia Coppetti</cp:lastModifiedBy>
  <cp:revision>5</cp:revision>
  <cp:lastPrinted>2016-08-18T18:48:00Z</cp:lastPrinted>
  <dcterms:created xsi:type="dcterms:W3CDTF">2016-08-18T18:35:00Z</dcterms:created>
  <dcterms:modified xsi:type="dcterms:W3CDTF">2016-08-18T18:49:00Z</dcterms:modified>
</cp:coreProperties>
</file>